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06C" w:rsidRDefault="008E206C" w:rsidP="008E206C">
      <w:pPr>
        <w:jc w:val="center"/>
        <w:rPr>
          <w:rFonts w:ascii="Century Gothic" w:hAnsi="Century Gothic"/>
          <w:b/>
          <w:sz w:val="36"/>
          <w:szCs w:val="36"/>
        </w:rPr>
      </w:pPr>
    </w:p>
    <w:p w:rsidR="008E206C" w:rsidRDefault="008E206C" w:rsidP="008E206C">
      <w:pPr>
        <w:jc w:val="center"/>
        <w:rPr>
          <w:rFonts w:ascii="Century Gothic" w:hAnsi="Century Gothic"/>
          <w:b/>
          <w:sz w:val="36"/>
          <w:szCs w:val="36"/>
        </w:rPr>
      </w:pPr>
    </w:p>
    <w:p w:rsidR="008E206C" w:rsidRDefault="008E206C" w:rsidP="008E206C">
      <w:pPr>
        <w:jc w:val="center"/>
        <w:rPr>
          <w:rFonts w:ascii="Century Gothic" w:hAnsi="Century Gothic"/>
          <w:b/>
          <w:sz w:val="36"/>
          <w:szCs w:val="36"/>
        </w:rPr>
      </w:pPr>
    </w:p>
    <w:p w:rsidR="008E206C" w:rsidRDefault="008E206C" w:rsidP="008E206C">
      <w:pPr>
        <w:jc w:val="center"/>
        <w:rPr>
          <w:rFonts w:ascii="Century Gothic" w:hAnsi="Century Gothic"/>
          <w:b/>
          <w:sz w:val="36"/>
          <w:szCs w:val="36"/>
        </w:rPr>
      </w:pPr>
    </w:p>
    <w:p w:rsidR="008E206C" w:rsidRDefault="008E206C" w:rsidP="008E206C">
      <w:pPr>
        <w:jc w:val="center"/>
        <w:rPr>
          <w:rFonts w:ascii="Century Gothic" w:hAnsi="Century Gothic"/>
          <w:b/>
          <w:sz w:val="36"/>
          <w:szCs w:val="36"/>
        </w:rPr>
      </w:pPr>
    </w:p>
    <w:p w:rsidR="008E206C" w:rsidRDefault="008E206C" w:rsidP="008E206C">
      <w:pPr>
        <w:jc w:val="center"/>
        <w:rPr>
          <w:rFonts w:ascii="Century Gothic" w:hAnsi="Century Gothic"/>
          <w:b/>
          <w:sz w:val="36"/>
          <w:szCs w:val="36"/>
        </w:rPr>
      </w:pPr>
    </w:p>
    <w:p w:rsidR="008E206C" w:rsidRDefault="008E206C" w:rsidP="008E206C">
      <w:pPr>
        <w:jc w:val="center"/>
        <w:rPr>
          <w:rFonts w:ascii="Century Gothic" w:hAnsi="Century Gothic"/>
          <w:b/>
          <w:sz w:val="36"/>
          <w:szCs w:val="36"/>
        </w:rPr>
      </w:pPr>
    </w:p>
    <w:p w:rsidR="004E375B" w:rsidRPr="008E206C" w:rsidRDefault="004E375B" w:rsidP="008E206C">
      <w:pPr>
        <w:jc w:val="center"/>
        <w:rPr>
          <w:rFonts w:ascii="Century Gothic" w:hAnsi="Century Gothic"/>
          <w:b/>
          <w:sz w:val="36"/>
          <w:szCs w:val="36"/>
        </w:rPr>
      </w:pPr>
    </w:p>
    <w:p w:rsidR="00F9317A" w:rsidRDefault="008E206C" w:rsidP="000913B4">
      <w:pPr>
        <w:jc w:val="center"/>
        <w:rPr>
          <w:rFonts w:ascii="Century Gothic" w:hAnsi="Century Gothic"/>
          <w:b/>
          <w:sz w:val="48"/>
          <w:szCs w:val="48"/>
        </w:rPr>
      </w:pPr>
      <w:r w:rsidRPr="008E206C">
        <w:rPr>
          <w:rFonts w:ascii="Century Gothic" w:hAnsi="Century Gothic"/>
          <w:b/>
          <w:sz w:val="48"/>
          <w:szCs w:val="48"/>
        </w:rPr>
        <w:t xml:space="preserve">WESTERN </w:t>
      </w:r>
      <w:smartTag w:uri="urn:schemas-microsoft-com:office:smarttags" w:element="place">
        <w:smartTag w:uri="urn:schemas-microsoft-com:office:smarttags" w:element="City">
          <w:r w:rsidRPr="008E206C">
            <w:rPr>
              <w:rFonts w:ascii="Century Gothic" w:hAnsi="Century Gothic"/>
              <w:b/>
              <w:sz w:val="48"/>
              <w:szCs w:val="48"/>
            </w:rPr>
            <w:t>CAPE POLICY</w:t>
          </w:r>
        </w:smartTag>
        <w:r w:rsidRPr="008E206C">
          <w:rPr>
            <w:rFonts w:ascii="Century Gothic" w:hAnsi="Century Gothic"/>
            <w:b/>
            <w:sz w:val="48"/>
            <w:szCs w:val="48"/>
          </w:rPr>
          <w:t xml:space="preserve"> </w:t>
        </w:r>
        <w:smartTag w:uri="urn:schemas-microsoft-com:office:smarttags" w:element="State">
          <w:r w:rsidRPr="008E206C">
            <w:rPr>
              <w:rFonts w:ascii="Century Gothic" w:hAnsi="Century Gothic"/>
              <w:b/>
              <w:sz w:val="48"/>
              <w:szCs w:val="48"/>
            </w:rPr>
            <w:t>ON</w:t>
          </w:r>
        </w:smartTag>
      </w:smartTag>
      <w:r w:rsidRPr="008E206C">
        <w:rPr>
          <w:rFonts w:ascii="Century Gothic" w:hAnsi="Century Gothic"/>
          <w:b/>
          <w:sz w:val="48"/>
          <w:szCs w:val="48"/>
        </w:rPr>
        <w:t xml:space="preserve"> </w:t>
      </w:r>
    </w:p>
    <w:p w:rsidR="008E206C" w:rsidRPr="008E206C" w:rsidRDefault="008E206C" w:rsidP="008E206C">
      <w:pPr>
        <w:jc w:val="center"/>
        <w:rPr>
          <w:rFonts w:ascii="Century Gothic" w:hAnsi="Century Gothic"/>
          <w:b/>
          <w:sz w:val="48"/>
          <w:szCs w:val="48"/>
        </w:rPr>
      </w:pPr>
      <w:r w:rsidRPr="008E206C">
        <w:rPr>
          <w:rFonts w:ascii="Century Gothic" w:hAnsi="Century Gothic"/>
          <w:b/>
          <w:sz w:val="48"/>
          <w:szCs w:val="48"/>
        </w:rPr>
        <w:t>PUBLIC PARTICIPATION</w:t>
      </w:r>
    </w:p>
    <w:p w:rsidR="008E206C" w:rsidRDefault="008E206C" w:rsidP="008E206C">
      <w:pPr>
        <w:jc w:val="center"/>
        <w:rPr>
          <w:rFonts w:ascii="Century Gothic" w:hAnsi="Century Gothic"/>
          <w:b/>
          <w:sz w:val="36"/>
          <w:szCs w:val="36"/>
        </w:rPr>
      </w:pPr>
    </w:p>
    <w:p w:rsidR="00193854" w:rsidRDefault="00193854" w:rsidP="008E206C">
      <w:pPr>
        <w:jc w:val="center"/>
        <w:rPr>
          <w:rFonts w:ascii="Century Gothic" w:hAnsi="Century Gothic"/>
          <w:b/>
          <w:sz w:val="36"/>
          <w:szCs w:val="36"/>
        </w:rPr>
      </w:pPr>
    </w:p>
    <w:p w:rsidR="00B63ED1" w:rsidRDefault="00B63ED1" w:rsidP="008E206C">
      <w:pPr>
        <w:jc w:val="center"/>
        <w:rPr>
          <w:rFonts w:ascii="Century Gothic" w:hAnsi="Century Gothic"/>
          <w:b/>
          <w:sz w:val="36"/>
          <w:szCs w:val="36"/>
        </w:rPr>
      </w:pPr>
    </w:p>
    <w:p w:rsidR="008E206C" w:rsidRDefault="007661DD" w:rsidP="008E206C">
      <w:pPr>
        <w:jc w:val="center"/>
        <w:rPr>
          <w:rFonts w:ascii="Century Gothic" w:hAnsi="Century Gothic"/>
          <w:b/>
          <w:sz w:val="36"/>
          <w:szCs w:val="36"/>
        </w:rPr>
      </w:pPr>
      <w:r>
        <w:rPr>
          <w:rFonts w:ascii="Century Gothic" w:hAnsi="Century Gothic"/>
          <w:b/>
          <w:sz w:val="36"/>
          <w:szCs w:val="36"/>
        </w:rPr>
        <w:t xml:space="preserve">Draft </w:t>
      </w:r>
      <w:r w:rsidR="00624AEB">
        <w:rPr>
          <w:rFonts w:ascii="Century Gothic" w:hAnsi="Century Gothic"/>
          <w:b/>
          <w:sz w:val="36"/>
          <w:szCs w:val="36"/>
        </w:rPr>
        <w:t>2</w:t>
      </w:r>
      <w:r>
        <w:rPr>
          <w:rFonts w:ascii="Century Gothic" w:hAnsi="Century Gothic"/>
          <w:b/>
          <w:sz w:val="36"/>
          <w:szCs w:val="36"/>
        </w:rPr>
        <w:t xml:space="preserve"> Version </w:t>
      </w:r>
      <w:r w:rsidR="0006446A">
        <w:rPr>
          <w:rFonts w:ascii="Century Gothic" w:hAnsi="Century Gothic"/>
          <w:b/>
          <w:sz w:val="36"/>
          <w:szCs w:val="36"/>
        </w:rPr>
        <w:t>2</w:t>
      </w:r>
    </w:p>
    <w:p w:rsidR="008E206C" w:rsidRDefault="008E206C" w:rsidP="008E206C">
      <w:pPr>
        <w:jc w:val="center"/>
        <w:rPr>
          <w:rFonts w:ascii="Century Gothic" w:hAnsi="Century Gothic"/>
          <w:b/>
          <w:sz w:val="36"/>
          <w:szCs w:val="36"/>
        </w:rPr>
      </w:pPr>
    </w:p>
    <w:p w:rsidR="00193854" w:rsidRDefault="00193854" w:rsidP="008E206C">
      <w:pPr>
        <w:jc w:val="center"/>
        <w:rPr>
          <w:rFonts w:ascii="Century Gothic" w:hAnsi="Century Gothic"/>
          <w:b/>
          <w:sz w:val="36"/>
          <w:szCs w:val="36"/>
        </w:rPr>
      </w:pPr>
    </w:p>
    <w:p w:rsidR="008E206C" w:rsidRDefault="00624AEB" w:rsidP="008E206C">
      <w:pPr>
        <w:jc w:val="center"/>
        <w:rPr>
          <w:rFonts w:ascii="Century Gothic" w:hAnsi="Century Gothic"/>
          <w:b/>
          <w:sz w:val="36"/>
          <w:szCs w:val="36"/>
        </w:rPr>
      </w:pPr>
      <w:r>
        <w:rPr>
          <w:rFonts w:ascii="Century Gothic" w:hAnsi="Century Gothic"/>
          <w:b/>
          <w:sz w:val="36"/>
          <w:szCs w:val="36"/>
        </w:rPr>
        <w:t xml:space="preserve">OCTOBER </w:t>
      </w:r>
      <w:r w:rsidR="008E206C">
        <w:rPr>
          <w:rFonts w:ascii="Century Gothic" w:hAnsi="Century Gothic"/>
          <w:b/>
          <w:sz w:val="36"/>
          <w:szCs w:val="36"/>
        </w:rPr>
        <w:t>2010</w:t>
      </w:r>
    </w:p>
    <w:p w:rsidR="008E206C" w:rsidRDefault="008E206C" w:rsidP="008E206C">
      <w:pPr>
        <w:jc w:val="center"/>
        <w:rPr>
          <w:rFonts w:ascii="Century Gothic" w:hAnsi="Century Gothic"/>
          <w:b/>
          <w:sz w:val="36"/>
          <w:szCs w:val="36"/>
        </w:rPr>
      </w:pPr>
    </w:p>
    <w:p w:rsidR="008E206C" w:rsidRDefault="008E206C" w:rsidP="008E206C">
      <w:pPr>
        <w:jc w:val="center"/>
        <w:rPr>
          <w:rFonts w:ascii="Century Gothic" w:hAnsi="Century Gothic"/>
          <w:b/>
          <w:sz w:val="36"/>
          <w:szCs w:val="36"/>
        </w:rPr>
      </w:pPr>
    </w:p>
    <w:p w:rsidR="00597942" w:rsidRDefault="00597942" w:rsidP="008E206C">
      <w:pPr>
        <w:jc w:val="center"/>
        <w:rPr>
          <w:rFonts w:ascii="Century Gothic" w:hAnsi="Century Gothic"/>
          <w:b/>
          <w:sz w:val="36"/>
          <w:szCs w:val="36"/>
        </w:rPr>
      </w:pPr>
    </w:p>
    <w:p w:rsidR="00597942" w:rsidRDefault="00597942" w:rsidP="008E206C">
      <w:pPr>
        <w:jc w:val="center"/>
        <w:rPr>
          <w:rFonts w:ascii="Century Gothic" w:hAnsi="Century Gothic"/>
          <w:b/>
          <w:sz w:val="36"/>
          <w:szCs w:val="36"/>
        </w:rPr>
      </w:pPr>
    </w:p>
    <w:p w:rsidR="00597942" w:rsidRDefault="00597942" w:rsidP="008E206C">
      <w:pPr>
        <w:jc w:val="center"/>
        <w:rPr>
          <w:rFonts w:ascii="Century Gothic" w:hAnsi="Century Gothic"/>
          <w:b/>
          <w:sz w:val="36"/>
          <w:szCs w:val="36"/>
        </w:rPr>
      </w:pPr>
    </w:p>
    <w:p w:rsidR="00597942" w:rsidRDefault="00597942" w:rsidP="008E206C">
      <w:pPr>
        <w:jc w:val="center"/>
        <w:rPr>
          <w:rFonts w:ascii="Century Gothic" w:hAnsi="Century Gothic"/>
          <w:b/>
          <w:sz w:val="36"/>
          <w:szCs w:val="36"/>
        </w:rPr>
      </w:pPr>
    </w:p>
    <w:p w:rsidR="008E206C" w:rsidRDefault="008E206C" w:rsidP="008E206C">
      <w:pPr>
        <w:jc w:val="center"/>
        <w:rPr>
          <w:rFonts w:ascii="Century Gothic" w:hAnsi="Century Gothic"/>
          <w:b/>
          <w:sz w:val="36"/>
          <w:szCs w:val="36"/>
        </w:rPr>
      </w:pPr>
    </w:p>
    <w:p w:rsidR="008E206C" w:rsidRDefault="008E206C" w:rsidP="008E206C">
      <w:pPr>
        <w:jc w:val="center"/>
        <w:rPr>
          <w:rFonts w:ascii="Century Gothic" w:hAnsi="Century Gothic"/>
          <w:b/>
          <w:sz w:val="36"/>
          <w:szCs w:val="36"/>
        </w:rPr>
      </w:pPr>
      <w:r>
        <w:rPr>
          <w:rFonts w:ascii="Century Gothic" w:hAnsi="Century Gothic"/>
          <w:b/>
          <w:sz w:val="36"/>
          <w:szCs w:val="36"/>
        </w:rPr>
        <w:t>Western Cape Department of the Premier</w:t>
      </w:r>
    </w:p>
    <w:p w:rsidR="008E206C" w:rsidRDefault="008E206C" w:rsidP="008E206C">
      <w:pPr>
        <w:jc w:val="center"/>
        <w:rPr>
          <w:rFonts w:ascii="Century Gothic" w:hAnsi="Century Gothic"/>
          <w:b/>
          <w:sz w:val="36"/>
          <w:szCs w:val="36"/>
        </w:rPr>
      </w:pPr>
    </w:p>
    <w:p w:rsidR="008E206C" w:rsidRDefault="008E206C" w:rsidP="008E206C">
      <w:pPr>
        <w:jc w:val="center"/>
        <w:rPr>
          <w:rFonts w:ascii="Century Gothic" w:hAnsi="Century Gothic"/>
          <w:b/>
          <w:sz w:val="36"/>
          <w:szCs w:val="36"/>
        </w:rPr>
      </w:pPr>
    </w:p>
    <w:p w:rsidR="008E206C" w:rsidRDefault="008E206C" w:rsidP="008E206C">
      <w:pPr>
        <w:jc w:val="center"/>
        <w:rPr>
          <w:rFonts w:ascii="Century Gothic" w:hAnsi="Century Gothic"/>
          <w:b/>
          <w:sz w:val="36"/>
          <w:szCs w:val="36"/>
        </w:rPr>
      </w:pPr>
    </w:p>
    <w:p w:rsidR="008E206C" w:rsidRDefault="008E206C" w:rsidP="008E206C">
      <w:pPr>
        <w:jc w:val="center"/>
        <w:rPr>
          <w:rFonts w:ascii="Century Gothic" w:hAnsi="Century Gothic"/>
          <w:b/>
          <w:sz w:val="36"/>
          <w:szCs w:val="36"/>
        </w:rPr>
      </w:pPr>
    </w:p>
    <w:p w:rsidR="008E206C" w:rsidRDefault="008E206C" w:rsidP="008E206C">
      <w:pPr>
        <w:jc w:val="center"/>
        <w:rPr>
          <w:rFonts w:ascii="Century Gothic" w:hAnsi="Century Gothic"/>
          <w:b/>
          <w:sz w:val="36"/>
          <w:szCs w:val="36"/>
        </w:rPr>
      </w:pPr>
    </w:p>
    <w:p w:rsidR="0056558B" w:rsidRDefault="0056558B" w:rsidP="008E206C">
      <w:pPr>
        <w:rPr>
          <w:rFonts w:ascii="Century Gothic" w:hAnsi="Century Gothic"/>
          <w:b/>
          <w:sz w:val="28"/>
          <w:szCs w:val="28"/>
        </w:rPr>
      </w:pPr>
    </w:p>
    <w:p w:rsidR="008E206C" w:rsidRPr="006E2AAA" w:rsidRDefault="00241AF3" w:rsidP="008E206C">
      <w:pPr>
        <w:rPr>
          <w:rFonts w:ascii="Century Gothic" w:hAnsi="Century Gothic"/>
          <w:b/>
        </w:rPr>
      </w:pPr>
      <w:r w:rsidRPr="006E2AAA">
        <w:rPr>
          <w:rFonts w:ascii="Century Gothic" w:hAnsi="Century Gothic"/>
          <w:b/>
        </w:rPr>
        <w:t>Table of Content</w:t>
      </w:r>
      <w:r w:rsidR="00903CAC" w:rsidRPr="006E2AAA">
        <w:rPr>
          <w:rFonts w:ascii="Century Gothic" w:hAnsi="Century Gothic"/>
          <w:b/>
        </w:rPr>
        <w:t>s</w:t>
      </w:r>
    </w:p>
    <w:p w:rsidR="008E206C" w:rsidRPr="006E2AAA" w:rsidRDefault="008E206C" w:rsidP="008E206C">
      <w:pPr>
        <w:rPr>
          <w:rFonts w:ascii="Century Gothic" w:hAnsi="Century Gothic"/>
          <w:b/>
          <w:sz w:val="20"/>
          <w:szCs w:val="20"/>
        </w:rPr>
      </w:pPr>
    </w:p>
    <w:p w:rsidR="008E206C" w:rsidRPr="006E2AAA" w:rsidRDefault="008E206C" w:rsidP="008E206C">
      <w:pPr>
        <w:rPr>
          <w:rFonts w:ascii="Century Gothic" w:hAnsi="Century Gothic"/>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8"/>
        <w:gridCol w:w="828"/>
      </w:tblGrid>
      <w:tr w:rsidR="00903CAC" w:rsidRPr="006E2AAA" w:rsidTr="00A45F52">
        <w:tc>
          <w:tcPr>
            <w:tcW w:w="8028" w:type="dxa"/>
            <w:tcBorders>
              <w:left w:val="nil"/>
            </w:tcBorders>
          </w:tcPr>
          <w:p w:rsidR="00903CAC" w:rsidRPr="006E2AAA" w:rsidRDefault="00C625D2" w:rsidP="008E206C">
            <w:pPr>
              <w:rPr>
                <w:rFonts w:ascii="Century Gothic" w:hAnsi="Century Gothic"/>
                <w:b/>
                <w:sz w:val="22"/>
                <w:szCs w:val="22"/>
              </w:rPr>
            </w:pPr>
            <w:r w:rsidRPr="006E2AAA">
              <w:rPr>
                <w:rFonts w:ascii="Century Gothic" w:hAnsi="Century Gothic"/>
                <w:b/>
                <w:sz w:val="22"/>
                <w:szCs w:val="22"/>
              </w:rPr>
              <w:t>EXECUTIVE SUMMARY (To be done once policy is finalised)</w:t>
            </w:r>
          </w:p>
          <w:p w:rsidR="00E74EE8" w:rsidRPr="006E2AAA" w:rsidRDefault="00E74EE8" w:rsidP="008E206C">
            <w:pPr>
              <w:rPr>
                <w:rFonts w:ascii="Century Gothic" w:hAnsi="Century Gothic"/>
                <w:b/>
                <w:sz w:val="22"/>
                <w:szCs w:val="22"/>
              </w:rPr>
            </w:pPr>
          </w:p>
        </w:tc>
        <w:tc>
          <w:tcPr>
            <w:tcW w:w="828" w:type="dxa"/>
            <w:tcBorders>
              <w:right w:val="nil"/>
            </w:tcBorders>
          </w:tcPr>
          <w:p w:rsidR="00903CAC" w:rsidRPr="006E2AAA" w:rsidRDefault="00903CAC" w:rsidP="008E206C">
            <w:pPr>
              <w:rPr>
                <w:rFonts w:ascii="Century Gothic" w:hAnsi="Century Gothic"/>
                <w:b/>
                <w:sz w:val="22"/>
                <w:szCs w:val="22"/>
              </w:rPr>
            </w:pPr>
          </w:p>
        </w:tc>
      </w:tr>
      <w:tr w:rsidR="00903CAC" w:rsidRPr="006E2AAA" w:rsidTr="00A45F52">
        <w:tc>
          <w:tcPr>
            <w:tcW w:w="8028" w:type="dxa"/>
            <w:tcBorders>
              <w:left w:val="nil"/>
            </w:tcBorders>
          </w:tcPr>
          <w:p w:rsidR="00C625D2" w:rsidRPr="006E2AAA" w:rsidRDefault="00C625D2" w:rsidP="00C625D2">
            <w:pPr>
              <w:numPr>
                <w:ilvl w:val="0"/>
                <w:numId w:val="20"/>
              </w:numPr>
              <w:rPr>
                <w:rFonts w:ascii="Century Gothic" w:hAnsi="Century Gothic"/>
                <w:b/>
                <w:sz w:val="22"/>
                <w:szCs w:val="22"/>
              </w:rPr>
            </w:pPr>
            <w:r w:rsidRPr="006E2AAA">
              <w:rPr>
                <w:rFonts w:ascii="Century Gothic" w:hAnsi="Century Gothic"/>
                <w:b/>
                <w:sz w:val="22"/>
                <w:szCs w:val="22"/>
              </w:rPr>
              <w:t>POLICY CONTEXT</w:t>
            </w:r>
          </w:p>
          <w:p w:rsidR="00C625D2" w:rsidRPr="006E2AAA" w:rsidRDefault="00C625D2" w:rsidP="00C625D2">
            <w:pPr>
              <w:numPr>
                <w:ilvl w:val="1"/>
                <w:numId w:val="21"/>
              </w:numPr>
              <w:rPr>
                <w:rFonts w:ascii="Century Gothic" w:hAnsi="Century Gothic"/>
                <w:sz w:val="22"/>
                <w:szCs w:val="22"/>
              </w:rPr>
            </w:pPr>
            <w:r w:rsidRPr="006E2AAA">
              <w:rPr>
                <w:rFonts w:ascii="Century Gothic" w:hAnsi="Century Gothic"/>
                <w:sz w:val="22"/>
                <w:szCs w:val="22"/>
              </w:rPr>
              <w:t>Introduction</w:t>
            </w:r>
          </w:p>
          <w:p w:rsidR="00C625D2" w:rsidRPr="006E2AAA" w:rsidRDefault="00C625D2" w:rsidP="00C625D2">
            <w:pPr>
              <w:numPr>
                <w:ilvl w:val="1"/>
                <w:numId w:val="21"/>
              </w:numPr>
              <w:rPr>
                <w:rFonts w:ascii="Century Gothic" w:hAnsi="Century Gothic"/>
                <w:sz w:val="22"/>
                <w:szCs w:val="22"/>
              </w:rPr>
            </w:pPr>
            <w:r w:rsidRPr="006E2AAA">
              <w:rPr>
                <w:rFonts w:ascii="Century Gothic" w:hAnsi="Century Gothic"/>
                <w:sz w:val="22"/>
                <w:szCs w:val="22"/>
              </w:rPr>
              <w:t>Legal context</w:t>
            </w:r>
          </w:p>
          <w:p w:rsidR="00C625D2" w:rsidRDefault="00C625D2" w:rsidP="00C625D2">
            <w:pPr>
              <w:numPr>
                <w:ilvl w:val="1"/>
                <w:numId w:val="21"/>
              </w:numPr>
              <w:rPr>
                <w:rFonts w:ascii="Century Gothic" w:hAnsi="Century Gothic"/>
                <w:sz w:val="22"/>
                <w:szCs w:val="22"/>
              </w:rPr>
            </w:pPr>
            <w:r w:rsidRPr="006E2AAA">
              <w:rPr>
                <w:rFonts w:ascii="Century Gothic" w:hAnsi="Century Gothic"/>
                <w:sz w:val="22"/>
                <w:szCs w:val="22"/>
              </w:rPr>
              <w:t xml:space="preserve">Current status of public participation in the </w:t>
            </w:r>
            <w:smartTag w:uri="urn:schemas-microsoft-com:office:smarttags" w:element="State">
              <w:smartTag w:uri="urn:schemas-microsoft-com:office:smarttags" w:element="place">
                <w:r w:rsidRPr="006E2AAA">
                  <w:rPr>
                    <w:rFonts w:ascii="Century Gothic" w:hAnsi="Century Gothic"/>
                    <w:sz w:val="22"/>
                    <w:szCs w:val="22"/>
                  </w:rPr>
                  <w:t>Western Cape</w:t>
                </w:r>
              </w:smartTag>
            </w:smartTag>
          </w:p>
          <w:p w:rsidR="0040303D" w:rsidRDefault="00075BC4" w:rsidP="00075BC4">
            <w:pPr>
              <w:numPr>
                <w:ilvl w:val="1"/>
                <w:numId w:val="21"/>
              </w:numPr>
              <w:rPr>
                <w:rFonts w:ascii="Century Gothic" w:hAnsi="Century Gothic"/>
                <w:sz w:val="22"/>
                <w:szCs w:val="22"/>
              </w:rPr>
            </w:pPr>
            <w:r>
              <w:rPr>
                <w:rFonts w:ascii="Century Gothic" w:hAnsi="Century Gothic"/>
                <w:sz w:val="22"/>
                <w:szCs w:val="22"/>
              </w:rPr>
              <w:t>Challenges</w:t>
            </w:r>
          </w:p>
          <w:p w:rsidR="00075BC4" w:rsidRDefault="00075BC4" w:rsidP="00075BC4">
            <w:pPr>
              <w:numPr>
                <w:ilvl w:val="1"/>
                <w:numId w:val="21"/>
              </w:numPr>
              <w:rPr>
                <w:rFonts w:ascii="Century Gothic" w:hAnsi="Century Gothic"/>
                <w:sz w:val="22"/>
                <w:szCs w:val="22"/>
              </w:rPr>
            </w:pPr>
            <w:r>
              <w:rPr>
                <w:rFonts w:ascii="Century Gothic" w:hAnsi="Century Gothic"/>
                <w:sz w:val="22"/>
                <w:szCs w:val="22"/>
              </w:rPr>
              <w:t>Definitions</w:t>
            </w:r>
          </w:p>
          <w:p w:rsidR="0040303D" w:rsidRPr="006E2AAA" w:rsidRDefault="0040303D" w:rsidP="0040303D">
            <w:pPr>
              <w:ind w:left="1440"/>
              <w:rPr>
                <w:rFonts w:ascii="Century Gothic" w:hAnsi="Century Gothic"/>
                <w:sz w:val="22"/>
                <w:szCs w:val="22"/>
              </w:rPr>
            </w:pPr>
          </w:p>
          <w:p w:rsidR="00E74EE8" w:rsidRPr="006E2AAA" w:rsidRDefault="00E74EE8" w:rsidP="008E206C">
            <w:pPr>
              <w:rPr>
                <w:rFonts w:ascii="Century Gothic" w:hAnsi="Century Gothic"/>
                <w:sz w:val="22"/>
                <w:szCs w:val="22"/>
              </w:rPr>
            </w:pPr>
          </w:p>
        </w:tc>
        <w:tc>
          <w:tcPr>
            <w:tcW w:w="828" w:type="dxa"/>
            <w:tcBorders>
              <w:right w:val="nil"/>
            </w:tcBorders>
          </w:tcPr>
          <w:p w:rsidR="00903CAC" w:rsidRPr="006E2AAA" w:rsidRDefault="00903CAC" w:rsidP="008E206C">
            <w:pPr>
              <w:rPr>
                <w:rFonts w:ascii="Century Gothic" w:hAnsi="Century Gothic"/>
                <w:sz w:val="22"/>
                <w:szCs w:val="22"/>
              </w:rPr>
            </w:pPr>
          </w:p>
        </w:tc>
      </w:tr>
      <w:tr w:rsidR="00903CAC" w:rsidRPr="006E2AAA" w:rsidTr="00A45F52">
        <w:tc>
          <w:tcPr>
            <w:tcW w:w="8028" w:type="dxa"/>
            <w:tcBorders>
              <w:left w:val="nil"/>
            </w:tcBorders>
          </w:tcPr>
          <w:p w:rsidR="00903CAC" w:rsidRPr="006E2AAA" w:rsidRDefault="00C625D2" w:rsidP="00C625D2">
            <w:pPr>
              <w:numPr>
                <w:ilvl w:val="0"/>
                <w:numId w:val="20"/>
              </w:numPr>
              <w:rPr>
                <w:rFonts w:ascii="Century Gothic" w:hAnsi="Century Gothic"/>
                <w:b/>
                <w:sz w:val="22"/>
                <w:szCs w:val="22"/>
              </w:rPr>
            </w:pPr>
            <w:r w:rsidRPr="006E2AAA">
              <w:rPr>
                <w:rFonts w:ascii="Century Gothic" w:hAnsi="Century Gothic"/>
                <w:b/>
                <w:sz w:val="22"/>
                <w:szCs w:val="22"/>
              </w:rPr>
              <w:t>POLICY FRAMEWORK</w:t>
            </w:r>
          </w:p>
          <w:p w:rsidR="00C625D2" w:rsidRPr="006E2AAA" w:rsidRDefault="00C625D2" w:rsidP="00C625D2">
            <w:pPr>
              <w:ind w:left="720"/>
              <w:rPr>
                <w:rFonts w:ascii="Century Gothic" w:hAnsi="Century Gothic"/>
                <w:sz w:val="22"/>
                <w:szCs w:val="22"/>
              </w:rPr>
            </w:pPr>
            <w:r w:rsidRPr="006E2AAA">
              <w:rPr>
                <w:rFonts w:ascii="Century Gothic" w:hAnsi="Century Gothic"/>
                <w:sz w:val="22"/>
                <w:szCs w:val="22"/>
              </w:rPr>
              <w:t>2.1       Purpose and objectives</w:t>
            </w:r>
          </w:p>
          <w:p w:rsidR="006E2AAA" w:rsidRPr="006E2AAA" w:rsidRDefault="00C625D2" w:rsidP="00C625D2">
            <w:pPr>
              <w:ind w:left="720"/>
              <w:rPr>
                <w:rFonts w:ascii="Century Gothic" w:hAnsi="Century Gothic"/>
                <w:sz w:val="22"/>
                <w:szCs w:val="22"/>
              </w:rPr>
            </w:pPr>
            <w:r w:rsidRPr="006E2AAA">
              <w:rPr>
                <w:rFonts w:ascii="Century Gothic" w:hAnsi="Century Gothic"/>
                <w:sz w:val="22"/>
                <w:szCs w:val="22"/>
              </w:rPr>
              <w:t xml:space="preserve">2.2       </w:t>
            </w:r>
            <w:r w:rsidR="006E2AAA">
              <w:rPr>
                <w:rFonts w:ascii="Century Gothic" w:hAnsi="Century Gothic"/>
                <w:sz w:val="22"/>
                <w:szCs w:val="22"/>
              </w:rPr>
              <w:t>S</w:t>
            </w:r>
            <w:r w:rsidR="006E2AAA" w:rsidRPr="006E2AAA">
              <w:rPr>
                <w:rFonts w:ascii="Century Gothic" w:hAnsi="Century Gothic"/>
                <w:sz w:val="22"/>
                <w:szCs w:val="22"/>
              </w:rPr>
              <w:t>cope and application</w:t>
            </w:r>
          </w:p>
          <w:p w:rsidR="00C625D2" w:rsidRDefault="006E2AAA" w:rsidP="00C625D2">
            <w:pPr>
              <w:ind w:left="720"/>
              <w:rPr>
                <w:rFonts w:ascii="Century Gothic" w:hAnsi="Century Gothic"/>
                <w:sz w:val="22"/>
                <w:szCs w:val="22"/>
              </w:rPr>
            </w:pPr>
            <w:r>
              <w:rPr>
                <w:rFonts w:ascii="Century Gothic" w:hAnsi="Century Gothic"/>
                <w:sz w:val="22"/>
                <w:szCs w:val="22"/>
              </w:rPr>
              <w:t>2.3</w:t>
            </w:r>
            <w:r w:rsidRPr="006E2AAA">
              <w:rPr>
                <w:rFonts w:ascii="Century Gothic" w:hAnsi="Century Gothic"/>
                <w:sz w:val="22"/>
                <w:szCs w:val="22"/>
              </w:rPr>
              <w:t xml:space="preserve">       </w:t>
            </w:r>
            <w:r w:rsidR="00C625D2" w:rsidRPr="006E2AAA">
              <w:rPr>
                <w:rFonts w:ascii="Century Gothic" w:hAnsi="Century Gothic"/>
                <w:sz w:val="22"/>
                <w:szCs w:val="22"/>
              </w:rPr>
              <w:t>Principles</w:t>
            </w:r>
          </w:p>
          <w:p w:rsidR="006E2AAA" w:rsidRPr="006E2AAA" w:rsidRDefault="006E2AAA" w:rsidP="006E2AAA">
            <w:pPr>
              <w:ind w:left="720"/>
              <w:rPr>
                <w:rFonts w:ascii="Century Gothic" w:hAnsi="Century Gothic"/>
                <w:sz w:val="22"/>
                <w:szCs w:val="22"/>
              </w:rPr>
            </w:pPr>
            <w:r>
              <w:rPr>
                <w:rFonts w:ascii="Century Gothic" w:hAnsi="Century Gothic"/>
                <w:sz w:val="22"/>
                <w:szCs w:val="22"/>
              </w:rPr>
              <w:t>2.</w:t>
            </w:r>
            <w:r w:rsidR="0040303D">
              <w:rPr>
                <w:rFonts w:ascii="Century Gothic" w:hAnsi="Century Gothic"/>
                <w:sz w:val="22"/>
                <w:szCs w:val="22"/>
              </w:rPr>
              <w:t>4</w:t>
            </w:r>
            <w:r>
              <w:rPr>
                <w:rFonts w:ascii="Century Gothic" w:hAnsi="Century Gothic"/>
                <w:sz w:val="22"/>
                <w:szCs w:val="22"/>
              </w:rPr>
              <w:t xml:space="preserve">       Policy standard</w:t>
            </w:r>
          </w:p>
          <w:p w:rsidR="00E74EE8" w:rsidRPr="006E2AAA" w:rsidRDefault="00E74EE8" w:rsidP="008E206C">
            <w:pPr>
              <w:rPr>
                <w:rFonts w:ascii="Century Gothic" w:hAnsi="Century Gothic"/>
                <w:sz w:val="22"/>
                <w:szCs w:val="22"/>
              </w:rPr>
            </w:pPr>
          </w:p>
        </w:tc>
        <w:tc>
          <w:tcPr>
            <w:tcW w:w="828" w:type="dxa"/>
            <w:tcBorders>
              <w:right w:val="nil"/>
            </w:tcBorders>
          </w:tcPr>
          <w:p w:rsidR="00903CAC" w:rsidRPr="006E2AAA" w:rsidRDefault="00903CAC" w:rsidP="008E206C">
            <w:pPr>
              <w:rPr>
                <w:rFonts w:ascii="Century Gothic" w:hAnsi="Century Gothic"/>
                <w:sz w:val="22"/>
                <w:szCs w:val="22"/>
              </w:rPr>
            </w:pPr>
          </w:p>
        </w:tc>
      </w:tr>
      <w:tr w:rsidR="00903CAC" w:rsidRPr="006E2AAA" w:rsidTr="00A45F52">
        <w:tc>
          <w:tcPr>
            <w:tcW w:w="8028" w:type="dxa"/>
            <w:tcBorders>
              <w:left w:val="nil"/>
            </w:tcBorders>
          </w:tcPr>
          <w:p w:rsidR="00E74EE8" w:rsidRPr="006E2AAA" w:rsidRDefault="006E2AAA" w:rsidP="006E2AAA">
            <w:pPr>
              <w:numPr>
                <w:ilvl w:val="0"/>
                <w:numId w:val="20"/>
              </w:numPr>
              <w:rPr>
                <w:rFonts w:ascii="Century Gothic" w:hAnsi="Century Gothic"/>
                <w:b/>
                <w:sz w:val="22"/>
                <w:szCs w:val="22"/>
              </w:rPr>
            </w:pPr>
            <w:r w:rsidRPr="006E2AAA">
              <w:rPr>
                <w:rFonts w:ascii="Century Gothic" w:hAnsi="Century Gothic"/>
                <w:b/>
                <w:sz w:val="22"/>
                <w:szCs w:val="22"/>
              </w:rPr>
              <w:t>POLICY INTERVENTIONS</w:t>
            </w:r>
          </w:p>
        </w:tc>
        <w:tc>
          <w:tcPr>
            <w:tcW w:w="828" w:type="dxa"/>
            <w:tcBorders>
              <w:right w:val="nil"/>
            </w:tcBorders>
          </w:tcPr>
          <w:p w:rsidR="00903CAC" w:rsidRPr="006E2AAA" w:rsidRDefault="00903CAC" w:rsidP="008E206C">
            <w:pPr>
              <w:rPr>
                <w:rFonts w:ascii="Century Gothic" w:hAnsi="Century Gothic"/>
                <w:sz w:val="22"/>
                <w:szCs w:val="22"/>
              </w:rPr>
            </w:pPr>
          </w:p>
        </w:tc>
      </w:tr>
      <w:tr w:rsidR="00903CAC" w:rsidRPr="00A45F52" w:rsidTr="00A45F52">
        <w:tc>
          <w:tcPr>
            <w:tcW w:w="8028" w:type="dxa"/>
            <w:tcBorders>
              <w:left w:val="nil"/>
            </w:tcBorders>
          </w:tcPr>
          <w:p w:rsidR="00E74EE8" w:rsidRDefault="006E2AAA" w:rsidP="006544C9">
            <w:pPr>
              <w:ind w:left="1418" w:hanging="1418"/>
              <w:rPr>
                <w:rFonts w:ascii="Century Gothic" w:hAnsi="Century Gothic"/>
                <w:sz w:val="22"/>
                <w:szCs w:val="22"/>
              </w:rPr>
            </w:pPr>
            <w:r>
              <w:rPr>
                <w:rFonts w:ascii="Century Gothic" w:hAnsi="Century Gothic"/>
                <w:sz w:val="22"/>
                <w:szCs w:val="22"/>
              </w:rPr>
              <w:t xml:space="preserve">            3.1      </w:t>
            </w:r>
            <w:r w:rsidR="006544C9" w:rsidRPr="006544C9">
              <w:rPr>
                <w:rFonts w:ascii="Century Gothic" w:hAnsi="Century Gothic"/>
                <w:sz w:val="22"/>
                <w:szCs w:val="22"/>
              </w:rPr>
              <w:t>Techniques and methods for the implementatio</w:t>
            </w:r>
            <w:r w:rsidR="006544C9">
              <w:rPr>
                <w:rFonts w:ascii="Century Gothic" w:hAnsi="Century Gothic"/>
                <w:sz w:val="22"/>
                <w:szCs w:val="22"/>
              </w:rPr>
              <w:t>n of the  policy standards</w:t>
            </w:r>
            <w:r w:rsidR="006544C9" w:rsidRPr="006544C9" w:rsidDel="006544C9">
              <w:rPr>
                <w:rFonts w:ascii="Century Gothic" w:hAnsi="Century Gothic"/>
                <w:sz w:val="22"/>
                <w:szCs w:val="22"/>
              </w:rPr>
              <w:t xml:space="preserve"> </w:t>
            </w:r>
          </w:p>
          <w:p w:rsidR="006E2AAA" w:rsidRDefault="006E2AAA" w:rsidP="006E2AAA">
            <w:pPr>
              <w:rPr>
                <w:rFonts w:ascii="Century Gothic" w:hAnsi="Century Gothic"/>
                <w:sz w:val="20"/>
                <w:szCs w:val="20"/>
              </w:rPr>
            </w:pPr>
            <w:r>
              <w:rPr>
                <w:rFonts w:ascii="Century Gothic" w:hAnsi="Century Gothic"/>
                <w:sz w:val="22"/>
                <w:szCs w:val="22"/>
              </w:rPr>
              <w:t xml:space="preserve">            3.2      </w:t>
            </w:r>
            <w:r w:rsidR="006544C9" w:rsidRPr="006544C9">
              <w:rPr>
                <w:rFonts w:ascii="Century Gothic" w:hAnsi="Century Gothic"/>
                <w:sz w:val="20"/>
                <w:szCs w:val="20"/>
              </w:rPr>
              <w:t>When initiating a project at a specific community</w:t>
            </w:r>
          </w:p>
          <w:p w:rsidR="0006446A" w:rsidRPr="0006446A" w:rsidRDefault="0006446A" w:rsidP="0006446A">
            <w:pPr>
              <w:ind w:left="709"/>
              <w:rPr>
                <w:rFonts w:ascii="Century Gothic" w:hAnsi="Century Gothic"/>
                <w:sz w:val="22"/>
                <w:szCs w:val="20"/>
              </w:rPr>
            </w:pPr>
            <w:r w:rsidRPr="0006446A">
              <w:rPr>
                <w:rFonts w:ascii="Century Gothic" w:hAnsi="Century Gothic"/>
                <w:sz w:val="22"/>
                <w:szCs w:val="20"/>
              </w:rPr>
              <w:t>3.3</w:t>
            </w:r>
            <w:r w:rsidRPr="0006446A">
              <w:rPr>
                <w:rFonts w:ascii="Century Gothic" w:hAnsi="Century Gothic"/>
                <w:sz w:val="20"/>
                <w:szCs w:val="20"/>
              </w:rPr>
              <w:tab/>
              <w:t>From Policy to Legislation</w:t>
            </w:r>
          </w:p>
          <w:p w:rsidR="0006446A" w:rsidRDefault="0006446A" w:rsidP="006E2AAA">
            <w:pPr>
              <w:rPr>
                <w:rFonts w:ascii="Century Gothic" w:hAnsi="Century Gothic"/>
                <w:sz w:val="22"/>
                <w:szCs w:val="22"/>
              </w:rPr>
            </w:pPr>
          </w:p>
          <w:p w:rsidR="006E2AAA" w:rsidRPr="00A45F52" w:rsidRDefault="006E2AAA" w:rsidP="007661DD">
            <w:pPr>
              <w:rPr>
                <w:rFonts w:ascii="Century Gothic" w:hAnsi="Century Gothic"/>
                <w:sz w:val="22"/>
                <w:szCs w:val="22"/>
              </w:rPr>
            </w:pPr>
            <w:r>
              <w:rPr>
                <w:rFonts w:ascii="Century Gothic" w:hAnsi="Century Gothic"/>
                <w:sz w:val="22"/>
                <w:szCs w:val="22"/>
              </w:rPr>
              <w:t xml:space="preserve">           </w:t>
            </w:r>
          </w:p>
        </w:tc>
        <w:tc>
          <w:tcPr>
            <w:tcW w:w="828" w:type="dxa"/>
            <w:tcBorders>
              <w:right w:val="nil"/>
            </w:tcBorders>
          </w:tcPr>
          <w:p w:rsidR="00903CAC" w:rsidRPr="00A45F52" w:rsidRDefault="00903CAC" w:rsidP="008E206C">
            <w:pPr>
              <w:rPr>
                <w:rFonts w:ascii="Century Gothic" w:hAnsi="Century Gothic"/>
                <w:sz w:val="22"/>
                <w:szCs w:val="22"/>
              </w:rPr>
            </w:pPr>
          </w:p>
        </w:tc>
      </w:tr>
      <w:tr w:rsidR="00903CAC" w:rsidRPr="00A45F52" w:rsidTr="00A45F52">
        <w:tc>
          <w:tcPr>
            <w:tcW w:w="8028" w:type="dxa"/>
            <w:tcBorders>
              <w:left w:val="nil"/>
            </w:tcBorders>
          </w:tcPr>
          <w:p w:rsidR="00903CAC" w:rsidRPr="006E2AAA" w:rsidRDefault="006E2AAA" w:rsidP="006E2AAA">
            <w:pPr>
              <w:numPr>
                <w:ilvl w:val="0"/>
                <w:numId w:val="20"/>
              </w:numPr>
              <w:rPr>
                <w:rFonts w:ascii="Century Gothic" w:hAnsi="Century Gothic"/>
                <w:b/>
                <w:sz w:val="22"/>
                <w:szCs w:val="22"/>
              </w:rPr>
            </w:pPr>
            <w:r w:rsidRPr="006E2AAA">
              <w:rPr>
                <w:rFonts w:ascii="Century Gothic" w:hAnsi="Century Gothic"/>
                <w:b/>
                <w:sz w:val="22"/>
                <w:szCs w:val="22"/>
              </w:rPr>
              <w:t>ROLES AND RESPONSIBILITIES</w:t>
            </w:r>
          </w:p>
          <w:p w:rsidR="00E74EE8" w:rsidRPr="00A45F52" w:rsidRDefault="00E74EE8" w:rsidP="008E206C">
            <w:pPr>
              <w:rPr>
                <w:rFonts w:ascii="Century Gothic" w:hAnsi="Century Gothic"/>
                <w:sz w:val="22"/>
                <w:szCs w:val="22"/>
              </w:rPr>
            </w:pPr>
          </w:p>
        </w:tc>
        <w:tc>
          <w:tcPr>
            <w:tcW w:w="828" w:type="dxa"/>
            <w:tcBorders>
              <w:right w:val="nil"/>
            </w:tcBorders>
          </w:tcPr>
          <w:p w:rsidR="00903CAC" w:rsidRPr="00A45F52" w:rsidRDefault="00903CAC" w:rsidP="008E206C">
            <w:pPr>
              <w:rPr>
                <w:rFonts w:ascii="Century Gothic" w:hAnsi="Century Gothic"/>
                <w:sz w:val="22"/>
                <w:szCs w:val="22"/>
              </w:rPr>
            </w:pPr>
          </w:p>
        </w:tc>
      </w:tr>
      <w:tr w:rsidR="006544C9" w:rsidRPr="00A45F52" w:rsidTr="003A0A50">
        <w:trPr>
          <w:trHeight w:val="345"/>
        </w:trPr>
        <w:tc>
          <w:tcPr>
            <w:tcW w:w="8028" w:type="dxa"/>
            <w:tcBorders>
              <w:left w:val="nil"/>
            </w:tcBorders>
          </w:tcPr>
          <w:p w:rsidR="006544C9" w:rsidRPr="006E2AAA" w:rsidRDefault="006544C9" w:rsidP="003A0A50">
            <w:pPr>
              <w:ind w:left="720"/>
              <w:rPr>
                <w:rFonts w:ascii="Century Gothic" w:hAnsi="Century Gothic"/>
                <w:b/>
                <w:sz w:val="22"/>
                <w:szCs w:val="22"/>
              </w:rPr>
            </w:pPr>
          </w:p>
        </w:tc>
        <w:tc>
          <w:tcPr>
            <w:tcW w:w="828" w:type="dxa"/>
            <w:tcBorders>
              <w:right w:val="nil"/>
            </w:tcBorders>
          </w:tcPr>
          <w:p w:rsidR="006544C9" w:rsidRPr="00A45F52" w:rsidRDefault="006544C9" w:rsidP="008E206C">
            <w:pPr>
              <w:rPr>
                <w:rFonts w:ascii="Century Gothic" w:hAnsi="Century Gothic"/>
                <w:sz w:val="22"/>
                <w:szCs w:val="22"/>
              </w:rPr>
            </w:pPr>
          </w:p>
        </w:tc>
      </w:tr>
    </w:tbl>
    <w:p w:rsidR="00597942" w:rsidRPr="00903CAC" w:rsidRDefault="00597942" w:rsidP="008E206C">
      <w:pPr>
        <w:rPr>
          <w:rFonts w:ascii="Century Gothic" w:hAnsi="Century Gothic"/>
          <w:b/>
          <w:sz w:val="20"/>
          <w:szCs w:val="20"/>
        </w:rPr>
      </w:pPr>
    </w:p>
    <w:p w:rsidR="00E36855" w:rsidRDefault="00E36855" w:rsidP="008E206C">
      <w:pPr>
        <w:rPr>
          <w:rFonts w:ascii="Century Gothic" w:hAnsi="Century Gothic"/>
          <w:b/>
          <w:sz w:val="22"/>
          <w:szCs w:val="22"/>
        </w:rPr>
      </w:pPr>
    </w:p>
    <w:p w:rsidR="00E36855" w:rsidRDefault="00E36855" w:rsidP="008E206C">
      <w:pPr>
        <w:rPr>
          <w:rFonts w:ascii="Century Gothic" w:hAnsi="Century Gothic"/>
          <w:b/>
          <w:sz w:val="22"/>
          <w:szCs w:val="22"/>
        </w:rPr>
      </w:pPr>
    </w:p>
    <w:p w:rsidR="00E36855" w:rsidRDefault="00E36855" w:rsidP="008E206C">
      <w:pPr>
        <w:rPr>
          <w:rFonts w:ascii="Century Gothic" w:hAnsi="Century Gothic"/>
          <w:b/>
          <w:sz w:val="22"/>
          <w:szCs w:val="22"/>
        </w:rPr>
      </w:pPr>
    </w:p>
    <w:p w:rsidR="00E36855" w:rsidRDefault="00E36855" w:rsidP="008E206C">
      <w:pPr>
        <w:rPr>
          <w:rFonts w:ascii="Century Gothic" w:hAnsi="Century Gothic"/>
          <w:b/>
          <w:sz w:val="22"/>
          <w:szCs w:val="22"/>
        </w:rPr>
      </w:pPr>
    </w:p>
    <w:p w:rsidR="00E36855" w:rsidRDefault="00E36855" w:rsidP="008E206C">
      <w:pPr>
        <w:rPr>
          <w:rFonts w:ascii="Century Gothic" w:hAnsi="Century Gothic"/>
          <w:b/>
          <w:sz w:val="22"/>
          <w:szCs w:val="22"/>
        </w:rPr>
      </w:pPr>
    </w:p>
    <w:p w:rsidR="00E36855" w:rsidRDefault="00E36855" w:rsidP="008E206C">
      <w:pPr>
        <w:rPr>
          <w:rFonts w:ascii="Century Gothic" w:hAnsi="Century Gothic"/>
          <w:b/>
          <w:sz w:val="22"/>
          <w:szCs w:val="22"/>
        </w:rPr>
      </w:pPr>
    </w:p>
    <w:p w:rsidR="00E36855" w:rsidRDefault="00E36855" w:rsidP="008E206C">
      <w:pPr>
        <w:rPr>
          <w:rFonts w:ascii="Century Gothic" w:hAnsi="Century Gothic"/>
          <w:b/>
          <w:sz w:val="22"/>
          <w:szCs w:val="22"/>
        </w:rPr>
      </w:pPr>
    </w:p>
    <w:p w:rsidR="00E36855" w:rsidRDefault="00E36855" w:rsidP="008E206C">
      <w:pPr>
        <w:rPr>
          <w:rFonts w:ascii="Century Gothic" w:hAnsi="Century Gothic"/>
          <w:b/>
          <w:sz w:val="22"/>
          <w:szCs w:val="22"/>
        </w:rPr>
      </w:pPr>
    </w:p>
    <w:p w:rsidR="00E36855" w:rsidRDefault="00E36855" w:rsidP="008E206C">
      <w:pPr>
        <w:rPr>
          <w:rFonts w:ascii="Century Gothic" w:hAnsi="Century Gothic"/>
          <w:b/>
          <w:sz w:val="22"/>
          <w:szCs w:val="22"/>
        </w:rPr>
      </w:pPr>
    </w:p>
    <w:p w:rsidR="00E36855" w:rsidRDefault="00E36855" w:rsidP="008E206C">
      <w:pPr>
        <w:rPr>
          <w:rFonts w:ascii="Century Gothic" w:hAnsi="Century Gothic"/>
          <w:b/>
          <w:sz w:val="22"/>
          <w:szCs w:val="22"/>
        </w:rPr>
      </w:pPr>
    </w:p>
    <w:p w:rsidR="00E36855" w:rsidRDefault="00E36855" w:rsidP="008E206C">
      <w:pPr>
        <w:rPr>
          <w:rFonts w:ascii="Century Gothic" w:hAnsi="Century Gothic"/>
          <w:b/>
          <w:sz w:val="22"/>
          <w:szCs w:val="22"/>
        </w:rPr>
      </w:pPr>
    </w:p>
    <w:p w:rsidR="00E36855" w:rsidRDefault="00E36855" w:rsidP="008E206C">
      <w:pPr>
        <w:rPr>
          <w:rFonts w:ascii="Century Gothic" w:hAnsi="Century Gothic"/>
          <w:b/>
          <w:sz w:val="22"/>
          <w:szCs w:val="22"/>
        </w:rPr>
      </w:pPr>
    </w:p>
    <w:p w:rsidR="00E36855" w:rsidRDefault="00E36855" w:rsidP="008E206C">
      <w:pPr>
        <w:rPr>
          <w:rFonts w:ascii="Century Gothic" w:hAnsi="Century Gothic"/>
          <w:b/>
          <w:sz w:val="22"/>
          <w:szCs w:val="22"/>
        </w:rPr>
      </w:pPr>
    </w:p>
    <w:p w:rsidR="00E36855" w:rsidRDefault="00E36855" w:rsidP="008E206C">
      <w:pPr>
        <w:rPr>
          <w:rFonts w:ascii="Century Gothic" w:hAnsi="Century Gothic"/>
          <w:b/>
          <w:sz w:val="22"/>
          <w:szCs w:val="22"/>
        </w:rPr>
      </w:pPr>
    </w:p>
    <w:p w:rsidR="00E36855" w:rsidRDefault="00E36855" w:rsidP="008E206C">
      <w:pPr>
        <w:rPr>
          <w:rFonts w:ascii="Century Gothic" w:hAnsi="Century Gothic"/>
          <w:b/>
          <w:sz w:val="22"/>
          <w:szCs w:val="22"/>
        </w:rPr>
      </w:pPr>
    </w:p>
    <w:p w:rsidR="00E36855" w:rsidRDefault="00E36855" w:rsidP="008E206C">
      <w:pPr>
        <w:rPr>
          <w:rFonts w:ascii="Century Gothic" w:hAnsi="Century Gothic"/>
          <w:b/>
          <w:sz w:val="22"/>
          <w:szCs w:val="22"/>
        </w:rPr>
      </w:pPr>
    </w:p>
    <w:p w:rsidR="00E36855" w:rsidRDefault="00E36855" w:rsidP="008E206C">
      <w:pPr>
        <w:rPr>
          <w:rFonts w:ascii="Century Gothic" w:hAnsi="Century Gothic"/>
          <w:b/>
          <w:sz w:val="22"/>
          <w:szCs w:val="22"/>
        </w:rPr>
      </w:pPr>
    </w:p>
    <w:p w:rsidR="00E36855" w:rsidRDefault="00E36855" w:rsidP="008E206C">
      <w:pPr>
        <w:rPr>
          <w:rFonts w:ascii="Century Gothic" w:hAnsi="Century Gothic"/>
          <w:b/>
          <w:sz w:val="22"/>
          <w:szCs w:val="22"/>
        </w:rPr>
      </w:pPr>
    </w:p>
    <w:p w:rsidR="00E36855" w:rsidRDefault="00E36855" w:rsidP="008E206C">
      <w:pPr>
        <w:rPr>
          <w:rFonts w:ascii="Century Gothic" w:hAnsi="Century Gothic"/>
          <w:b/>
          <w:sz w:val="22"/>
          <w:szCs w:val="22"/>
        </w:rPr>
      </w:pPr>
    </w:p>
    <w:p w:rsidR="00D23413" w:rsidRPr="006E2AAA" w:rsidRDefault="00A47C43" w:rsidP="00E36855">
      <w:pPr>
        <w:rPr>
          <w:rFonts w:ascii="Century Gothic" w:hAnsi="Century Gothic"/>
          <w:b/>
          <w:sz w:val="20"/>
          <w:szCs w:val="20"/>
        </w:rPr>
      </w:pPr>
      <w:r w:rsidRPr="006E2AAA">
        <w:rPr>
          <w:rFonts w:ascii="Century Gothic" w:hAnsi="Century Gothic"/>
          <w:b/>
          <w:sz w:val="20"/>
          <w:szCs w:val="20"/>
        </w:rPr>
        <w:t xml:space="preserve">1. </w:t>
      </w:r>
      <w:r w:rsidRPr="006E2AAA">
        <w:rPr>
          <w:rFonts w:ascii="Century Gothic" w:hAnsi="Century Gothic"/>
          <w:b/>
          <w:sz w:val="20"/>
          <w:szCs w:val="20"/>
        </w:rPr>
        <w:tab/>
        <w:t>POLICY CONTEXT</w:t>
      </w:r>
    </w:p>
    <w:p w:rsidR="00D23413" w:rsidRPr="006E2AAA" w:rsidRDefault="00D23413" w:rsidP="00E36855">
      <w:pPr>
        <w:rPr>
          <w:rFonts w:ascii="Century Gothic" w:hAnsi="Century Gothic"/>
          <w:b/>
          <w:sz w:val="20"/>
          <w:szCs w:val="20"/>
        </w:rPr>
      </w:pPr>
    </w:p>
    <w:p w:rsidR="00AF1AF6" w:rsidRPr="006E2AAA" w:rsidRDefault="00AF1AF6" w:rsidP="00E36855">
      <w:pPr>
        <w:rPr>
          <w:rFonts w:ascii="Century Gothic" w:hAnsi="Century Gothic"/>
          <w:b/>
          <w:sz w:val="20"/>
          <w:szCs w:val="20"/>
        </w:rPr>
      </w:pPr>
    </w:p>
    <w:p w:rsidR="00386BDB" w:rsidRPr="006E2AAA" w:rsidRDefault="00AF101F" w:rsidP="00464DAE">
      <w:pPr>
        <w:numPr>
          <w:ilvl w:val="1"/>
          <w:numId w:val="7"/>
        </w:numPr>
        <w:rPr>
          <w:rFonts w:ascii="Century Gothic" w:hAnsi="Century Gothic"/>
          <w:b/>
          <w:sz w:val="20"/>
          <w:szCs w:val="20"/>
        </w:rPr>
      </w:pPr>
      <w:r w:rsidRPr="006E2AAA">
        <w:rPr>
          <w:rFonts w:ascii="Century Gothic" w:hAnsi="Century Gothic"/>
          <w:b/>
          <w:sz w:val="20"/>
          <w:szCs w:val="20"/>
        </w:rPr>
        <w:t>Introduction</w:t>
      </w:r>
      <w:r w:rsidR="00386BDB" w:rsidRPr="006E2AAA">
        <w:rPr>
          <w:rFonts w:ascii="Century Gothic" w:hAnsi="Century Gothic"/>
          <w:b/>
          <w:sz w:val="20"/>
          <w:szCs w:val="20"/>
        </w:rPr>
        <w:t xml:space="preserve"> </w:t>
      </w:r>
    </w:p>
    <w:p w:rsidR="00B63ED1" w:rsidRPr="006E2AAA" w:rsidRDefault="00B63ED1" w:rsidP="00386BDB">
      <w:pPr>
        <w:spacing w:line="360" w:lineRule="auto"/>
        <w:ind w:right="-360"/>
        <w:jc w:val="both"/>
        <w:rPr>
          <w:rFonts w:ascii="Century Gothic" w:hAnsi="Century Gothic"/>
          <w:sz w:val="20"/>
          <w:szCs w:val="20"/>
        </w:rPr>
      </w:pPr>
    </w:p>
    <w:p w:rsidR="00386BDB" w:rsidRPr="006E2AAA" w:rsidRDefault="00386BDB" w:rsidP="00386BDB">
      <w:pPr>
        <w:spacing w:line="360" w:lineRule="auto"/>
        <w:ind w:right="-360"/>
        <w:jc w:val="both"/>
        <w:rPr>
          <w:rFonts w:ascii="Century Gothic" w:hAnsi="Century Gothic"/>
          <w:sz w:val="20"/>
          <w:szCs w:val="20"/>
        </w:rPr>
      </w:pPr>
      <w:r w:rsidRPr="006E2AAA">
        <w:rPr>
          <w:rFonts w:ascii="Century Gothic" w:hAnsi="Century Gothic"/>
          <w:sz w:val="20"/>
          <w:szCs w:val="20"/>
        </w:rPr>
        <w:t>Governments around the world</w:t>
      </w:r>
      <w:r w:rsidR="007661DD">
        <w:rPr>
          <w:rFonts w:ascii="Century Gothic" w:hAnsi="Century Gothic"/>
          <w:sz w:val="20"/>
          <w:szCs w:val="20"/>
        </w:rPr>
        <w:t xml:space="preserve"> increasingly</w:t>
      </w:r>
      <w:r w:rsidRPr="006E2AAA">
        <w:rPr>
          <w:rFonts w:ascii="Century Gothic" w:hAnsi="Century Gothic"/>
          <w:sz w:val="20"/>
          <w:szCs w:val="20"/>
        </w:rPr>
        <w:t xml:space="preserve"> understand the significance of public participation in decision making processes. They appreciate the intrinsic and instrumental value of this principle in promoting and strengthening good governance and democratic ethos. The intrinsic value of public participation lies in increasing accountability and transparency, broadening the sphere in which citizens can make or influence decisions, building civic capacity and trust between government and the public. The instrumental value lies in the strengthening of the evidence base for policy making, the reduction of the implementation costs and the tapping of greater reservoirs of experience and creativity in the design and delivery of public services.</w:t>
      </w:r>
      <w:r w:rsidRPr="006E2AAA">
        <w:rPr>
          <w:rStyle w:val="FootnoteReference"/>
          <w:rFonts w:ascii="Century Gothic" w:hAnsi="Century Gothic"/>
          <w:sz w:val="20"/>
          <w:szCs w:val="20"/>
        </w:rPr>
        <w:footnoteReference w:id="2"/>
      </w:r>
      <w:r w:rsidRPr="006E2AAA">
        <w:rPr>
          <w:rFonts w:ascii="Century Gothic" w:hAnsi="Century Gothic"/>
          <w:sz w:val="20"/>
          <w:szCs w:val="20"/>
        </w:rPr>
        <w:t xml:space="preserve"> </w:t>
      </w:r>
    </w:p>
    <w:p w:rsidR="00386BDB" w:rsidRPr="006E2AAA" w:rsidRDefault="00386BDB" w:rsidP="00386BDB">
      <w:pPr>
        <w:spacing w:line="360" w:lineRule="auto"/>
        <w:ind w:right="-360"/>
        <w:jc w:val="both"/>
        <w:rPr>
          <w:rFonts w:ascii="Century Gothic" w:hAnsi="Century Gothic"/>
          <w:sz w:val="20"/>
          <w:szCs w:val="20"/>
        </w:rPr>
      </w:pPr>
    </w:p>
    <w:p w:rsidR="002819C2" w:rsidRPr="006E2AAA" w:rsidRDefault="000A19A4" w:rsidP="00386BDB">
      <w:pPr>
        <w:spacing w:line="360" w:lineRule="auto"/>
        <w:ind w:right="-360"/>
        <w:jc w:val="both"/>
        <w:rPr>
          <w:rFonts w:ascii="Century Gothic" w:hAnsi="Century Gothic"/>
          <w:sz w:val="20"/>
          <w:szCs w:val="20"/>
        </w:rPr>
      </w:pPr>
      <w:r w:rsidRPr="006E2AAA">
        <w:rPr>
          <w:rFonts w:ascii="Century Gothic" w:hAnsi="Century Gothic"/>
          <w:sz w:val="20"/>
          <w:szCs w:val="20"/>
        </w:rPr>
        <w:t xml:space="preserve">The </w:t>
      </w:r>
      <w:r w:rsidR="00386BDB" w:rsidRPr="006E2AAA">
        <w:rPr>
          <w:rFonts w:ascii="Century Gothic" w:hAnsi="Century Gothic"/>
          <w:sz w:val="20"/>
          <w:szCs w:val="20"/>
        </w:rPr>
        <w:t xml:space="preserve">Provincial Government of the Western Cape (PGWC) </w:t>
      </w:r>
      <w:r w:rsidRPr="006E2AAA">
        <w:rPr>
          <w:rFonts w:ascii="Century Gothic" w:hAnsi="Century Gothic"/>
          <w:sz w:val="20"/>
          <w:szCs w:val="20"/>
        </w:rPr>
        <w:t xml:space="preserve">is committed to </w:t>
      </w:r>
      <w:r w:rsidR="002F5DC9" w:rsidRPr="006E2AAA">
        <w:rPr>
          <w:rFonts w:ascii="Century Gothic" w:hAnsi="Century Gothic"/>
          <w:sz w:val="20"/>
          <w:szCs w:val="20"/>
        </w:rPr>
        <w:t>good governance and democratic principles. It understands that public participation is an essential ingredient for good governance in any democratic country</w:t>
      </w:r>
      <w:r w:rsidR="00386BDB" w:rsidRPr="006E2AAA">
        <w:rPr>
          <w:rFonts w:ascii="Century Gothic" w:hAnsi="Century Gothic"/>
          <w:sz w:val="20"/>
          <w:szCs w:val="20"/>
        </w:rPr>
        <w:t xml:space="preserve">. It believes that public </w:t>
      </w:r>
      <w:r w:rsidR="00670691">
        <w:rPr>
          <w:rFonts w:ascii="Century Gothic" w:hAnsi="Century Gothic"/>
          <w:sz w:val="20"/>
          <w:szCs w:val="20"/>
        </w:rPr>
        <w:t>participation</w:t>
      </w:r>
      <w:r w:rsidR="00670691" w:rsidRPr="006E2AAA">
        <w:rPr>
          <w:rFonts w:ascii="Century Gothic" w:hAnsi="Century Gothic"/>
          <w:sz w:val="20"/>
          <w:szCs w:val="20"/>
        </w:rPr>
        <w:t xml:space="preserve"> </w:t>
      </w:r>
      <w:r w:rsidR="00386BDB" w:rsidRPr="006E2AAA">
        <w:rPr>
          <w:rFonts w:ascii="Century Gothic" w:hAnsi="Century Gothic"/>
          <w:sz w:val="20"/>
          <w:szCs w:val="20"/>
        </w:rPr>
        <w:t xml:space="preserve">is a means to improve ‘democratic performance’ i.e. the degree to which a government decision making process live up to democratic ethos. It understands that it cannot, on its own, find solutions to address the complex challenges facing the province. </w:t>
      </w:r>
      <w:r w:rsidR="002819C2" w:rsidRPr="006E2AAA">
        <w:rPr>
          <w:rFonts w:ascii="Century Gothic" w:hAnsi="Century Gothic"/>
          <w:sz w:val="20"/>
          <w:szCs w:val="20"/>
        </w:rPr>
        <w:t>Thus, it</w:t>
      </w:r>
      <w:r w:rsidR="00386BDB" w:rsidRPr="006E2AAA">
        <w:rPr>
          <w:rFonts w:ascii="Century Gothic" w:hAnsi="Century Gothic"/>
          <w:sz w:val="20"/>
          <w:szCs w:val="20"/>
        </w:rPr>
        <w:t xml:space="preserve"> believes that it can improve its ‘policy performance’</w:t>
      </w:r>
      <w:r w:rsidR="00670691">
        <w:rPr>
          <w:rFonts w:ascii="Century Gothic" w:hAnsi="Century Gothic"/>
          <w:sz w:val="20"/>
          <w:szCs w:val="20"/>
        </w:rPr>
        <w:t xml:space="preserve"> and the delivery thereon</w:t>
      </w:r>
      <w:r w:rsidR="00386BDB" w:rsidRPr="006E2AAA">
        <w:rPr>
          <w:rFonts w:ascii="Century Gothic" w:hAnsi="Century Gothic"/>
          <w:sz w:val="20"/>
          <w:szCs w:val="20"/>
        </w:rPr>
        <w:t xml:space="preserve"> by working</w:t>
      </w:r>
      <w:r w:rsidR="00670691">
        <w:rPr>
          <w:rFonts w:ascii="Century Gothic" w:hAnsi="Century Gothic"/>
          <w:sz w:val="20"/>
          <w:szCs w:val="20"/>
        </w:rPr>
        <w:t xml:space="preserve"> closely</w:t>
      </w:r>
      <w:r w:rsidR="00386BDB" w:rsidRPr="006E2AAA">
        <w:rPr>
          <w:rFonts w:ascii="Century Gothic" w:hAnsi="Century Gothic"/>
          <w:sz w:val="20"/>
          <w:szCs w:val="20"/>
        </w:rPr>
        <w:t xml:space="preserve"> with citizens,</w:t>
      </w:r>
      <w:r w:rsidR="00670691">
        <w:rPr>
          <w:rFonts w:ascii="Century Gothic" w:hAnsi="Century Gothic"/>
          <w:sz w:val="20"/>
          <w:szCs w:val="20"/>
        </w:rPr>
        <w:t xml:space="preserve"> communities,</w:t>
      </w:r>
      <w:r w:rsidR="00386BDB" w:rsidRPr="006E2AAA">
        <w:rPr>
          <w:rFonts w:ascii="Century Gothic" w:hAnsi="Century Gothic"/>
          <w:sz w:val="20"/>
          <w:szCs w:val="20"/>
        </w:rPr>
        <w:t xml:space="preserve"> civil society organizations, interest groups, businesses and other stakeholders. </w:t>
      </w:r>
      <w:r w:rsidR="002819C2" w:rsidRPr="006E2AAA">
        <w:rPr>
          <w:rFonts w:ascii="Century Gothic" w:hAnsi="Century Gothic"/>
          <w:sz w:val="20"/>
          <w:szCs w:val="20"/>
        </w:rPr>
        <w:t>This policy</w:t>
      </w:r>
      <w:r w:rsidR="00D073FA" w:rsidRPr="006E2AAA">
        <w:rPr>
          <w:rFonts w:ascii="Century Gothic" w:hAnsi="Century Gothic"/>
          <w:sz w:val="20"/>
          <w:szCs w:val="20"/>
        </w:rPr>
        <w:t xml:space="preserve"> on public participation</w:t>
      </w:r>
      <w:r w:rsidR="002819C2" w:rsidRPr="006E2AAA">
        <w:rPr>
          <w:rFonts w:ascii="Century Gothic" w:hAnsi="Century Gothic"/>
          <w:sz w:val="20"/>
          <w:szCs w:val="20"/>
        </w:rPr>
        <w:t xml:space="preserve"> underscores th</w:t>
      </w:r>
      <w:r w:rsidR="00D073FA" w:rsidRPr="006E2AAA">
        <w:rPr>
          <w:rFonts w:ascii="Century Gothic" w:hAnsi="Century Gothic"/>
          <w:sz w:val="20"/>
          <w:szCs w:val="20"/>
        </w:rPr>
        <w:t>e PGWC’s</w:t>
      </w:r>
      <w:r w:rsidR="002819C2" w:rsidRPr="006E2AAA">
        <w:rPr>
          <w:rFonts w:ascii="Century Gothic" w:hAnsi="Century Gothic"/>
          <w:sz w:val="20"/>
          <w:szCs w:val="20"/>
        </w:rPr>
        <w:t xml:space="preserve"> commitment</w:t>
      </w:r>
      <w:r w:rsidR="00AA7F38" w:rsidRPr="006E2AAA">
        <w:rPr>
          <w:rFonts w:ascii="Century Gothic" w:hAnsi="Century Gothic"/>
          <w:sz w:val="20"/>
          <w:szCs w:val="20"/>
        </w:rPr>
        <w:t xml:space="preserve"> and belief</w:t>
      </w:r>
      <w:r w:rsidR="00D073FA" w:rsidRPr="006E2AAA">
        <w:rPr>
          <w:rFonts w:ascii="Century Gothic" w:hAnsi="Century Gothic"/>
          <w:sz w:val="20"/>
          <w:szCs w:val="20"/>
        </w:rPr>
        <w:t>.</w:t>
      </w:r>
    </w:p>
    <w:p w:rsidR="002819C2" w:rsidRPr="006E2AAA" w:rsidRDefault="002819C2" w:rsidP="00386BDB">
      <w:pPr>
        <w:spacing w:line="360" w:lineRule="auto"/>
        <w:ind w:right="-360"/>
        <w:jc w:val="both"/>
        <w:rPr>
          <w:rFonts w:ascii="Century Gothic" w:hAnsi="Century Gothic"/>
          <w:sz w:val="20"/>
          <w:szCs w:val="20"/>
        </w:rPr>
      </w:pPr>
    </w:p>
    <w:p w:rsidR="00464DAE" w:rsidRPr="006E2AAA" w:rsidRDefault="00464DAE" w:rsidP="00386BDB">
      <w:pPr>
        <w:spacing w:line="360" w:lineRule="auto"/>
        <w:ind w:right="-360"/>
        <w:jc w:val="both"/>
        <w:rPr>
          <w:rFonts w:ascii="Century Gothic" w:hAnsi="Century Gothic"/>
          <w:b/>
          <w:sz w:val="20"/>
          <w:szCs w:val="20"/>
        </w:rPr>
      </w:pPr>
      <w:r w:rsidRPr="006E2AAA">
        <w:rPr>
          <w:rFonts w:ascii="Century Gothic" w:hAnsi="Century Gothic"/>
          <w:b/>
          <w:sz w:val="20"/>
          <w:szCs w:val="20"/>
        </w:rPr>
        <w:t>1.2</w:t>
      </w:r>
      <w:r w:rsidRPr="006E2AAA">
        <w:rPr>
          <w:rFonts w:ascii="Century Gothic" w:hAnsi="Century Gothic"/>
          <w:b/>
          <w:sz w:val="20"/>
          <w:szCs w:val="20"/>
        </w:rPr>
        <w:tab/>
        <w:t>Legal context</w:t>
      </w:r>
    </w:p>
    <w:p w:rsidR="00B63ED1" w:rsidRPr="006E2AAA" w:rsidRDefault="00B63ED1" w:rsidP="00AF101F">
      <w:pPr>
        <w:spacing w:line="360" w:lineRule="auto"/>
        <w:ind w:right="-360"/>
        <w:jc w:val="both"/>
        <w:rPr>
          <w:rFonts w:ascii="Century Gothic" w:hAnsi="Century Gothic"/>
          <w:sz w:val="20"/>
          <w:szCs w:val="20"/>
        </w:rPr>
      </w:pPr>
    </w:p>
    <w:p w:rsidR="00B63ED1" w:rsidRPr="006E2AAA" w:rsidRDefault="007661DD" w:rsidP="00AF101F">
      <w:pPr>
        <w:spacing w:line="360" w:lineRule="auto"/>
        <w:ind w:right="-360"/>
        <w:jc w:val="both"/>
        <w:rPr>
          <w:rFonts w:ascii="Century Gothic" w:hAnsi="Century Gothic"/>
          <w:sz w:val="20"/>
          <w:szCs w:val="20"/>
        </w:rPr>
      </w:pPr>
      <w:r>
        <w:rPr>
          <w:rFonts w:ascii="Century Gothic" w:hAnsi="Century Gothic"/>
          <w:sz w:val="20"/>
          <w:szCs w:val="20"/>
        </w:rPr>
        <w:t>T</w:t>
      </w:r>
      <w:r w:rsidR="00AF101F" w:rsidRPr="006E2AAA">
        <w:rPr>
          <w:rFonts w:ascii="Century Gothic" w:hAnsi="Century Gothic"/>
          <w:sz w:val="20"/>
          <w:szCs w:val="20"/>
        </w:rPr>
        <w:t>his policy sign</w:t>
      </w:r>
      <w:r>
        <w:rPr>
          <w:rFonts w:ascii="Century Gothic" w:hAnsi="Century Gothic"/>
          <w:sz w:val="20"/>
          <w:szCs w:val="20"/>
        </w:rPr>
        <w:t>als</w:t>
      </w:r>
      <w:r w:rsidR="00AF101F" w:rsidRPr="006E2AAA">
        <w:rPr>
          <w:rFonts w:ascii="Century Gothic" w:hAnsi="Century Gothic"/>
          <w:sz w:val="20"/>
          <w:szCs w:val="20"/>
        </w:rPr>
        <w:t xml:space="preserve"> </w:t>
      </w:r>
      <w:r w:rsidR="00C0060C" w:rsidRPr="006E2AAA">
        <w:rPr>
          <w:rFonts w:ascii="Century Gothic" w:hAnsi="Century Gothic"/>
          <w:sz w:val="20"/>
          <w:szCs w:val="20"/>
        </w:rPr>
        <w:t>the provincial government</w:t>
      </w:r>
      <w:r>
        <w:rPr>
          <w:rFonts w:ascii="Century Gothic" w:hAnsi="Century Gothic"/>
          <w:sz w:val="20"/>
          <w:szCs w:val="20"/>
        </w:rPr>
        <w:t>’s intention</w:t>
      </w:r>
      <w:r w:rsidR="00C0060C" w:rsidRPr="006E2AAA">
        <w:rPr>
          <w:rFonts w:ascii="Century Gothic" w:hAnsi="Century Gothic"/>
          <w:sz w:val="20"/>
          <w:szCs w:val="20"/>
        </w:rPr>
        <w:t xml:space="preserve"> to </w:t>
      </w:r>
      <w:r w:rsidR="00670691">
        <w:rPr>
          <w:rFonts w:ascii="Century Gothic" w:hAnsi="Century Gothic"/>
          <w:sz w:val="20"/>
          <w:szCs w:val="20"/>
        </w:rPr>
        <w:t xml:space="preserve">not only </w:t>
      </w:r>
      <w:r w:rsidR="00C0060C" w:rsidRPr="006E2AAA">
        <w:rPr>
          <w:rFonts w:ascii="Century Gothic" w:hAnsi="Century Gothic"/>
          <w:sz w:val="20"/>
          <w:szCs w:val="20"/>
        </w:rPr>
        <w:t>fulfil its constitu</w:t>
      </w:r>
      <w:r w:rsidR="00AF101F" w:rsidRPr="006E2AAA">
        <w:rPr>
          <w:rFonts w:ascii="Century Gothic" w:hAnsi="Century Gothic"/>
          <w:sz w:val="20"/>
          <w:szCs w:val="20"/>
        </w:rPr>
        <w:t xml:space="preserve">tional obligation to facilitate public participation in </w:t>
      </w:r>
      <w:r w:rsidR="00F7048A" w:rsidRPr="006E2AAA">
        <w:rPr>
          <w:rFonts w:ascii="Century Gothic" w:hAnsi="Century Gothic"/>
          <w:sz w:val="20"/>
          <w:szCs w:val="20"/>
        </w:rPr>
        <w:t xml:space="preserve">its </w:t>
      </w:r>
      <w:r w:rsidR="00AF101F" w:rsidRPr="006E2AAA">
        <w:rPr>
          <w:rFonts w:ascii="Century Gothic" w:hAnsi="Century Gothic"/>
          <w:sz w:val="20"/>
          <w:szCs w:val="20"/>
        </w:rPr>
        <w:t>decision making processes</w:t>
      </w:r>
      <w:r w:rsidR="00670691">
        <w:rPr>
          <w:rFonts w:ascii="Century Gothic" w:hAnsi="Century Gothic"/>
          <w:sz w:val="20"/>
          <w:szCs w:val="20"/>
        </w:rPr>
        <w:t>, but to exceed it</w:t>
      </w:r>
      <w:r w:rsidR="00AF101F" w:rsidRPr="006E2AAA">
        <w:rPr>
          <w:rFonts w:ascii="Century Gothic" w:hAnsi="Century Gothic"/>
          <w:sz w:val="20"/>
          <w:szCs w:val="20"/>
        </w:rPr>
        <w:t xml:space="preserve">. </w:t>
      </w:r>
      <w:r w:rsidR="00E36855" w:rsidRPr="006E2AAA">
        <w:rPr>
          <w:rFonts w:ascii="Century Gothic" w:hAnsi="Century Gothic"/>
          <w:sz w:val="20"/>
          <w:szCs w:val="20"/>
        </w:rPr>
        <w:lastRenderedPageBreak/>
        <w:t xml:space="preserve">Public participation is one of the </w:t>
      </w:r>
      <w:r w:rsidR="00AA7F38" w:rsidRPr="006E2AAA">
        <w:rPr>
          <w:rFonts w:ascii="Century Gothic" w:hAnsi="Century Gothic"/>
          <w:sz w:val="20"/>
          <w:szCs w:val="20"/>
        </w:rPr>
        <w:t xml:space="preserve">fundamental </w:t>
      </w:r>
      <w:r w:rsidR="00E36855" w:rsidRPr="006E2AAA">
        <w:rPr>
          <w:rFonts w:ascii="Century Gothic" w:hAnsi="Century Gothic"/>
          <w:sz w:val="20"/>
          <w:szCs w:val="20"/>
        </w:rPr>
        <w:t xml:space="preserve">principles of our constitutional democracy.  The </w:t>
      </w:r>
      <w:r w:rsidR="00AA7F38" w:rsidRPr="006E2AAA">
        <w:rPr>
          <w:rFonts w:ascii="Century Gothic" w:hAnsi="Century Gothic"/>
          <w:sz w:val="20"/>
          <w:szCs w:val="20"/>
        </w:rPr>
        <w:t xml:space="preserve">Constitution of the </w:t>
      </w:r>
      <w:smartTag w:uri="urn:schemas-microsoft-com:office:smarttags" w:element="place">
        <w:smartTag w:uri="urn:schemas-microsoft-com:office:smarttags" w:element="PlaceType">
          <w:r w:rsidR="00AA7F38" w:rsidRPr="006E2AAA">
            <w:rPr>
              <w:rFonts w:ascii="Century Gothic" w:hAnsi="Century Gothic"/>
              <w:sz w:val="20"/>
              <w:szCs w:val="20"/>
            </w:rPr>
            <w:t>Republic</w:t>
          </w:r>
        </w:smartTag>
        <w:r w:rsidR="00AA7F38" w:rsidRPr="006E2AAA">
          <w:rPr>
            <w:rFonts w:ascii="Century Gothic" w:hAnsi="Century Gothic"/>
            <w:sz w:val="20"/>
            <w:szCs w:val="20"/>
          </w:rPr>
          <w:t xml:space="preserve"> of </w:t>
        </w:r>
        <w:smartTag w:uri="urn:schemas-microsoft-com:office:smarttags" w:element="PlaceName">
          <w:r w:rsidR="00AA7F38" w:rsidRPr="006E2AAA">
            <w:rPr>
              <w:rFonts w:ascii="Century Gothic" w:hAnsi="Century Gothic"/>
              <w:sz w:val="20"/>
              <w:szCs w:val="20"/>
            </w:rPr>
            <w:t>South Africa</w:t>
          </w:r>
        </w:smartTag>
      </w:smartTag>
      <w:r w:rsidR="00AA7F38" w:rsidRPr="006E2AAA">
        <w:rPr>
          <w:rFonts w:ascii="Century Gothic" w:hAnsi="Century Gothic"/>
          <w:sz w:val="20"/>
          <w:szCs w:val="20"/>
        </w:rPr>
        <w:t>, 1996 (</w:t>
      </w:r>
      <w:r w:rsidR="00E36855" w:rsidRPr="006E2AAA">
        <w:rPr>
          <w:rFonts w:ascii="Century Gothic" w:hAnsi="Century Gothic"/>
          <w:sz w:val="20"/>
          <w:szCs w:val="20"/>
        </w:rPr>
        <w:t>Constitution</w:t>
      </w:r>
      <w:r w:rsidR="00AA7F38" w:rsidRPr="006E2AAA">
        <w:rPr>
          <w:rFonts w:ascii="Century Gothic" w:hAnsi="Century Gothic"/>
          <w:sz w:val="20"/>
          <w:szCs w:val="20"/>
        </w:rPr>
        <w:t>)</w:t>
      </w:r>
      <w:r w:rsidR="00E36855" w:rsidRPr="006E2AAA">
        <w:rPr>
          <w:rFonts w:ascii="Century Gothic" w:hAnsi="Century Gothic"/>
          <w:sz w:val="20"/>
          <w:szCs w:val="20"/>
        </w:rPr>
        <w:t xml:space="preserve"> embraces both representative and participatory democracy.  </w:t>
      </w:r>
      <w:r w:rsidR="00C0060C" w:rsidRPr="006E2AAA">
        <w:rPr>
          <w:rFonts w:ascii="Century Gothic" w:hAnsi="Century Gothic"/>
          <w:sz w:val="20"/>
          <w:szCs w:val="20"/>
        </w:rPr>
        <w:t xml:space="preserve">Firstly, </w:t>
      </w:r>
      <w:r w:rsidR="002F5DC9" w:rsidRPr="006E2AAA">
        <w:rPr>
          <w:rFonts w:ascii="Century Gothic" w:hAnsi="Century Gothic"/>
          <w:sz w:val="20"/>
          <w:szCs w:val="20"/>
        </w:rPr>
        <w:t>i</w:t>
      </w:r>
      <w:r w:rsidR="00E36855" w:rsidRPr="006E2AAA">
        <w:rPr>
          <w:rFonts w:ascii="Century Gothic" w:hAnsi="Century Gothic"/>
          <w:sz w:val="20"/>
          <w:szCs w:val="20"/>
        </w:rPr>
        <w:t xml:space="preserve">t entrenches the right of citizens to elect </w:t>
      </w:r>
      <w:r w:rsidR="00B63ED1" w:rsidRPr="006E2AAA">
        <w:rPr>
          <w:rFonts w:ascii="Century Gothic" w:hAnsi="Century Gothic"/>
          <w:sz w:val="20"/>
          <w:szCs w:val="20"/>
        </w:rPr>
        <w:t xml:space="preserve">(political rights in s19 of the Bill of Rights) </w:t>
      </w:r>
      <w:r w:rsidR="00E36855" w:rsidRPr="006E2AAA">
        <w:rPr>
          <w:rFonts w:ascii="Century Gothic" w:hAnsi="Century Gothic"/>
          <w:sz w:val="20"/>
          <w:szCs w:val="20"/>
        </w:rPr>
        <w:t>their representatives into government</w:t>
      </w:r>
      <w:r w:rsidR="00B63ED1" w:rsidRPr="006E2AAA">
        <w:rPr>
          <w:rFonts w:ascii="Century Gothic" w:hAnsi="Century Gothic"/>
          <w:sz w:val="20"/>
          <w:szCs w:val="20"/>
        </w:rPr>
        <w:t xml:space="preserve"> (representative democracy)</w:t>
      </w:r>
      <w:r w:rsidR="00E36855" w:rsidRPr="006E2AAA">
        <w:rPr>
          <w:rFonts w:ascii="Century Gothic" w:hAnsi="Century Gothic"/>
          <w:sz w:val="20"/>
          <w:szCs w:val="20"/>
        </w:rPr>
        <w:t xml:space="preserve">. </w:t>
      </w:r>
      <w:r w:rsidR="00A47C43" w:rsidRPr="006E2AAA">
        <w:rPr>
          <w:rFonts w:ascii="Century Gothic" w:hAnsi="Century Gothic"/>
          <w:sz w:val="20"/>
          <w:szCs w:val="20"/>
        </w:rPr>
        <w:t xml:space="preserve">It also enshrines </w:t>
      </w:r>
      <w:r w:rsidR="00B63ED1" w:rsidRPr="006E2AAA">
        <w:rPr>
          <w:rFonts w:ascii="Century Gothic" w:hAnsi="Century Gothic"/>
          <w:sz w:val="20"/>
          <w:szCs w:val="20"/>
        </w:rPr>
        <w:t xml:space="preserve">many other human rights in the Bill of Rights and </w:t>
      </w:r>
      <w:r w:rsidR="005A5040" w:rsidRPr="006E2AAA">
        <w:rPr>
          <w:rFonts w:ascii="Century Gothic" w:hAnsi="Century Gothic"/>
          <w:sz w:val="20"/>
          <w:szCs w:val="20"/>
        </w:rPr>
        <w:t xml:space="preserve">imposes </w:t>
      </w:r>
      <w:r w:rsidR="00B63ED1" w:rsidRPr="006E2AAA">
        <w:rPr>
          <w:rFonts w:ascii="Century Gothic" w:hAnsi="Century Gothic"/>
          <w:sz w:val="20"/>
          <w:szCs w:val="20"/>
        </w:rPr>
        <w:t xml:space="preserve">state </w:t>
      </w:r>
      <w:r w:rsidR="005A5040" w:rsidRPr="006E2AAA">
        <w:rPr>
          <w:rFonts w:ascii="Century Gothic" w:hAnsi="Century Gothic"/>
          <w:sz w:val="20"/>
          <w:szCs w:val="20"/>
        </w:rPr>
        <w:t>obligations to facilitate participatory democracy</w:t>
      </w:r>
      <w:r w:rsidR="00B63ED1" w:rsidRPr="006E2AAA">
        <w:rPr>
          <w:rFonts w:ascii="Century Gothic" w:hAnsi="Century Gothic"/>
          <w:sz w:val="20"/>
          <w:szCs w:val="20"/>
        </w:rPr>
        <w:t xml:space="preserve">. These include the </w:t>
      </w:r>
      <w:r w:rsidR="00A47C43" w:rsidRPr="006E2AAA">
        <w:rPr>
          <w:rFonts w:ascii="Century Gothic" w:hAnsi="Century Gothic"/>
          <w:sz w:val="20"/>
          <w:szCs w:val="20"/>
        </w:rPr>
        <w:t>right of access to information</w:t>
      </w:r>
      <w:r w:rsidR="00C0060C" w:rsidRPr="006E2AAA">
        <w:rPr>
          <w:rFonts w:ascii="Century Gothic" w:hAnsi="Century Gothic"/>
          <w:sz w:val="20"/>
          <w:szCs w:val="20"/>
        </w:rPr>
        <w:t xml:space="preserve"> </w:t>
      </w:r>
      <w:r w:rsidR="006B13F7" w:rsidRPr="006E2AAA">
        <w:rPr>
          <w:rFonts w:ascii="Century Gothic" w:hAnsi="Century Gothic"/>
          <w:sz w:val="20"/>
          <w:szCs w:val="20"/>
        </w:rPr>
        <w:t>(s</w:t>
      </w:r>
      <w:r w:rsidR="005A5040" w:rsidRPr="006E2AAA">
        <w:rPr>
          <w:rFonts w:ascii="Century Gothic" w:hAnsi="Century Gothic"/>
          <w:sz w:val="20"/>
          <w:szCs w:val="20"/>
        </w:rPr>
        <w:t>32);</w:t>
      </w:r>
      <w:r w:rsidR="00B63ED1" w:rsidRPr="006E2AAA">
        <w:rPr>
          <w:rFonts w:ascii="Century Gothic" w:hAnsi="Century Gothic"/>
          <w:sz w:val="20"/>
          <w:szCs w:val="20"/>
        </w:rPr>
        <w:t xml:space="preserve"> the right to equality (s9)</w:t>
      </w:r>
      <w:r w:rsidR="005A5040" w:rsidRPr="006E2AAA">
        <w:rPr>
          <w:rFonts w:ascii="Century Gothic" w:hAnsi="Century Gothic"/>
          <w:sz w:val="20"/>
          <w:szCs w:val="20"/>
        </w:rPr>
        <w:t>;</w:t>
      </w:r>
      <w:r w:rsidR="00B63ED1" w:rsidRPr="006E2AAA">
        <w:rPr>
          <w:rFonts w:ascii="Century Gothic" w:hAnsi="Century Gothic"/>
          <w:sz w:val="20"/>
          <w:szCs w:val="20"/>
        </w:rPr>
        <w:t xml:space="preserve"> right to have their dignity respected and protected (s10); the right to freedom of belief and opinion (s15); </w:t>
      </w:r>
      <w:r w:rsidR="005A5040" w:rsidRPr="006E2AAA">
        <w:rPr>
          <w:rFonts w:ascii="Century Gothic" w:hAnsi="Century Gothic"/>
          <w:sz w:val="20"/>
          <w:szCs w:val="20"/>
        </w:rPr>
        <w:t xml:space="preserve">right to freedom of expression (s16); right to assembly, demonstration, picket and petition (s17); </w:t>
      </w:r>
      <w:r w:rsidR="00B63ED1" w:rsidRPr="006E2AAA">
        <w:rPr>
          <w:rFonts w:ascii="Century Gothic" w:hAnsi="Century Gothic"/>
          <w:sz w:val="20"/>
          <w:szCs w:val="20"/>
        </w:rPr>
        <w:t>the right to education (</w:t>
      </w:r>
      <w:r w:rsidR="005A5040" w:rsidRPr="006E2AAA">
        <w:rPr>
          <w:rFonts w:ascii="Century Gothic" w:hAnsi="Century Gothic"/>
          <w:sz w:val="20"/>
          <w:szCs w:val="20"/>
        </w:rPr>
        <w:t>s29)</w:t>
      </w:r>
      <w:r>
        <w:rPr>
          <w:rFonts w:ascii="Century Gothic" w:hAnsi="Century Gothic"/>
          <w:sz w:val="20"/>
          <w:szCs w:val="20"/>
        </w:rPr>
        <w:t xml:space="preserve"> and the</w:t>
      </w:r>
      <w:r w:rsidR="00B63ED1" w:rsidRPr="006E2AAA">
        <w:rPr>
          <w:rFonts w:ascii="Century Gothic" w:hAnsi="Century Gothic"/>
          <w:sz w:val="20"/>
          <w:szCs w:val="20"/>
        </w:rPr>
        <w:t xml:space="preserve"> </w:t>
      </w:r>
      <w:r w:rsidR="005A5040" w:rsidRPr="006E2AAA">
        <w:rPr>
          <w:rFonts w:ascii="Century Gothic" w:hAnsi="Century Gothic"/>
          <w:sz w:val="20"/>
          <w:szCs w:val="20"/>
        </w:rPr>
        <w:t xml:space="preserve">right to </w:t>
      </w:r>
      <w:r w:rsidR="00B63ED1" w:rsidRPr="006E2AAA">
        <w:rPr>
          <w:rFonts w:ascii="Century Gothic" w:hAnsi="Century Gothic"/>
          <w:sz w:val="20"/>
          <w:szCs w:val="20"/>
        </w:rPr>
        <w:t xml:space="preserve">citizenship </w:t>
      </w:r>
      <w:r w:rsidR="005A5040" w:rsidRPr="006E2AAA">
        <w:rPr>
          <w:rFonts w:ascii="Century Gothic" w:hAnsi="Century Gothic"/>
          <w:sz w:val="20"/>
          <w:szCs w:val="20"/>
        </w:rPr>
        <w:t>(s20)</w:t>
      </w:r>
      <w:r>
        <w:rPr>
          <w:rFonts w:ascii="Century Gothic" w:hAnsi="Century Gothic"/>
          <w:sz w:val="20"/>
          <w:szCs w:val="20"/>
        </w:rPr>
        <w:t>.</w:t>
      </w:r>
      <w:r w:rsidR="005A5040" w:rsidRPr="006E2AAA">
        <w:rPr>
          <w:rFonts w:ascii="Century Gothic" w:hAnsi="Century Gothic"/>
          <w:sz w:val="20"/>
          <w:szCs w:val="20"/>
        </w:rPr>
        <w:t xml:space="preserve"> </w:t>
      </w:r>
    </w:p>
    <w:p w:rsidR="00B63ED1" w:rsidRPr="006E2AAA" w:rsidRDefault="00B63ED1" w:rsidP="00AF101F">
      <w:pPr>
        <w:spacing w:line="360" w:lineRule="auto"/>
        <w:ind w:right="-360"/>
        <w:jc w:val="both"/>
        <w:rPr>
          <w:rFonts w:ascii="Century Gothic" w:hAnsi="Century Gothic"/>
          <w:sz w:val="20"/>
          <w:szCs w:val="20"/>
        </w:rPr>
      </w:pPr>
    </w:p>
    <w:p w:rsidR="002F5DC9" w:rsidRPr="006E2AAA" w:rsidRDefault="006B13F7" w:rsidP="002F5DC9">
      <w:pPr>
        <w:spacing w:line="360" w:lineRule="auto"/>
        <w:ind w:right="-360"/>
        <w:jc w:val="both"/>
        <w:rPr>
          <w:rFonts w:ascii="Century Gothic" w:hAnsi="Century Gothic"/>
          <w:sz w:val="20"/>
          <w:szCs w:val="20"/>
        </w:rPr>
      </w:pPr>
      <w:r w:rsidRPr="006E2AAA">
        <w:rPr>
          <w:rFonts w:ascii="Century Gothic" w:hAnsi="Century Gothic"/>
          <w:sz w:val="20"/>
          <w:szCs w:val="20"/>
        </w:rPr>
        <w:t xml:space="preserve">There are various constitutional provisions mandating the provincial government </w:t>
      </w:r>
      <w:r w:rsidR="002F5DC9" w:rsidRPr="006E2AAA">
        <w:rPr>
          <w:rFonts w:ascii="Century Gothic" w:hAnsi="Century Gothic"/>
          <w:sz w:val="20"/>
          <w:szCs w:val="20"/>
        </w:rPr>
        <w:t xml:space="preserve">to </w:t>
      </w:r>
      <w:r w:rsidR="000A19A4" w:rsidRPr="006E2AAA">
        <w:rPr>
          <w:rFonts w:ascii="Century Gothic" w:hAnsi="Century Gothic"/>
          <w:sz w:val="20"/>
          <w:szCs w:val="20"/>
        </w:rPr>
        <w:t>facilitate public participation</w:t>
      </w:r>
      <w:r w:rsidRPr="006E2AAA">
        <w:rPr>
          <w:rFonts w:ascii="Century Gothic" w:hAnsi="Century Gothic"/>
          <w:sz w:val="20"/>
          <w:szCs w:val="20"/>
        </w:rPr>
        <w:t>.</w:t>
      </w:r>
      <w:r w:rsidR="00C0060C" w:rsidRPr="006E2AAA">
        <w:rPr>
          <w:rFonts w:ascii="Century Gothic" w:hAnsi="Century Gothic"/>
          <w:sz w:val="20"/>
          <w:szCs w:val="20"/>
        </w:rPr>
        <w:t xml:space="preserve"> </w:t>
      </w:r>
      <w:r w:rsidR="002F5DC9" w:rsidRPr="006E2AAA">
        <w:rPr>
          <w:rFonts w:ascii="Century Gothic" w:hAnsi="Century Gothic"/>
          <w:sz w:val="20"/>
          <w:szCs w:val="20"/>
        </w:rPr>
        <w:t xml:space="preserve">Section </w:t>
      </w:r>
      <w:r w:rsidRPr="006E2AAA">
        <w:rPr>
          <w:rFonts w:ascii="Century Gothic" w:hAnsi="Century Gothic"/>
          <w:sz w:val="20"/>
          <w:szCs w:val="20"/>
        </w:rPr>
        <w:t xml:space="preserve">195 of the Constitution sets out the values and principles governing public administration and states that </w:t>
      </w:r>
      <w:r w:rsidR="001428D5" w:rsidRPr="006E2AAA">
        <w:rPr>
          <w:rFonts w:ascii="Century Gothic" w:hAnsi="Century Gothic"/>
          <w:sz w:val="20"/>
          <w:szCs w:val="20"/>
        </w:rPr>
        <w:t xml:space="preserve">“people’s needs must be responded to and the public must be encourages to participate </w:t>
      </w:r>
      <w:r w:rsidR="00C0060C" w:rsidRPr="006E2AAA">
        <w:rPr>
          <w:rFonts w:ascii="Century Gothic" w:hAnsi="Century Gothic"/>
          <w:sz w:val="20"/>
          <w:szCs w:val="20"/>
        </w:rPr>
        <w:t>in policy making (s195(e)</w:t>
      </w:r>
      <w:r w:rsidR="000A19A4" w:rsidRPr="006E2AAA">
        <w:rPr>
          <w:rFonts w:ascii="Century Gothic" w:hAnsi="Century Gothic"/>
          <w:sz w:val="20"/>
          <w:szCs w:val="20"/>
        </w:rPr>
        <w:t>)</w:t>
      </w:r>
      <w:r w:rsidR="00C0060C" w:rsidRPr="006E2AAA">
        <w:rPr>
          <w:rFonts w:ascii="Century Gothic" w:hAnsi="Century Gothic"/>
          <w:sz w:val="20"/>
          <w:szCs w:val="20"/>
        </w:rPr>
        <w:t>;</w:t>
      </w:r>
      <w:r w:rsidR="001428D5" w:rsidRPr="006E2AAA">
        <w:rPr>
          <w:rFonts w:ascii="Century Gothic" w:hAnsi="Century Gothic"/>
          <w:sz w:val="20"/>
          <w:szCs w:val="20"/>
        </w:rPr>
        <w:t xml:space="preserve"> public administration must be accountable (</w:t>
      </w:r>
      <w:r w:rsidR="002F5DC9" w:rsidRPr="006E2AAA">
        <w:rPr>
          <w:rFonts w:ascii="Century Gothic" w:hAnsi="Century Gothic"/>
          <w:sz w:val="20"/>
          <w:szCs w:val="20"/>
        </w:rPr>
        <w:t>s</w:t>
      </w:r>
      <w:r w:rsidR="001428D5" w:rsidRPr="006E2AAA">
        <w:rPr>
          <w:rFonts w:ascii="Century Gothic" w:hAnsi="Century Gothic"/>
          <w:sz w:val="20"/>
          <w:szCs w:val="20"/>
        </w:rPr>
        <w:t>195(f)</w:t>
      </w:r>
      <w:r w:rsidR="002F5DC9" w:rsidRPr="006E2AAA">
        <w:rPr>
          <w:rFonts w:ascii="Century Gothic" w:hAnsi="Century Gothic"/>
          <w:sz w:val="20"/>
          <w:szCs w:val="20"/>
        </w:rPr>
        <w:t>)</w:t>
      </w:r>
      <w:r w:rsidR="001428D5" w:rsidRPr="006E2AAA">
        <w:rPr>
          <w:rFonts w:ascii="Century Gothic" w:hAnsi="Century Gothic"/>
          <w:sz w:val="20"/>
          <w:szCs w:val="20"/>
        </w:rPr>
        <w:t xml:space="preserve"> and transparency must be fostered by providing the public with timely, accessible and accurate information (</w:t>
      </w:r>
      <w:r w:rsidR="002F5DC9" w:rsidRPr="006E2AAA">
        <w:rPr>
          <w:rFonts w:ascii="Century Gothic" w:hAnsi="Century Gothic"/>
          <w:sz w:val="20"/>
          <w:szCs w:val="20"/>
        </w:rPr>
        <w:t>s</w:t>
      </w:r>
      <w:r w:rsidR="001428D5" w:rsidRPr="006E2AAA">
        <w:rPr>
          <w:rFonts w:ascii="Century Gothic" w:hAnsi="Century Gothic"/>
          <w:sz w:val="20"/>
          <w:szCs w:val="20"/>
        </w:rPr>
        <w:t>195(g)</w:t>
      </w:r>
      <w:r w:rsidR="002F5DC9" w:rsidRPr="006E2AAA">
        <w:rPr>
          <w:rFonts w:ascii="Century Gothic" w:hAnsi="Century Gothic"/>
          <w:sz w:val="20"/>
          <w:szCs w:val="20"/>
        </w:rPr>
        <w:t>)</w:t>
      </w:r>
      <w:r w:rsidR="006E2AAA">
        <w:rPr>
          <w:rFonts w:ascii="Century Gothic" w:hAnsi="Century Gothic"/>
          <w:sz w:val="20"/>
          <w:szCs w:val="20"/>
        </w:rPr>
        <w:t xml:space="preserve">.” </w:t>
      </w:r>
      <w:r w:rsidR="000B214D">
        <w:rPr>
          <w:rFonts w:ascii="Century Gothic" w:hAnsi="Century Gothic"/>
          <w:sz w:val="20"/>
          <w:szCs w:val="20"/>
        </w:rPr>
        <w:t>I</w:t>
      </w:r>
      <w:r w:rsidR="00C061F1" w:rsidRPr="006E2AAA">
        <w:rPr>
          <w:rFonts w:ascii="Century Gothic" w:hAnsi="Century Gothic"/>
          <w:sz w:val="20"/>
          <w:szCs w:val="20"/>
        </w:rPr>
        <w:t xml:space="preserve">n addition, </w:t>
      </w:r>
      <w:r w:rsidRPr="006E2AAA">
        <w:rPr>
          <w:rFonts w:ascii="Century Gothic" w:hAnsi="Century Gothic"/>
          <w:sz w:val="20"/>
          <w:szCs w:val="20"/>
        </w:rPr>
        <w:t xml:space="preserve">there are </w:t>
      </w:r>
      <w:r w:rsidR="002F5DC9" w:rsidRPr="006E2AAA">
        <w:rPr>
          <w:rFonts w:ascii="Century Gothic" w:hAnsi="Century Gothic"/>
          <w:sz w:val="20"/>
          <w:szCs w:val="20"/>
        </w:rPr>
        <w:t>pieces of legislation requir</w:t>
      </w:r>
      <w:r w:rsidRPr="006E2AAA">
        <w:rPr>
          <w:rFonts w:ascii="Century Gothic" w:hAnsi="Century Gothic"/>
          <w:sz w:val="20"/>
          <w:szCs w:val="20"/>
        </w:rPr>
        <w:t>ing</w:t>
      </w:r>
      <w:r w:rsidR="002F5DC9" w:rsidRPr="006E2AAA">
        <w:rPr>
          <w:rFonts w:ascii="Century Gothic" w:hAnsi="Century Gothic"/>
          <w:sz w:val="20"/>
          <w:szCs w:val="20"/>
        </w:rPr>
        <w:t xml:space="preserve"> provincial departments to engage with the public and consult with interest groups and stakeholders on specific sectoral matters.</w:t>
      </w:r>
      <w:r w:rsidR="0040303D">
        <w:rPr>
          <w:rFonts w:ascii="Century Gothic" w:hAnsi="Century Gothic"/>
          <w:sz w:val="20"/>
          <w:szCs w:val="20"/>
        </w:rPr>
        <w:t xml:space="preserve">   See Annexure One – the comprehensive list of all legislatively require</w:t>
      </w:r>
      <w:r w:rsidR="00E12219">
        <w:rPr>
          <w:rFonts w:ascii="Century Gothic" w:hAnsi="Century Gothic"/>
          <w:sz w:val="20"/>
          <w:szCs w:val="20"/>
        </w:rPr>
        <w:t>d</w:t>
      </w:r>
      <w:r w:rsidR="0040303D">
        <w:rPr>
          <w:rFonts w:ascii="Century Gothic" w:hAnsi="Century Gothic"/>
          <w:sz w:val="20"/>
          <w:szCs w:val="20"/>
        </w:rPr>
        <w:t xml:space="preserve"> public participation performed by the PGWC.</w:t>
      </w:r>
      <w:r w:rsidR="002F5DC9" w:rsidRPr="006E2AAA">
        <w:rPr>
          <w:rFonts w:ascii="Century Gothic" w:hAnsi="Century Gothic"/>
          <w:sz w:val="20"/>
          <w:szCs w:val="20"/>
        </w:rPr>
        <w:t xml:space="preserve"> </w:t>
      </w:r>
    </w:p>
    <w:p w:rsidR="002F5DC9" w:rsidRDefault="002F5DC9" w:rsidP="002F5DC9">
      <w:pPr>
        <w:spacing w:line="360" w:lineRule="auto"/>
        <w:ind w:right="-360"/>
        <w:jc w:val="both"/>
        <w:rPr>
          <w:rFonts w:ascii="Century Gothic" w:hAnsi="Century Gothic"/>
          <w:sz w:val="20"/>
          <w:szCs w:val="20"/>
        </w:rPr>
      </w:pPr>
    </w:p>
    <w:p w:rsidR="0040303D" w:rsidRPr="006E2AAA" w:rsidRDefault="0040303D" w:rsidP="002F5DC9">
      <w:pPr>
        <w:spacing w:line="360" w:lineRule="auto"/>
        <w:ind w:right="-360"/>
        <w:jc w:val="both"/>
        <w:rPr>
          <w:rFonts w:ascii="Century Gothic" w:hAnsi="Century Gothic"/>
          <w:sz w:val="20"/>
          <w:szCs w:val="20"/>
        </w:rPr>
      </w:pPr>
    </w:p>
    <w:p w:rsidR="006C3634" w:rsidRPr="006E2AAA" w:rsidRDefault="006B13F7" w:rsidP="006C3634">
      <w:pPr>
        <w:spacing w:line="360" w:lineRule="auto"/>
        <w:ind w:right="-360"/>
        <w:jc w:val="both"/>
        <w:rPr>
          <w:rFonts w:ascii="Century Gothic" w:hAnsi="Century Gothic"/>
          <w:sz w:val="20"/>
          <w:szCs w:val="20"/>
        </w:rPr>
      </w:pPr>
      <w:r w:rsidRPr="006E2AAA">
        <w:rPr>
          <w:rFonts w:ascii="Century Gothic" w:hAnsi="Century Gothic"/>
          <w:sz w:val="20"/>
          <w:szCs w:val="20"/>
        </w:rPr>
        <w:t xml:space="preserve">The </w:t>
      </w:r>
      <w:smartTag w:uri="urn:schemas-microsoft-com:office:smarttags" w:element="Street">
        <w:smartTag w:uri="urn:schemas-microsoft-com:office:smarttags" w:element="address">
          <w:r w:rsidRPr="006E2AAA">
            <w:rPr>
              <w:rFonts w:ascii="Century Gothic" w:hAnsi="Century Gothic"/>
              <w:sz w:val="20"/>
              <w:szCs w:val="20"/>
            </w:rPr>
            <w:t>Constitutional Court</w:t>
          </w:r>
        </w:smartTag>
      </w:smartTag>
      <w:r w:rsidRPr="006E2AAA">
        <w:rPr>
          <w:rFonts w:ascii="Century Gothic" w:hAnsi="Century Gothic"/>
          <w:sz w:val="20"/>
          <w:szCs w:val="20"/>
        </w:rPr>
        <w:t xml:space="preserve"> has </w:t>
      </w:r>
      <w:r w:rsidR="00E70EE7" w:rsidRPr="006E2AAA">
        <w:rPr>
          <w:rFonts w:ascii="Century Gothic" w:hAnsi="Century Gothic"/>
          <w:sz w:val="20"/>
          <w:szCs w:val="20"/>
        </w:rPr>
        <w:t xml:space="preserve">also reaffirmed that </w:t>
      </w:r>
      <w:r w:rsidR="00650123" w:rsidRPr="006E2AAA">
        <w:rPr>
          <w:rFonts w:ascii="Century Gothic" w:hAnsi="Century Gothic"/>
          <w:sz w:val="20"/>
          <w:szCs w:val="20"/>
        </w:rPr>
        <w:t xml:space="preserve">public participation </w:t>
      </w:r>
      <w:r w:rsidR="00E70EE7" w:rsidRPr="006E2AAA">
        <w:rPr>
          <w:rFonts w:ascii="Century Gothic" w:hAnsi="Century Gothic"/>
          <w:sz w:val="20"/>
          <w:szCs w:val="20"/>
        </w:rPr>
        <w:t xml:space="preserve">is a cornerstone of </w:t>
      </w:r>
      <w:r w:rsidR="00650123" w:rsidRPr="006E2AAA">
        <w:rPr>
          <w:rFonts w:ascii="Century Gothic" w:hAnsi="Century Gothic"/>
          <w:sz w:val="20"/>
          <w:szCs w:val="20"/>
        </w:rPr>
        <w:t xml:space="preserve">our constitutional democracy. In giving meaning to </w:t>
      </w:r>
      <w:r w:rsidR="00406234" w:rsidRPr="006E2AAA">
        <w:rPr>
          <w:rFonts w:ascii="Century Gothic" w:hAnsi="Century Gothic"/>
          <w:sz w:val="20"/>
          <w:szCs w:val="20"/>
        </w:rPr>
        <w:t xml:space="preserve">the obligation to facilitate public participation (albeit in the context of the </w:t>
      </w:r>
      <w:r w:rsidR="00656F91" w:rsidRPr="006E2AAA">
        <w:rPr>
          <w:rFonts w:ascii="Century Gothic" w:hAnsi="Century Gothic"/>
          <w:sz w:val="20"/>
          <w:szCs w:val="20"/>
        </w:rPr>
        <w:t xml:space="preserve">similar </w:t>
      </w:r>
      <w:r w:rsidR="00406234" w:rsidRPr="006E2AAA">
        <w:rPr>
          <w:rFonts w:ascii="Century Gothic" w:hAnsi="Century Gothic"/>
          <w:sz w:val="20"/>
          <w:szCs w:val="20"/>
        </w:rPr>
        <w:t>parliamentary obligation)</w:t>
      </w:r>
      <w:r w:rsidR="00650123" w:rsidRPr="006E2AAA">
        <w:rPr>
          <w:rFonts w:ascii="Century Gothic" w:hAnsi="Century Gothic"/>
          <w:sz w:val="20"/>
          <w:szCs w:val="20"/>
        </w:rPr>
        <w:t xml:space="preserve">, the Court </w:t>
      </w:r>
      <w:r w:rsidR="00406234" w:rsidRPr="006E2AAA">
        <w:rPr>
          <w:rFonts w:ascii="Century Gothic" w:hAnsi="Century Gothic"/>
          <w:sz w:val="20"/>
          <w:szCs w:val="20"/>
        </w:rPr>
        <w:t>developed the minimum standard of reasonableness on public involvement. The Court ruled, in the main, that this obligation requires public engagements to be meaningful.</w:t>
      </w:r>
      <w:r w:rsidR="00E12219">
        <w:rPr>
          <w:rStyle w:val="FootnoteReference"/>
          <w:rFonts w:ascii="Century Gothic" w:hAnsi="Century Gothic"/>
          <w:sz w:val="20"/>
          <w:szCs w:val="20"/>
        </w:rPr>
        <w:footnoteReference w:id="3"/>
      </w:r>
      <w:r w:rsidR="00406234" w:rsidRPr="006E2AAA">
        <w:rPr>
          <w:rFonts w:ascii="Century Gothic" w:hAnsi="Century Gothic"/>
          <w:sz w:val="20"/>
          <w:szCs w:val="20"/>
        </w:rPr>
        <w:t xml:space="preserve"> </w:t>
      </w:r>
      <w:r w:rsidR="00656F91" w:rsidRPr="006E2AAA">
        <w:rPr>
          <w:rFonts w:ascii="Century Gothic" w:hAnsi="Century Gothic"/>
          <w:sz w:val="20"/>
          <w:szCs w:val="20"/>
        </w:rPr>
        <w:t xml:space="preserve">It said that the government </w:t>
      </w:r>
      <w:r w:rsidR="00656F91" w:rsidRPr="007661DD">
        <w:rPr>
          <w:rFonts w:ascii="Century Gothic" w:hAnsi="Century Gothic"/>
          <w:b/>
          <w:i/>
          <w:sz w:val="20"/>
          <w:szCs w:val="20"/>
        </w:rPr>
        <w:t>must go beyond formalistic compliance</w:t>
      </w:r>
      <w:r w:rsidR="00656F91" w:rsidRPr="006E2AAA">
        <w:rPr>
          <w:rFonts w:ascii="Century Gothic" w:hAnsi="Century Gothic"/>
          <w:sz w:val="20"/>
          <w:szCs w:val="20"/>
        </w:rPr>
        <w:t xml:space="preserve"> with the requirement to engage the public to substantive compliance. The government must take reasonable steps not only have engagements but must make sure that the engagements are genuine</w:t>
      </w:r>
      <w:r w:rsidR="00962889" w:rsidRPr="006E2AAA">
        <w:rPr>
          <w:rFonts w:ascii="Century Gothic" w:hAnsi="Century Gothic"/>
          <w:sz w:val="20"/>
          <w:szCs w:val="20"/>
        </w:rPr>
        <w:t xml:space="preserve"> and meaningful. It also stated the nature and importance of the decision will determine the need </w:t>
      </w:r>
      <w:r w:rsidR="00962889" w:rsidRPr="006E2AAA">
        <w:rPr>
          <w:rFonts w:ascii="Century Gothic" w:hAnsi="Century Gothic"/>
          <w:sz w:val="20"/>
          <w:szCs w:val="20"/>
        </w:rPr>
        <w:lastRenderedPageBreak/>
        <w:t xml:space="preserve">for engagements. </w:t>
      </w:r>
      <w:r w:rsidR="006B1224" w:rsidRPr="006E2AAA">
        <w:rPr>
          <w:rFonts w:ascii="Century Gothic" w:hAnsi="Century Gothic"/>
          <w:sz w:val="20"/>
          <w:szCs w:val="20"/>
        </w:rPr>
        <w:t xml:space="preserve">If the decision or policy has </w:t>
      </w:r>
      <w:r w:rsidR="006C3634" w:rsidRPr="006E2AAA">
        <w:rPr>
          <w:rFonts w:ascii="Century Gothic" w:hAnsi="Century Gothic"/>
          <w:sz w:val="20"/>
          <w:szCs w:val="20"/>
        </w:rPr>
        <w:t>important an</w:t>
      </w:r>
      <w:r w:rsidR="006B1224" w:rsidRPr="006E2AAA">
        <w:rPr>
          <w:rFonts w:ascii="Century Gothic" w:hAnsi="Century Gothic"/>
          <w:sz w:val="20"/>
          <w:szCs w:val="20"/>
        </w:rPr>
        <w:t>d far-reachingconsequences</w:t>
      </w:r>
      <w:r w:rsidR="006C3634" w:rsidRPr="006E2AAA">
        <w:rPr>
          <w:rFonts w:ascii="Century Gothic" w:hAnsi="Century Gothic"/>
          <w:sz w:val="20"/>
          <w:szCs w:val="20"/>
        </w:rPr>
        <w:t xml:space="preserve">, </w:t>
      </w:r>
      <w:r w:rsidR="006B1224" w:rsidRPr="006E2AAA">
        <w:rPr>
          <w:rFonts w:ascii="Century Gothic" w:hAnsi="Century Gothic"/>
          <w:sz w:val="20"/>
          <w:szCs w:val="20"/>
        </w:rPr>
        <w:t xml:space="preserve">the government </w:t>
      </w:r>
      <w:r w:rsidR="007661DD">
        <w:rPr>
          <w:rFonts w:ascii="Century Gothic" w:hAnsi="Century Gothic"/>
          <w:sz w:val="20"/>
          <w:szCs w:val="20"/>
        </w:rPr>
        <w:t>must</w:t>
      </w:r>
      <w:r w:rsidR="006B1224" w:rsidRPr="006E2AAA">
        <w:rPr>
          <w:rFonts w:ascii="Century Gothic" w:hAnsi="Century Gothic"/>
          <w:sz w:val="20"/>
          <w:szCs w:val="20"/>
        </w:rPr>
        <w:t xml:space="preserve"> </w:t>
      </w:r>
      <w:r w:rsidR="006C3634" w:rsidRPr="006E2AAA">
        <w:rPr>
          <w:rFonts w:ascii="Century Gothic" w:hAnsi="Century Gothic"/>
          <w:sz w:val="20"/>
          <w:szCs w:val="20"/>
        </w:rPr>
        <w:t xml:space="preserve">invest in </w:t>
      </w:r>
      <w:r w:rsidR="006B1224" w:rsidRPr="006E2AAA">
        <w:rPr>
          <w:rFonts w:ascii="Century Gothic" w:hAnsi="Century Gothic"/>
          <w:sz w:val="20"/>
          <w:szCs w:val="20"/>
        </w:rPr>
        <w:t xml:space="preserve">facilitating </w:t>
      </w:r>
      <w:r w:rsidR="006C3634" w:rsidRPr="006E2AAA">
        <w:rPr>
          <w:rFonts w:ascii="Century Gothic" w:hAnsi="Century Gothic"/>
          <w:sz w:val="20"/>
          <w:szCs w:val="20"/>
        </w:rPr>
        <w:t>public participation.</w:t>
      </w:r>
      <w:r w:rsidR="00962889" w:rsidRPr="006E2AAA">
        <w:rPr>
          <w:rFonts w:ascii="Century Gothic" w:hAnsi="Century Gothic"/>
          <w:sz w:val="20"/>
          <w:szCs w:val="20"/>
        </w:rPr>
        <w:t xml:space="preserve"> </w:t>
      </w:r>
      <w:r w:rsidR="00656F91" w:rsidRPr="006E2AAA">
        <w:rPr>
          <w:rFonts w:ascii="Century Gothic" w:hAnsi="Century Gothic"/>
          <w:sz w:val="20"/>
          <w:szCs w:val="20"/>
        </w:rPr>
        <w:t xml:space="preserve"> </w:t>
      </w:r>
    </w:p>
    <w:p w:rsidR="006C3634" w:rsidRDefault="006C3634" w:rsidP="006C3634">
      <w:pPr>
        <w:spacing w:line="360" w:lineRule="auto"/>
        <w:ind w:right="-360"/>
        <w:jc w:val="both"/>
        <w:rPr>
          <w:rFonts w:ascii="Century Gothic" w:hAnsi="Century Gothic"/>
          <w:sz w:val="20"/>
          <w:szCs w:val="20"/>
        </w:rPr>
      </w:pPr>
    </w:p>
    <w:p w:rsidR="000B214D" w:rsidRDefault="000B214D" w:rsidP="006C3634">
      <w:pPr>
        <w:spacing w:line="360" w:lineRule="auto"/>
        <w:ind w:right="-360"/>
        <w:jc w:val="both"/>
        <w:rPr>
          <w:rFonts w:ascii="Century Gothic" w:hAnsi="Century Gothic"/>
          <w:sz w:val="20"/>
          <w:szCs w:val="20"/>
        </w:rPr>
      </w:pPr>
    </w:p>
    <w:p w:rsidR="000B214D" w:rsidRPr="006E2AAA" w:rsidRDefault="000B214D" w:rsidP="006C3634">
      <w:pPr>
        <w:spacing w:line="360" w:lineRule="auto"/>
        <w:ind w:right="-360"/>
        <w:jc w:val="both"/>
        <w:rPr>
          <w:rFonts w:ascii="Century Gothic" w:hAnsi="Century Gothic"/>
          <w:sz w:val="20"/>
          <w:szCs w:val="20"/>
        </w:rPr>
      </w:pPr>
    </w:p>
    <w:p w:rsidR="00464DAE" w:rsidRPr="006E2AAA" w:rsidRDefault="006B1224" w:rsidP="006B1224">
      <w:pPr>
        <w:numPr>
          <w:ilvl w:val="1"/>
          <w:numId w:val="9"/>
        </w:numPr>
        <w:spacing w:line="360" w:lineRule="auto"/>
        <w:ind w:right="-360"/>
        <w:jc w:val="both"/>
        <w:rPr>
          <w:rFonts w:ascii="Century Gothic" w:hAnsi="Century Gothic"/>
          <w:b/>
          <w:sz w:val="20"/>
          <w:szCs w:val="20"/>
        </w:rPr>
      </w:pPr>
      <w:r w:rsidRPr="006E2AAA">
        <w:rPr>
          <w:rFonts w:ascii="Century Gothic" w:hAnsi="Century Gothic"/>
          <w:b/>
          <w:sz w:val="20"/>
          <w:szCs w:val="20"/>
        </w:rPr>
        <w:t xml:space="preserve"> </w:t>
      </w:r>
      <w:r w:rsidRPr="006E2AAA">
        <w:rPr>
          <w:rFonts w:ascii="Century Gothic" w:hAnsi="Century Gothic"/>
          <w:b/>
          <w:sz w:val="20"/>
          <w:szCs w:val="20"/>
        </w:rPr>
        <w:tab/>
      </w:r>
      <w:r w:rsidR="00464DAE" w:rsidRPr="006E2AAA">
        <w:rPr>
          <w:rFonts w:ascii="Century Gothic" w:hAnsi="Century Gothic"/>
          <w:b/>
          <w:sz w:val="20"/>
          <w:szCs w:val="20"/>
        </w:rPr>
        <w:t xml:space="preserve">Current state of public participation in the </w:t>
      </w:r>
      <w:smartTag w:uri="urn:schemas-microsoft-com:office:smarttags" w:element="State">
        <w:smartTag w:uri="urn:schemas-microsoft-com:office:smarttags" w:element="place">
          <w:r w:rsidR="00464DAE" w:rsidRPr="006E2AAA">
            <w:rPr>
              <w:rFonts w:ascii="Century Gothic" w:hAnsi="Century Gothic"/>
              <w:b/>
              <w:sz w:val="20"/>
              <w:szCs w:val="20"/>
            </w:rPr>
            <w:t>Western Cape</w:t>
          </w:r>
        </w:smartTag>
      </w:smartTag>
    </w:p>
    <w:p w:rsidR="000B214D" w:rsidRDefault="000B214D" w:rsidP="006C3634">
      <w:pPr>
        <w:spacing w:line="360" w:lineRule="auto"/>
        <w:ind w:right="-360"/>
        <w:jc w:val="both"/>
        <w:rPr>
          <w:rFonts w:ascii="Century Gothic" w:hAnsi="Century Gothic"/>
          <w:sz w:val="20"/>
          <w:szCs w:val="20"/>
        </w:rPr>
      </w:pPr>
    </w:p>
    <w:p w:rsidR="00870CCC" w:rsidRDefault="00870CCC" w:rsidP="00870CCC">
      <w:pPr>
        <w:spacing w:line="360" w:lineRule="auto"/>
        <w:ind w:right="-360"/>
        <w:jc w:val="both"/>
        <w:rPr>
          <w:rFonts w:ascii="Century Gothic" w:hAnsi="Century Gothic"/>
          <w:sz w:val="20"/>
          <w:szCs w:val="20"/>
        </w:rPr>
      </w:pPr>
      <w:r>
        <w:rPr>
          <w:rFonts w:ascii="Century Gothic" w:hAnsi="Century Gothic"/>
          <w:sz w:val="20"/>
          <w:szCs w:val="20"/>
        </w:rPr>
        <w:t>T</w:t>
      </w:r>
      <w:r w:rsidR="00AF38FC" w:rsidRPr="006E2AAA">
        <w:rPr>
          <w:rFonts w:ascii="Century Gothic" w:hAnsi="Century Gothic"/>
          <w:sz w:val="20"/>
          <w:szCs w:val="20"/>
        </w:rPr>
        <w:t>he provinc</w:t>
      </w:r>
      <w:r w:rsidR="002043B4" w:rsidRPr="006E2AAA">
        <w:rPr>
          <w:rFonts w:ascii="Century Gothic" w:hAnsi="Century Gothic"/>
          <w:sz w:val="20"/>
          <w:szCs w:val="20"/>
        </w:rPr>
        <w:t>e</w:t>
      </w:r>
      <w:r w:rsidR="00AF38FC" w:rsidRPr="006E2AAA">
        <w:rPr>
          <w:rFonts w:ascii="Century Gothic" w:hAnsi="Century Gothic"/>
          <w:sz w:val="20"/>
          <w:szCs w:val="20"/>
        </w:rPr>
        <w:t xml:space="preserve"> does not have a comprehensive policy framework on public participation. However, </w:t>
      </w:r>
      <w:r w:rsidR="00F1027E" w:rsidRPr="006E2AAA">
        <w:rPr>
          <w:rFonts w:ascii="Century Gothic" w:hAnsi="Century Gothic"/>
          <w:sz w:val="20"/>
          <w:szCs w:val="20"/>
        </w:rPr>
        <w:t xml:space="preserve">it has </w:t>
      </w:r>
      <w:r w:rsidR="00AF38FC" w:rsidRPr="006E2AAA">
        <w:rPr>
          <w:rFonts w:ascii="Century Gothic" w:hAnsi="Century Gothic"/>
          <w:sz w:val="20"/>
          <w:szCs w:val="20"/>
        </w:rPr>
        <w:t xml:space="preserve">various </w:t>
      </w:r>
      <w:r w:rsidR="00CE6571" w:rsidRPr="006E2AAA">
        <w:rPr>
          <w:rFonts w:ascii="Century Gothic" w:hAnsi="Century Gothic"/>
          <w:sz w:val="20"/>
          <w:szCs w:val="20"/>
        </w:rPr>
        <w:t>legislative and policy mechanisms</w:t>
      </w:r>
      <w:r w:rsidR="00AF38FC" w:rsidRPr="006E2AAA">
        <w:rPr>
          <w:rFonts w:ascii="Century Gothic" w:hAnsi="Century Gothic"/>
          <w:sz w:val="20"/>
          <w:szCs w:val="20"/>
        </w:rPr>
        <w:t xml:space="preserve"> </w:t>
      </w:r>
      <w:r w:rsidR="00CE6571" w:rsidRPr="006E2AAA">
        <w:rPr>
          <w:rFonts w:ascii="Century Gothic" w:hAnsi="Century Gothic"/>
          <w:sz w:val="20"/>
          <w:szCs w:val="20"/>
        </w:rPr>
        <w:t xml:space="preserve">governing the interface between the provincial government and the </w:t>
      </w:r>
      <w:r w:rsidR="00AF38FC" w:rsidRPr="006E2AAA">
        <w:rPr>
          <w:rFonts w:ascii="Century Gothic" w:hAnsi="Century Gothic"/>
          <w:sz w:val="20"/>
          <w:szCs w:val="20"/>
        </w:rPr>
        <w:t xml:space="preserve">public and </w:t>
      </w:r>
      <w:r w:rsidR="00CE6571" w:rsidRPr="006E2AAA">
        <w:rPr>
          <w:rFonts w:ascii="Century Gothic" w:hAnsi="Century Gothic"/>
          <w:sz w:val="20"/>
          <w:szCs w:val="20"/>
        </w:rPr>
        <w:t xml:space="preserve">other </w:t>
      </w:r>
      <w:r w:rsidR="00AF38FC" w:rsidRPr="006E2AAA">
        <w:rPr>
          <w:rFonts w:ascii="Century Gothic" w:hAnsi="Century Gothic"/>
          <w:sz w:val="20"/>
          <w:szCs w:val="20"/>
        </w:rPr>
        <w:t>constituencies</w:t>
      </w:r>
      <w:r w:rsidR="00CE6571" w:rsidRPr="006E2AAA">
        <w:rPr>
          <w:rFonts w:ascii="Century Gothic" w:hAnsi="Century Gothic"/>
          <w:sz w:val="20"/>
          <w:szCs w:val="20"/>
        </w:rPr>
        <w:t xml:space="preserve"> a</w:t>
      </w:r>
      <w:r w:rsidR="000B214D">
        <w:rPr>
          <w:rFonts w:ascii="Century Gothic" w:hAnsi="Century Gothic"/>
          <w:sz w:val="20"/>
          <w:szCs w:val="20"/>
        </w:rPr>
        <w:t xml:space="preserve">s well as the other spheres of </w:t>
      </w:r>
      <w:r w:rsidR="00CE6571" w:rsidRPr="006E2AAA">
        <w:rPr>
          <w:rFonts w:ascii="Century Gothic" w:hAnsi="Century Gothic"/>
          <w:sz w:val="20"/>
          <w:szCs w:val="20"/>
        </w:rPr>
        <w:t>government</w:t>
      </w:r>
      <w:r w:rsidR="00AF38FC" w:rsidRPr="006E2AAA">
        <w:rPr>
          <w:rFonts w:ascii="Century Gothic" w:hAnsi="Century Gothic"/>
          <w:sz w:val="20"/>
          <w:szCs w:val="20"/>
        </w:rPr>
        <w:t xml:space="preserve">. </w:t>
      </w:r>
      <w:r>
        <w:rPr>
          <w:rFonts w:ascii="Century Gothic" w:hAnsi="Century Gothic"/>
          <w:sz w:val="20"/>
          <w:szCs w:val="20"/>
        </w:rPr>
        <w:t>C</w:t>
      </w:r>
      <w:r w:rsidR="00CE6571" w:rsidRPr="006E2AAA">
        <w:rPr>
          <w:rFonts w:ascii="Century Gothic" w:hAnsi="Century Gothic"/>
          <w:sz w:val="20"/>
          <w:szCs w:val="20"/>
        </w:rPr>
        <w:t>ertain provincial departments are required by</w:t>
      </w:r>
      <w:r w:rsidR="00150529" w:rsidRPr="006E2AAA">
        <w:rPr>
          <w:rFonts w:ascii="Century Gothic" w:hAnsi="Century Gothic"/>
          <w:sz w:val="20"/>
          <w:szCs w:val="20"/>
        </w:rPr>
        <w:t xml:space="preserve"> certain</w:t>
      </w:r>
      <w:r w:rsidR="00CE6571" w:rsidRPr="006E2AAA">
        <w:rPr>
          <w:rFonts w:ascii="Century Gothic" w:hAnsi="Century Gothic"/>
          <w:sz w:val="20"/>
          <w:szCs w:val="20"/>
        </w:rPr>
        <w:t xml:space="preserve"> s</w:t>
      </w:r>
      <w:r w:rsidR="00F1027E" w:rsidRPr="006E2AAA">
        <w:rPr>
          <w:rFonts w:ascii="Century Gothic" w:hAnsi="Century Gothic"/>
          <w:sz w:val="20"/>
          <w:szCs w:val="20"/>
        </w:rPr>
        <w:t xml:space="preserve">ector specific </w:t>
      </w:r>
      <w:r w:rsidR="00CE6571" w:rsidRPr="006E2AAA">
        <w:rPr>
          <w:rFonts w:ascii="Century Gothic" w:hAnsi="Century Gothic"/>
          <w:sz w:val="20"/>
          <w:szCs w:val="20"/>
        </w:rPr>
        <w:t xml:space="preserve">laws to </w:t>
      </w:r>
      <w:r w:rsidR="00F1027E" w:rsidRPr="006E2AAA">
        <w:rPr>
          <w:rFonts w:ascii="Century Gothic" w:hAnsi="Century Gothic"/>
          <w:sz w:val="20"/>
          <w:szCs w:val="20"/>
        </w:rPr>
        <w:t xml:space="preserve">consult interest groups or engage the public </w:t>
      </w:r>
      <w:r w:rsidR="00CE6571" w:rsidRPr="006E2AAA">
        <w:rPr>
          <w:rFonts w:ascii="Century Gothic" w:hAnsi="Century Gothic"/>
          <w:sz w:val="20"/>
          <w:szCs w:val="20"/>
        </w:rPr>
        <w:t>on</w:t>
      </w:r>
      <w:r w:rsidR="00F1027E" w:rsidRPr="006E2AAA">
        <w:rPr>
          <w:rFonts w:ascii="Century Gothic" w:hAnsi="Century Gothic"/>
          <w:sz w:val="20"/>
          <w:szCs w:val="20"/>
        </w:rPr>
        <w:t xml:space="preserve"> specific </w:t>
      </w:r>
      <w:r w:rsidR="00CE6571" w:rsidRPr="006E2AAA">
        <w:rPr>
          <w:rFonts w:ascii="Century Gothic" w:hAnsi="Century Gothic"/>
          <w:sz w:val="20"/>
          <w:szCs w:val="20"/>
        </w:rPr>
        <w:t>matters</w:t>
      </w:r>
      <w:r w:rsidR="00AF38FC" w:rsidRPr="006E2AAA">
        <w:rPr>
          <w:rFonts w:ascii="Century Gothic" w:hAnsi="Century Gothic"/>
          <w:sz w:val="20"/>
          <w:szCs w:val="20"/>
        </w:rPr>
        <w:t xml:space="preserve">. </w:t>
      </w:r>
    </w:p>
    <w:p w:rsidR="00870CCC" w:rsidRDefault="00870CCC" w:rsidP="00870CCC">
      <w:pPr>
        <w:spacing w:line="360" w:lineRule="auto"/>
        <w:ind w:right="-360"/>
        <w:jc w:val="both"/>
        <w:rPr>
          <w:rFonts w:ascii="Century Gothic" w:hAnsi="Century Gothic"/>
          <w:sz w:val="20"/>
          <w:szCs w:val="20"/>
        </w:rPr>
      </w:pPr>
    </w:p>
    <w:p w:rsidR="00935011" w:rsidRPr="006E2AAA" w:rsidRDefault="007A74DD" w:rsidP="00870CCC">
      <w:pPr>
        <w:spacing w:line="360" w:lineRule="auto"/>
        <w:ind w:right="-360"/>
        <w:jc w:val="both"/>
        <w:rPr>
          <w:rFonts w:ascii="Century Gothic" w:hAnsi="Century Gothic"/>
          <w:sz w:val="20"/>
          <w:szCs w:val="20"/>
        </w:rPr>
      </w:pPr>
      <w:r>
        <w:rPr>
          <w:rFonts w:ascii="Century Gothic" w:hAnsi="Century Gothic"/>
          <w:sz w:val="20"/>
          <w:szCs w:val="20"/>
        </w:rPr>
        <w:t>The</w:t>
      </w:r>
      <w:r w:rsidR="00870CCC" w:rsidRPr="00870CCC">
        <w:rPr>
          <w:rFonts w:ascii="Century Gothic" w:hAnsi="Century Gothic"/>
          <w:sz w:val="20"/>
          <w:szCs w:val="20"/>
        </w:rPr>
        <w:t xml:space="preserve"> Provincial Development Council (PDC) was originally developed to provide business, civil society and labour with a platform to participate in government policy making.  A recent review of the PDC took the decision to dissolve the PDC</w:t>
      </w:r>
      <w:r w:rsidR="0040303D">
        <w:rPr>
          <w:rFonts w:ascii="Century Gothic" w:hAnsi="Century Gothic"/>
          <w:sz w:val="20"/>
          <w:szCs w:val="20"/>
        </w:rPr>
        <w:t>.</w:t>
      </w:r>
      <w:r w:rsidR="00935011" w:rsidRPr="006E2AAA">
        <w:rPr>
          <w:rFonts w:ascii="Century Gothic" w:hAnsi="Century Gothic"/>
          <w:sz w:val="20"/>
          <w:szCs w:val="20"/>
        </w:rPr>
        <w:t xml:space="preserve"> </w:t>
      </w:r>
    </w:p>
    <w:p w:rsidR="006B1224" w:rsidRPr="006E2AAA" w:rsidRDefault="006B1224" w:rsidP="006C3634">
      <w:pPr>
        <w:spacing w:line="360" w:lineRule="auto"/>
        <w:ind w:right="-360"/>
        <w:jc w:val="both"/>
        <w:rPr>
          <w:rFonts w:ascii="Century Gothic" w:hAnsi="Century Gothic"/>
          <w:sz w:val="20"/>
          <w:szCs w:val="20"/>
        </w:rPr>
      </w:pPr>
    </w:p>
    <w:p w:rsidR="00075BC4" w:rsidRDefault="007A74DD" w:rsidP="007E00DE">
      <w:pPr>
        <w:spacing w:line="360" w:lineRule="auto"/>
        <w:rPr>
          <w:rFonts w:ascii="Century Gothic" w:hAnsi="Century Gothic"/>
          <w:sz w:val="20"/>
          <w:szCs w:val="20"/>
        </w:rPr>
      </w:pPr>
      <w:r>
        <w:rPr>
          <w:rFonts w:ascii="Century Gothic" w:hAnsi="Century Gothic"/>
          <w:sz w:val="20"/>
          <w:szCs w:val="20"/>
        </w:rPr>
        <w:t>T</w:t>
      </w:r>
      <w:r w:rsidR="00150529" w:rsidRPr="006E2AAA">
        <w:rPr>
          <w:rFonts w:ascii="Century Gothic" w:hAnsi="Century Gothic"/>
          <w:sz w:val="20"/>
          <w:szCs w:val="20"/>
        </w:rPr>
        <w:t xml:space="preserve">he provincial government </w:t>
      </w:r>
      <w:r w:rsidR="00075BC4">
        <w:rPr>
          <w:rFonts w:ascii="Century Gothic" w:hAnsi="Century Gothic"/>
          <w:sz w:val="20"/>
          <w:szCs w:val="20"/>
        </w:rPr>
        <w:t>does undertake regular fora, all of which constitute a generic form of public participation:  local government sphere by means of</w:t>
      </w:r>
      <w:r w:rsidR="00150529" w:rsidRPr="006E2AAA">
        <w:rPr>
          <w:rFonts w:ascii="Century Gothic" w:hAnsi="Century Gothic"/>
          <w:sz w:val="20"/>
          <w:szCs w:val="20"/>
        </w:rPr>
        <w:t xml:space="preserve"> the Premier’s Coordinating Forum and the Premier’s Metro Coordinating Forum (with the City of Cape Town)</w:t>
      </w:r>
      <w:r w:rsidR="00935011" w:rsidRPr="006E2AAA">
        <w:rPr>
          <w:rFonts w:ascii="Century Gothic" w:hAnsi="Century Gothic"/>
          <w:sz w:val="20"/>
          <w:szCs w:val="20"/>
        </w:rPr>
        <w:t>,</w:t>
      </w:r>
      <w:r w:rsidR="00150529" w:rsidRPr="006E2AAA">
        <w:rPr>
          <w:rFonts w:ascii="Century Gothic" w:hAnsi="Century Gothic"/>
          <w:sz w:val="20"/>
          <w:szCs w:val="20"/>
        </w:rPr>
        <w:t xml:space="preserve"> both of which were established in terms of the Intergovernmental Relations Framework Act</w:t>
      </w:r>
      <w:r w:rsidR="00075BC4">
        <w:rPr>
          <w:rFonts w:ascii="Century Gothic" w:hAnsi="Century Gothic"/>
          <w:sz w:val="20"/>
          <w:szCs w:val="20"/>
        </w:rPr>
        <w:t>, and the public in general by means of the Premier’s Heart FM radio show.</w:t>
      </w:r>
      <w:r w:rsidR="00935011" w:rsidRPr="006E2AAA">
        <w:rPr>
          <w:rFonts w:ascii="Century Gothic" w:hAnsi="Century Gothic"/>
          <w:sz w:val="20"/>
          <w:szCs w:val="20"/>
        </w:rPr>
        <w:t xml:space="preserve"> </w:t>
      </w:r>
    </w:p>
    <w:p w:rsidR="00075BC4" w:rsidRDefault="00075BC4" w:rsidP="007E00DE">
      <w:pPr>
        <w:spacing w:line="360" w:lineRule="auto"/>
        <w:rPr>
          <w:rFonts w:ascii="Century Gothic" w:hAnsi="Century Gothic"/>
          <w:sz w:val="20"/>
          <w:szCs w:val="20"/>
        </w:rPr>
      </w:pPr>
    </w:p>
    <w:p w:rsidR="00075BC4" w:rsidRDefault="00C87F22" w:rsidP="007E00DE">
      <w:pPr>
        <w:spacing w:line="360" w:lineRule="auto"/>
        <w:rPr>
          <w:rFonts w:ascii="Century Gothic" w:hAnsi="Century Gothic"/>
          <w:sz w:val="20"/>
          <w:szCs w:val="20"/>
        </w:rPr>
      </w:pPr>
      <w:r w:rsidRPr="006E2AAA">
        <w:rPr>
          <w:rFonts w:ascii="Century Gothic" w:hAnsi="Century Gothic"/>
          <w:sz w:val="20"/>
          <w:szCs w:val="20"/>
        </w:rPr>
        <w:t>In the recent past, the provincial government engage</w:t>
      </w:r>
      <w:r w:rsidR="00DF514A">
        <w:rPr>
          <w:rFonts w:ascii="Century Gothic" w:hAnsi="Century Gothic"/>
          <w:sz w:val="20"/>
          <w:szCs w:val="20"/>
        </w:rPr>
        <w:t>d</w:t>
      </w:r>
      <w:r w:rsidRPr="006E2AAA">
        <w:rPr>
          <w:rFonts w:ascii="Century Gothic" w:hAnsi="Century Gothic"/>
          <w:sz w:val="20"/>
          <w:szCs w:val="20"/>
        </w:rPr>
        <w:t xml:space="preserve"> the public through izimbizos</w:t>
      </w:r>
      <w:r w:rsidR="000B214D">
        <w:rPr>
          <w:rFonts w:ascii="Century Gothic" w:hAnsi="Century Gothic"/>
          <w:sz w:val="20"/>
          <w:szCs w:val="20"/>
        </w:rPr>
        <w:t>.</w:t>
      </w:r>
      <w:r w:rsidRPr="006E2AAA">
        <w:rPr>
          <w:rFonts w:ascii="Century Gothic" w:hAnsi="Century Gothic"/>
          <w:sz w:val="20"/>
          <w:szCs w:val="20"/>
        </w:rPr>
        <w:t xml:space="preserve"> </w:t>
      </w:r>
      <w:r w:rsidR="000B214D">
        <w:rPr>
          <w:rFonts w:ascii="Century Gothic" w:hAnsi="Century Gothic"/>
          <w:sz w:val="20"/>
          <w:szCs w:val="20"/>
        </w:rPr>
        <w:t xml:space="preserve">However, </w:t>
      </w:r>
      <w:r w:rsidR="00DF514A">
        <w:rPr>
          <w:rFonts w:ascii="Century Gothic" w:hAnsi="Century Gothic"/>
          <w:sz w:val="20"/>
          <w:szCs w:val="20"/>
        </w:rPr>
        <w:t xml:space="preserve">these </w:t>
      </w:r>
      <w:r w:rsidRPr="006E2AAA">
        <w:rPr>
          <w:rFonts w:ascii="Century Gothic" w:hAnsi="Century Gothic"/>
          <w:sz w:val="20"/>
          <w:szCs w:val="20"/>
        </w:rPr>
        <w:t xml:space="preserve">have been discontinued, except when the provincial government </w:t>
      </w:r>
      <w:r w:rsidR="00DF514A">
        <w:rPr>
          <w:rFonts w:ascii="Century Gothic" w:hAnsi="Century Gothic"/>
          <w:sz w:val="20"/>
          <w:szCs w:val="20"/>
        </w:rPr>
        <w:t xml:space="preserve">is invited to </w:t>
      </w:r>
      <w:r w:rsidRPr="006E2AAA">
        <w:rPr>
          <w:rFonts w:ascii="Century Gothic" w:hAnsi="Century Gothic"/>
          <w:sz w:val="20"/>
          <w:szCs w:val="20"/>
        </w:rPr>
        <w:t xml:space="preserve">cooperate </w:t>
      </w:r>
      <w:r w:rsidR="00DF514A">
        <w:rPr>
          <w:rFonts w:ascii="Century Gothic" w:hAnsi="Century Gothic"/>
          <w:sz w:val="20"/>
          <w:szCs w:val="20"/>
        </w:rPr>
        <w:t>on</w:t>
      </w:r>
      <w:r w:rsidRPr="006E2AAA">
        <w:rPr>
          <w:rFonts w:ascii="Century Gothic" w:hAnsi="Century Gothic"/>
          <w:sz w:val="20"/>
          <w:szCs w:val="20"/>
        </w:rPr>
        <w:t xml:space="preserve"> </w:t>
      </w:r>
      <w:r w:rsidR="00DF514A">
        <w:rPr>
          <w:rFonts w:ascii="Century Gothic" w:hAnsi="Century Gothic"/>
          <w:sz w:val="20"/>
          <w:szCs w:val="20"/>
        </w:rPr>
        <w:t>a</w:t>
      </w:r>
      <w:r w:rsidR="00DF514A" w:rsidRPr="006E2AAA">
        <w:rPr>
          <w:rFonts w:ascii="Century Gothic" w:hAnsi="Century Gothic"/>
          <w:sz w:val="20"/>
          <w:szCs w:val="20"/>
        </w:rPr>
        <w:t xml:space="preserve"> </w:t>
      </w:r>
      <w:r w:rsidRPr="006E2AAA">
        <w:rPr>
          <w:rFonts w:ascii="Century Gothic" w:hAnsi="Century Gothic"/>
          <w:sz w:val="20"/>
          <w:szCs w:val="20"/>
        </w:rPr>
        <w:t>national government event in the province.</w:t>
      </w:r>
      <w:r w:rsidR="002043B4" w:rsidRPr="006E2AAA">
        <w:rPr>
          <w:rFonts w:ascii="Century Gothic" w:hAnsi="Century Gothic"/>
          <w:sz w:val="20"/>
          <w:szCs w:val="20"/>
        </w:rPr>
        <w:t xml:space="preserve"> </w:t>
      </w:r>
    </w:p>
    <w:p w:rsidR="00075BC4" w:rsidRDefault="00075BC4" w:rsidP="007E00DE">
      <w:pPr>
        <w:spacing w:line="360" w:lineRule="auto"/>
        <w:rPr>
          <w:rFonts w:ascii="Century Gothic" w:hAnsi="Century Gothic"/>
          <w:sz w:val="20"/>
          <w:szCs w:val="20"/>
        </w:rPr>
      </w:pPr>
    </w:p>
    <w:p w:rsidR="00DF514A" w:rsidRPr="00DF514A" w:rsidRDefault="002043B4" w:rsidP="007E00DE">
      <w:pPr>
        <w:spacing w:line="360" w:lineRule="auto"/>
        <w:rPr>
          <w:rFonts w:ascii="Century Gothic" w:hAnsi="Century Gothic"/>
          <w:sz w:val="20"/>
          <w:szCs w:val="20"/>
        </w:rPr>
      </w:pPr>
      <w:r w:rsidRPr="006E2AAA">
        <w:rPr>
          <w:rFonts w:ascii="Century Gothic" w:hAnsi="Century Gothic"/>
          <w:sz w:val="20"/>
          <w:szCs w:val="20"/>
        </w:rPr>
        <w:t xml:space="preserve">The </w:t>
      </w:r>
      <w:r w:rsidR="00075BC4">
        <w:rPr>
          <w:rFonts w:ascii="Century Gothic" w:hAnsi="Century Gothic"/>
          <w:sz w:val="20"/>
          <w:szCs w:val="20"/>
        </w:rPr>
        <w:t xml:space="preserve">various </w:t>
      </w:r>
      <w:r w:rsidRPr="006E2AAA">
        <w:rPr>
          <w:rFonts w:ascii="Century Gothic" w:hAnsi="Century Gothic"/>
          <w:sz w:val="20"/>
          <w:szCs w:val="20"/>
        </w:rPr>
        <w:t>Department</w:t>
      </w:r>
      <w:r w:rsidR="00075BC4">
        <w:rPr>
          <w:rFonts w:ascii="Century Gothic" w:hAnsi="Century Gothic"/>
          <w:sz w:val="20"/>
          <w:szCs w:val="20"/>
        </w:rPr>
        <w:t>s existing public participation efforts are outlined, in detail, in Annexure One.</w:t>
      </w:r>
    </w:p>
    <w:p w:rsidR="00150529" w:rsidRPr="006E2AAA" w:rsidRDefault="00C87F22" w:rsidP="006C3634">
      <w:pPr>
        <w:spacing w:line="360" w:lineRule="auto"/>
        <w:ind w:right="-360"/>
        <w:jc w:val="both"/>
        <w:rPr>
          <w:rFonts w:ascii="Century Gothic" w:hAnsi="Century Gothic"/>
          <w:sz w:val="20"/>
          <w:szCs w:val="20"/>
        </w:rPr>
      </w:pPr>
      <w:r w:rsidRPr="006E2AAA">
        <w:rPr>
          <w:rFonts w:ascii="Century Gothic" w:hAnsi="Century Gothic"/>
          <w:sz w:val="20"/>
          <w:szCs w:val="20"/>
        </w:rPr>
        <w:t xml:space="preserve">  </w:t>
      </w:r>
      <w:r w:rsidR="00935011" w:rsidRPr="006E2AAA">
        <w:rPr>
          <w:rFonts w:ascii="Century Gothic" w:hAnsi="Century Gothic"/>
          <w:sz w:val="20"/>
          <w:szCs w:val="20"/>
        </w:rPr>
        <w:t xml:space="preserve"> </w:t>
      </w:r>
      <w:r w:rsidR="00150529" w:rsidRPr="006E2AAA">
        <w:rPr>
          <w:rFonts w:ascii="Century Gothic" w:hAnsi="Century Gothic"/>
          <w:sz w:val="20"/>
          <w:szCs w:val="20"/>
        </w:rPr>
        <w:t xml:space="preserve"> </w:t>
      </w:r>
    </w:p>
    <w:p w:rsidR="00F840E0" w:rsidRPr="006E2AAA" w:rsidRDefault="00F840E0" w:rsidP="006C3634">
      <w:pPr>
        <w:spacing w:line="360" w:lineRule="auto"/>
        <w:ind w:right="-360"/>
        <w:jc w:val="both"/>
        <w:rPr>
          <w:rFonts w:ascii="Century Gothic" w:hAnsi="Century Gothic"/>
          <w:sz w:val="20"/>
          <w:szCs w:val="20"/>
        </w:rPr>
      </w:pPr>
    </w:p>
    <w:p w:rsidR="00075BC4" w:rsidRPr="006E2AAA" w:rsidRDefault="00075BC4" w:rsidP="00075BC4">
      <w:pPr>
        <w:numPr>
          <w:ilvl w:val="1"/>
          <w:numId w:val="9"/>
        </w:numPr>
        <w:spacing w:line="360" w:lineRule="auto"/>
        <w:ind w:right="-360"/>
        <w:jc w:val="both"/>
        <w:rPr>
          <w:rFonts w:ascii="Century Gothic" w:hAnsi="Century Gothic"/>
          <w:b/>
          <w:sz w:val="20"/>
          <w:szCs w:val="20"/>
        </w:rPr>
      </w:pPr>
      <w:r w:rsidRPr="006E2AAA">
        <w:rPr>
          <w:rFonts w:ascii="Century Gothic" w:hAnsi="Century Gothic"/>
          <w:b/>
          <w:sz w:val="20"/>
          <w:szCs w:val="20"/>
        </w:rPr>
        <w:tab/>
        <w:t>C</w:t>
      </w:r>
      <w:r>
        <w:rPr>
          <w:rFonts w:ascii="Century Gothic" w:hAnsi="Century Gothic"/>
          <w:b/>
          <w:sz w:val="20"/>
          <w:szCs w:val="20"/>
        </w:rPr>
        <w:t>hallenges</w:t>
      </w:r>
    </w:p>
    <w:p w:rsidR="00075BC4" w:rsidRDefault="00075BC4" w:rsidP="00DF514A">
      <w:pPr>
        <w:spacing w:line="360" w:lineRule="auto"/>
        <w:ind w:right="-360"/>
        <w:jc w:val="both"/>
        <w:rPr>
          <w:rFonts w:ascii="Century Gothic" w:hAnsi="Century Gothic"/>
          <w:sz w:val="20"/>
          <w:szCs w:val="20"/>
        </w:rPr>
      </w:pPr>
    </w:p>
    <w:p w:rsidR="00DF514A" w:rsidRDefault="00DF514A" w:rsidP="00DF514A">
      <w:pPr>
        <w:spacing w:line="360" w:lineRule="auto"/>
        <w:ind w:right="-360"/>
        <w:jc w:val="both"/>
        <w:rPr>
          <w:rFonts w:ascii="Century Gothic" w:hAnsi="Century Gothic"/>
          <w:sz w:val="20"/>
          <w:szCs w:val="20"/>
        </w:rPr>
      </w:pPr>
      <w:r>
        <w:rPr>
          <w:rFonts w:ascii="Century Gothic" w:hAnsi="Century Gothic"/>
          <w:sz w:val="20"/>
          <w:szCs w:val="20"/>
        </w:rPr>
        <w:lastRenderedPageBreak/>
        <w:t>T</w:t>
      </w:r>
      <w:r w:rsidR="00316139" w:rsidRPr="006E2AAA">
        <w:rPr>
          <w:rFonts w:ascii="Century Gothic" w:hAnsi="Century Gothic"/>
          <w:sz w:val="20"/>
          <w:szCs w:val="20"/>
        </w:rPr>
        <w:t xml:space="preserve">he first challenge is that </w:t>
      </w:r>
      <w:r>
        <w:rPr>
          <w:rFonts w:ascii="Century Gothic" w:hAnsi="Century Gothic"/>
          <w:sz w:val="20"/>
          <w:szCs w:val="20"/>
        </w:rPr>
        <w:t>all of these efforts</w:t>
      </w:r>
      <w:r w:rsidR="00316139" w:rsidRPr="006E2AAA">
        <w:rPr>
          <w:rFonts w:ascii="Century Gothic" w:hAnsi="Century Gothic"/>
          <w:sz w:val="20"/>
          <w:szCs w:val="20"/>
        </w:rPr>
        <w:t xml:space="preserve"> are piecemeal</w:t>
      </w:r>
      <w:r w:rsidR="000B214D">
        <w:rPr>
          <w:rFonts w:ascii="Century Gothic" w:hAnsi="Century Gothic"/>
          <w:sz w:val="20"/>
          <w:szCs w:val="20"/>
        </w:rPr>
        <w:t>. T</w:t>
      </w:r>
      <w:r w:rsidR="00316139" w:rsidRPr="006E2AAA">
        <w:rPr>
          <w:rFonts w:ascii="Century Gothic" w:hAnsi="Century Gothic"/>
          <w:sz w:val="20"/>
          <w:szCs w:val="20"/>
        </w:rPr>
        <w:t>hey result in random and uncoordinated engagements with the public and constituencies</w:t>
      </w:r>
      <w:r w:rsidR="000B214D">
        <w:rPr>
          <w:rFonts w:ascii="Century Gothic" w:hAnsi="Century Gothic"/>
          <w:sz w:val="20"/>
          <w:szCs w:val="20"/>
        </w:rPr>
        <w:t xml:space="preserve"> because they</w:t>
      </w:r>
      <w:r w:rsidR="00316139" w:rsidRPr="006E2AAA">
        <w:rPr>
          <w:rFonts w:ascii="Century Gothic" w:hAnsi="Century Gothic"/>
          <w:sz w:val="20"/>
          <w:szCs w:val="20"/>
        </w:rPr>
        <w:t xml:space="preserve"> are derived from separate legislative and policy mandates</w:t>
      </w:r>
      <w:r>
        <w:rPr>
          <w:rFonts w:ascii="Century Gothic" w:hAnsi="Century Gothic"/>
          <w:sz w:val="20"/>
          <w:szCs w:val="20"/>
        </w:rPr>
        <w:t xml:space="preserve"> or, indeed, from ad-hoc management decisions</w:t>
      </w:r>
      <w:r w:rsidR="00316139" w:rsidRPr="006E2AAA">
        <w:rPr>
          <w:rFonts w:ascii="Century Gothic" w:hAnsi="Century Gothic"/>
          <w:sz w:val="20"/>
          <w:szCs w:val="20"/>
        </w:rPr>
        <w:t xml:space="preserve">. </w:t>
      </w:r>
    </w:p>
    <w:p w:rsidR="00DF514A" w:rsidRDefault="00DF514A" w:rsidP="00DF514A">
      <w:pPr>
        <w:spacing w:line="360" w:lineRule="auto"/>
        <w:ind w:right="-360"/>
        <w:jc w:val="both"/>
        <w:rPr>
          <w:rFonts w:ascii="Century Gothic" w:hAnsi="Century Gothic"/>
          <w:sz w:val="20"/>
          <w:szCs w:val="20"/>
        </w:rPr>
      </w:pPr>
    </w:p>
    <w:p w:rsidR="006B1224" w:rsidRPr="006E2AAA" w:rsidRDefault="007661DD" w:rsidP="00DF514A">
      <w:pPr>
        <w:spacing w:line="360" w:lineRule="auto"/>
        <w:ind w:right="-360"/>
        <w:jc w:val="both"/>
        <w:rPr>
          <w:rFonts w:ascii="Century Gothic" w:hAnsi="Century Gothic"/>
          <w:sz w:val="20"/>
          <w:szCs w:val="20"/>
        </w:rPr>
      </w:pPr>
      <w:r>
        <w:rPr>
          <w:rFonts w:ascii="Century Gothic" w:hAnsi="Century Gothic"/>
          <w:sz w:val="20"/>
          <w:szCs w:val="20"/>
        </w:rPr>
        <w:t>Secondly,</w:t>
      </w:r>
      <w:r w:rsidR="00955B25">
        <w:rPr>
          <w:rFonts w:ascii="Century Gothic" w:hAnsi="Century Gothic"/>
          <w:sz w:val="20"/>
          <w:szCs w:val="20"/>
        </w:rPr>
        <w:t xml:space="preserve"> </w:t>
      </w:r>
      <w:r w:rsidR="00955B25" w:rsidRPr="006E2AAA">
        <w:rPr>
          <w:rFonts w:ascii="Century Gothic" w:hAnsi="Century Gothic"/>
          <w:sz w:val="20"/>
          <w:szCs w:val="20"/>
        </w:rPr>
        <w:t>there</w:t>
      </w:r>
      <w:r w:rsidR="006B1224" w:rsidRPr="006E2AAA">
        <w:rPr>
          <w:rFonts w:ascii="Century Gothic" w:hAnsi="Century Gothic"/>
          <w:sz w:val="20"/>
          <w:szCs w:val="20"/>
        </w:rPr>
        <w:t xml:space="preserve"> is no integration and readily available comprehensive information on how effective, efficient and responsive </w:t>
      </w:r>
      <w:r w:rsidR="000B214D">
        <w:rPr>
          <w:rFonts w:ascii="Century Gothic" w:hAnsi="Century Gothic"/>
          <w:sz w:val="20"/>
          <w:szCs w:val="20"/>
        </w:rPr>
        <w:t>the provincial government is</w:t>
      </w:r>
      <w:r w:rsidR="006B1224" w:rsidRPr="006E2AAA">
        <w:rPr>
          <w:rFonts w:ascii="Century Gothic" w:hAnsi="Century Gothic"/>
          <w:sz w:val="20"/>
          <w:szCs w:val="20"/>
        </w:rPr>
        <w:t xml:space="preserve"> to the public. </w:t>
      </w:r>
      <w:r w:rsidR="000B214D">
        <w:rPr>
          <w:rFonts w:ascii="Century Gothic" w:hAnsi="Century Gothic"/>
          <w:sz w:val="20"/>
          <w:szCs w:val="20"/>
        </w:rPr>
        <w:t xml:space="preserve"> </w:t>
      </w:r>
      <w:r w:rsidR="00115380" w:rsidRPr="006E2AAA">
        <w:rPr>
          <w:rFonts w:ascii="Century Gothic" w:hAnsi="Century Gothic"/>
          <w:sz w:val="20"/>
          <w:szCs w:val="20"/>
        </w:rPr>
        <w:t xml:space="preserve"> </w:t>
      </w:r>
      <w:r w:rsidR="006B1224" w:rsidRPr="006E2AAA">
        <w:rPr>
          <w:rFonts w:ascii="Century Gothic" w:hAnsi="Century Gothic"/>
          <w:sz w:val="20"/>
          <w:szCs w:val="20"/>
        </w:rPr>
        <w:t xml:space="preserve"> </w:t>
      </w:r>
    </w:p>
    <w:p w:rsidR="006B1224" w:rsidRPr="006E2AAA" w:rsidRDefault="006B1224" w:rsidP="00861AB9">
      <w:pPr>
        <w:spacing w:line="360" w:lineRule="auto"/>
        <w:ind w:right="-360"/>
        <w:jc w:val="both"/>
        <w:rPr>
          <w:rFonts w:ascii="Century Gothic" w:hAnsi="Century Gothic"/>
          <w:sz w:val="20"/>
          <w:szCs w:val="20"/>
        </w:rPr>
      </w:pPr>
    </w:p>
    <w:p w:rsidR="00DA010B" w:rsidRDefault="0066290F" w:rsidP="00DA010B">
      <w:pPr>
        <w:spacing w:line="360" w:lineRule="auto"/>
        <w:ind w:right="-360"/>
        <w:jc w:val="both"/>
        <w:rPr>
          <w:rFonts w:ascii="Century Gothic" w:hAnsi="Century Gothic"/>
          <w:sz w:val="20"/>
          <w:szCs w:val="20"/>
        </w:rPr>
      </w:pPr>
      <w:r w:rsidRPr="006E2AAA">
        <w:rPr>
          <w:rFonts w:ascii="Century Gothic" w:hAnsi="Century Gothic"/>
          <w:sz w:val="20"/>
          <w:szCs w:val="20"/>
        </w:rPr>
        <w:t xml:space="preserve">Therefore, through this </w:t>
      </w:r>
      <w:r w:rsidR="00B7244B" w:rsidRPr="006E2AAA">
        <w:rPr>
          <w:rFonts w:ascii="Century Gothic" w:hAnsi="Century Gothic"/>
          <w:sz w:val="20"/>
          <w:szCs w:val="20"/>
        </w:rPr>
        <w:t>policy, th</w:t>
      </w:r>
      <w:r w:rsidR="00861AB9" w:rsidRPr="006E2AAA">
        <w:rPr>
          <w:rFonts w:ascii="Century Gothic" w:hAnsi="Century Gothic"/>
          <w:sz w:val="20"/>
          <w:szCs w:val="20"/>
        </w:rPr>
        <w:t>e provincial government</w:t>
      </w:r>
      <w:r w:rsidR="00DA010B">
        <w:rPr>
          <w:rFonts w:ascii="Century Gothic" w:hAnsi="Century Gothic"/>
          <w:sz w:val="20"/>
          <w:szCs w:val="20"/>
        </w:rPr>
        <w:t xml:space="preserve"> will introduce a coordinated, managed and evaluated approach to achieving </w:t>
      </w:r>
      <w:r w:rsidR="00DA010B" w:rsidRPr="006E2AAA">
        <w:rPr>
          <w:rFonts w:ascii="Century Gothic" w:hAnsi="Century Gothic"/>
          <w:sz w:val="20"/>
          <w:szCs w:val="20"/>
        </w:rPr>
        <w:t>meaningful</w:t>
      </w:r>
      <w:r w:rsidR="00DA010B">
        <w:rPr>
          <w:rFonts w:ascii="Century Gothic" w:hAnsi="Century Gothic"/>
          <w:sz w:val="20"/>
          <w:szCs w:val="20"/>
        </w:rPr>
        <w:t xml:space="preserve"> public participation and consultation (whilst</w:t>
      </w:r>
      <w:r w:rsidR="00DA010B" w:rsidRPr="006E2AAA">
        <w:rPr>
          <w:rFonts w:ascii="Century Gothic" w:hAnsi="Century Gothic"/>
          <w:sz w:val="20"/>
          <w:szCs w:val="20"/>
        </w:rPr>
        <w:t xml:space="preserve"> </w:t>
      </w:r>
      <w:r w:rsidR="00DA010B">
        <w:rPr>
          <w:rFonts w:ascii="Century Gothic" w:hAnsi="Century Gothic"/>
          <w:sz w:val="20"/>
          <w:szCs w:val="20"/>
        </w:rPr>
        <w:t>c</w:t>
      </w:r>
      <w:r w:rsidR="00DA010B" w:rsidRPr="006E2AAA">
        <w:rPr>
          <w:rFonts w:ascii="Century Gothic" w:hAnsi="Century Gothic"/>
          <w:sz w:val="20"/>
          <w:szCs w:val="20"/>
        </w:rPr>
        <w:t>ontinu</w:t>
      </w:r>
      <w:r w:rsidR="00DA010B">
        <w:rPr>
          <w:rFonts w:ascii="Century Gothic" w:hAnsi="Century Gothic"/>
          <w:sz w:val="20"/>
          <w:szCs w:val="20"/>
        </w:rPr>
        <w:t>ing with the levels of</w:t>
      </w:r>
      <w:r w:rsidR="00DA010B" w:rsidRPr="006E2AAA">
        <w:rPr>
          <w:rFonts w:ascii="Century Gothic" w:hAnsi="Century Gothic"/>
          <w:sz w:val="20"/>
          <w:szCs w:val="20"/>
        </w:rPr>
        <w:t xml:space="preserve"> consult</w:t>
      </w:r>
      <w:r w:rsidR="00DA010B">
        <w:rPr>
          <w:rFonts w:ascii="Century Gothic" w:hAnsi="Century Gothic"/>
          <w:sz w:val="20"/>
          <w:szCs w:val="20"/>
        </w:rPr>
        <w:t>ation and public participation</w:t>
      </w:r>
      <w:r w:rsidR="00DA010B" w:rsidRPr="006E2AAA">
        <w:rPr>
          <w:rFonts w:ascii="Century Gothic" w:hAnsi="Century Gothic"/>
          <w:sz w:val="20"/>
          <w:szCs w:val="20"/>
        </w:rPr>
        <w:t xml:space="preserve"> required by specific national legislation</w:t>
      </w:r>
      <w:r w:rsidR="00DA010B">
        <w:rPr>
          <w:rFonts w:ascii="Century Gothic" w:hAnsi="Century Gothic"/>
          <w:sz w:val="20"/>
          <w:szCs w:val="20"/>
        </w:rPr>
        <w:t>).</w:t>
      </w:r>
    </w:p>
    <w:p w:rsidR="0040303D" w:rsidRDefault="0040303D" w:rsidP="00DA010B">
      <w:pPr>
        <w:spacing w:line="360" w:lineRule="auto"/>
        <w:ind w:right="-360"/>
        <w:jc w:val="both"/>
        <w:rPr>
          <w:rFonts w:ascii="Century Gothic" w:hAnsi="Century Gothic"/>
          <w:sz w:val="20"/>
          <w:szCs w:val="20"/>
        </w:rPr>
      </w:pPr>
    </w:p>
    <w:p w:rsidR="0040303D" w:rsidRPr="006E2AAA" w:rsidRDefault="0040303D" w:rsidP="0040303D">
      <w:pPr>
        <w:spacing w:line="360" w:lineRule="auto"/>
        <w:ind w:right="-360"/>
        <w:jc w:val="both"/>
        <w:rPr>
          <w:rFonts w:ascii="Century Gothic" w:hAnsi="Century Gothic"/>
          <w:b/>
          <w:sz w:val="20"/>
          <w:szCs w:val="20"/>
        </w:rPr>
      </w:pPr>
      <w:r>
        <w:rPr>
          <w:rFonts w:ascii="Century Gothic" w:hAnsi="Century Gothic"/>
          <w:b/>
          <w:sz w:val="20"/>
          <w:szCs w:val="20"/>
        </w:rPr>
        <w:t>1</w:t>
      </w:r>
      <w:r w:rsidR="00075BC4">
        <w:rPr>
          <w:rFonts w:ascii="Century Gothic" w:hAnsi="Century Gothic"/>
          <w:b/>
          <w:sz w:val="20"/>
          <w:szCs w:val="20"/>
        </w:rPr>
        <w:t>.5</w:t>
      </w:r>
      <w:r w:rsidRPr="006E2AAA">
        <w:rPr>
          <w:rFonts w:ascii="Century Gothic" w:hAnsi="Century Gothic"/>
          <w:b/>
          <w:sz w:val="20"/>
          <w:szCs w:val="20"/>
        </w:rPr>
        <w:t xml:space="preserve"> </w:t>
      </w:r>
      <w:r w:rsidRPr="006E2AAA">
        <w:rPr>
          <w:rFonts w:ascii="Century Gothic" w:hAnsi="Century Gothic"/>
          <w:b/>
          <w:sz w:val="20"/>
          <w:szCs w:val="20"/>
        </w:rPr>
        <w:tab/>
        <w:t>Definitions</w:t>
      </w:r>
    </w:p>
    <w:p w:rsidR="0040303D" w:rsidRPr="006E2AAA" w:rsidRDefault="0040303D" w:rsidP="0040303D">
      <w:pPr>
        <w:spacing w:line="360" w:lineRule="auto"/>
        <w:ind w:right="-360"/>
        <w:jc w:val="both"/>
        <w:rPr>
          <w:rFonts w:ascii="Century Gothic" w:hAnsi="Century Gothic"/>
          <w:sz w:val="20"/>
          <w:szCs w:val="20"/>
        </w:rPr>
      </w:pPr>
      <w:r w:rsidRPr="006E2AAA">
        <w:rPr>
          <w:rFonts w:ascii="Century Gothic" w:hAnsi="Century Gothic"/>
          <w:sz w:val="20"/>
          <w:szCs w:val="20"/>
        </w:rPr>
        <w:t xml:space="preserve">In terms of this policy: </w:t>
      </w:r>
    </w:p>
    <w:p w:rsidR="0040303D" w:rsidRPr="006E2AAA" w:rsidRDefault="0040303D" w:rsidP="0040303D">
      <w:pPr>
        <w:spacing w:line="360" w:lineRule="auto"/>
        <w:ind w:right="-360"/>
        <w:jc w:val="both"/>
        <w:rPr>
          <w:rFonts w:ascii="Century Gothic" w:hAnsi="Century Gothic"/>
          <w:sz w:val="20"/>
          <w:szCs w:val="20"/>
        </w:rPr>
      </w:pPr>
    </w:p>
    <w:p w:rsidR="0040303D" w:rsidRDefault="0040303D" w:rsidP="0040303D">
      <w:pPr>
        <w:spacing w:line="360" w:lineRule="auto"/>
        <w:ind w:right="-360"/>
        <w:jc w:val="both"/>
        <w:rPr>
          <w:rFonts w:ascii="Century Gothic" w:hAnsi="Century Gothic"/>
          <w:sz w:val="20"/>
          <w:szCs w:val="20"/>
        </w:rPr>
      </w:pPr>
      <w:r w:rsidRPr="006E2AAA">
        <w:rPr>
          <w:rFonts w:ascii="Century Gothic" w:hAnsi="Century Gothic"/>
          <w:b/>
          <w:i/>
          <w:sz w:val="20"/>
          <w:szCs w:val="20"/>
        </w:rPr>
        <w:t>Public participation</w:t>
      </w:r>
      <w:r w:rsidRPr="006E2AAA">
        <w:rPr>
          <w:rFonts w:ascii="Century Gothic" w:hAnsi="Century Gothic"/>
          <w:sz w:val="20"/>
          <w:szCs w:val="20"/>
        </w:rPr>
        <w:t xml:space="preserve"> is an open, accountable and inclusive process through which individual citizens, community and interest groups, and other stakeholders can exchange views, make or influence the decisions that affect their lives. </w:t>
      </w:r>
    </w:p>
    <w:p w:rsidR="0040303D" w:rsidRDefault="0040303D" w:rsidP="0040303D">
      <w:pPr>
        <w:spacing w:line="360" w:lineRule="auto"/>
        <w:ind w:right="-360"/>
        <w:jc w:val="both"/>
        <w:rPr>
          <w:rFonts w:ascii="Century Gothic" w:hAnsi="Century Gothic"/>
          <w:sz w:val="20"/>
          <w:szCs w:val="20"/>
        </w:rPr>
      </w:pPr>
    </w:p>
    <w:p w:rsidR="0040303D" w:rsidRDefault="0040303D" w:rsidP="0040303D">
      <w:pPr>
        <w:spacing w:line="360" w:lineRule="auto"/>
        <w:ind w:right="-360"/>
        <w:jc w:val="both"/>
        <w:rPr>
          <w:rFonts w:ascii="Century Gothic" w:hAnsi="Century Gothic"/>
          <w:sz w:val="20"/>
          <w:szCs w:val="20"/>
        </w:rPr>
      </w:pPr>
      <w:r w:rsidRPr="00D465E2">
        <w:rPr>
          <w:rFonts w:ascii="Century Gothic" w:hAnsi="Century Gothic"/>
          <w:i/>
          <w:sz w:val="20"/>
          <w:szCs w:val="20"/>
        </w:rPr>
        <w:t>The</w:t>
      </w:r>
      <w:r>
        <w:rPr>
          <w:rFonts w:ascii="Century Gothic" w:hAnsi="Century Gothic"/>
          <w:b/>
          <w:i/>
          <w:sz w:val="20"/>
          <w:szCs w:val="20"/>
        </w:rPr>
        <w:t xml:space="preserve"> </w:t>
      </w:r>
      <w:r w:rsidRPr="006E2AAA">
        <w:rPr>
          <w:rFonts w:ascii="Century Gothic" w:hAnsi="Century Gothic"/>
          <w:b/>
          <w:i/>
          <w:sz w:val="20"/>
          <w:szCs w:val="20"/>
        </w:rPr>
        <w:t>Public</w:t>
      </w:r>
      <w:r>
        <w:rPr>
          <w:rFonts w:ascii="Century Gothic" w:hAnsi="Century Gothic"/>
          <w:b/>
          <w:i/>
          <w:sz w:val="20"/>
          <w:szCs w:val="20"/>
        </w:rPr>
        <w:t xml:space="preserve"> </w:t>
      </w:r>
      <w:r w:rsidR="00C8698A" w:rsidRPr="00C8698A">
        <w:rPr>
          <w:rFonts w:ascii="Century Gothic" w:hAnsi="Century Gothic"/>
          <w:b/>
          <w:sz w:val="20"/>
          <w:szCs w:val="20"/>
        </w:rPr>
        <w:t>must</w:t>
      </w:r>
      <w:r w:rsidR="00C8698A">
        <w:rPr>
          <w:rFonts w:ascii="Century Gothic" w:hAnsi="Century Gothic"/>
          <w:b/>
          <w:i/>
          <w:sz w:val="20"/>
          <w:szCs w:val="20"/>
        </w:rPr>
        <w:t xml:space="preserve"> </w:t>
      </w:r>
      <w:r w:rsidRPr="00D465E2">
        <w:rPr>
          <w:rFonts w:ascii="Century Gothic" w:hAnsi="Century Gothic"/>
          <w:sz w:val="20"/>
          <w:szCs w:val="20"/>
        </w:rPr>
        <w:t>include: individual citizens, community groups</w:t>
      </w:r>
      <w:r>
        <w:rPr>
          <w:rFonts w:ascii="Century Gothic" w:hAnsi="Century Gothic"/>
          <w:sz w:val="20"/>
          <w:szCs w:val="20"/>
        </w:rPr>
        <w:t>, stakeholders</w:t>
      </w:r>
      <w:r w:rsidRPr="00D465E2">
        <w:rPr>
          <w:rFonts w:ascii="Century Gothic" w:hAnsi="Century Gothic"/>
          <w:sz w:val="20"/>
          <w:szCs w:val="20"/>
        </w:rPr>
        <w:t xml:space="preserve"> and interest groups</w:t>
      </w:r>
      <w:r w:rsidRPr="006E2AAA">
        <w:rPr>
          <w:rFonts w:ascii="Century Gothic" w:hAnsi="Century Gothic"/>
          <w:sz w:val="20"/>
          <w:szCs w:val="20"/>
        </w:rPr>
        <w:t xml:space="preserve">. </w:t>
      </w:r>
    </w:p>
    <w:p w:rsidR="0096375F" w:rsidRDefault="0096375F" w:rsidP="0040303D">
      <w:pPr>
        <w:spacing w:line="360" w:lineRule="auto"/>
        <w:ind w:right="-360"/>
        <w:jc w:val="both"/>
        <w:rPr>
          <w:rFonts w:ascii="Century Gothic" w:hAnsi="Century Gothic"/>
          <w:sz w:val="20"/>
          <w:szCs w:val="20"/>
        </w:rPr>
      </w:pPr>
    </w:p>
    <w:p w:rsidR="0096375F" w:rsidRDefault="0096375F" w:rsidP="0040303D">
      <w:pPr>
        <w:spacing w:line="360" w:lineRule="auto"/>
        <w:ind w:right="-360"/>
        <w:jc w:val="both"/>
        <w:rPr>
          <w:rFonts w:ascii="Century Gothic" w:hAnsi="Century Gothic"/>
          <w:sz w:val="20"/>
          <w:szCs w:val="20"/>
        </w:rPr>
      </w:pPr>
      <w:r w:rsidRPr="003F3A8A">
        <w:rPr>
          <w:rFonts w:ascii="Century Gothic" w:hAnsi="Century Gothic"/>
          <w:b/>
          <w:sz w:val="20"/>
          <w:szCs w:val="20"/>
        </w:rPr>
        <w:t>Community groups</w:t>
      </w:r>
      <w:r>
        <w:rPr>
          <w:rFonts w:ascii="Century Gothic" w:hAnsi="Century Gothic"/>
          <w:sz w:val="20"/>
          <w:szCs w:val="20"/>
        </w:rPr>
        <w:t xml:space="preserve"> ar</w:t>
      </w:r>
      <w:r w:rsidR="00CF0C93">
        <w:rPr>
          <w:rFonts w:ascii="Century Gothic" w:hAnsi="Century Gothic"/>
          <w:sz w:val="20"/>
          <w:szCs w:val="20"/>
        </w:rPr>
        <w:t>e people defined by common ties or interests such as geographic boundaries, language, ethnicity, age, gender, sexuality or disability etc</w:t>
      </w:r>
    </w:p>
    <w:p w:rsidR="0096375F" w:rsidRDefault="0096375F" w:rsidP="0040303D">
      <w:pPr>
        <w:spacing w:line="360" w:lineRule="auto"/>
        <w:ind w:right="-360"/>
        <w:jc w:val="both"/>
        <w:rPr>
          <w:rFonts w:ascii="Century Gothic" w:hAnsi="Century Gothic"/>
          <w:sz w:val="20"/>
          <w:szCs w:val="20"/>
        </w:rPr>
      </w:pPr>
    </w:p>
    <w:p w:rsidR="0096375F" w:rsidRDefault="0096375F" w:rsidP="0040303D">
      <w:pPr>
        <w:spacing w:line="360" w:lineRule="auto"/>
        <w:ind w:right="-360"/>
        <w:jc w:val="both"/>
        <w:rPr>
          <w:rFonts w:ascii="Century Gothic" w:hAnsi="Century Gothic"/>
          <w:sz w:val="20"/>
          <w:szCs w:val="20"/>
        </w:rPr>
      </w:pPr>
      <w:r w:rsidRPr="003F3A8A">
        <w:rPr>
          <w:rFonts w:ascii="Century Gothic" w:hAnsi="Century Gothic"/>
          <w:b/>
          <w:sz w:val="20"/>
          <w:szCs w:val="20"/>
        </w:rPr>
        <w:t>Stakeholders and interest groups</w:t>
      </w:r>
      <w:r>
        <w:rPr>
          <w:rFonts w:ascii="Century Gothic" w:hAnsi="Century Gothic"/>
          <w:sz w:val="20"/>
          <w:szCs w:val="20"/>
        </w:rPr>
        <w:t xml:space="preserve"> </w:t>
      </w:r>
      <w:r w:rsidR="00CF0C93">
        <w:rPr>
          <w:rFonts w:ascii="Century Gothic" w:hAnsi="Century Gothic"/>
          <w:sz w:val="20"/>
          <w:szCs w:val="20"/>
        </w:rPr>
        <w:t>are people or organisations that will be affected by the outcome of the decision</w:t>
      </w:r>
    </w:p>
    <w:p w:rsidR="0040303D" w:rsidRDefault="0040303D" w:rsidP="00DA010B">
      <w:pPr>
        <w:spacing w:line="360" w:lineRule="auto"/>
        <w:ind w:right="-360"/>
        <w:jc w:val="both"/>
        <w:rPr>
          <w:rFonts w:ascii="Century Gothic" w:hAnsi="Century Gothic"/>
          <w:sz w:val="20"/>
          <w:szCs w:val="20"/>
        </w:rPr>
      </w:pPr>
    </w:p>
    <w:p w:rsidR="00DA010B" w:rsidRDefault="00DA010B" w:rsidP="00DA010B">
      <w:pPr>
        <w:spacing w:line="360" w:lineRule="auto"/>
        <w:ind w:right="-360"/>
        <w:jc w:val="both"/>
        <w:rPr>
          <w:rFonts w:ascii="Century Gothic" w:hAnsi="Century Gothic"/>
          <w:sz w:val="20"/>
          <w:szCs w:val="20"/>
        </w:rPr>
      </w:pPr>
    </w:p>
    <w:p w:rsidR="00861AB9" w:rsidRPr="006E2AAA" w:rsidRDefault="00861AB9" w:rsidP="00861AB9">
      <w:pPr>
        <w:spacing w:line="360" w:lineRule="auto"/>
        <w:ind w:right="-360"/>
        <w:jc w:val="both"/>
        <w:rPr>
          <w:rFonts w:ascii="Century Gothic" w:hAnsi="Century Gothic"/>
          <w:sz w:val="20"/>
          <w:szCs w:val="20"/>
        </w:rPr>
      </w:pPr>
    </w:p>
    <w:p w:rsidR="0042330A" w:rsidRPr="006E2AAA" w:rsidRDefault="0042330A" w:rsidP="00861AB9">
      <w:pPr>
        <w:spacing w:line="360" w:lineRule="auto"/>
        <w:ind w:right="-360"/>
        <w:jc w:val="both"/>
        <w:rPr>
          <w:rFonts w:ascii="Century Gothic" w:hAnsi="Century Gothic"/>
          <w:b/>
          <w:sz w:val="20"/>
          <w:szCs w:val="20"/>
        </w:rPr>
      </w:pPr>
      <w:r w:rsidRPr="006E2AAA">
        <w:rPr>
          <w:rFonts w:ascii="Century Gothic" w:hAnsi="Century Gothic"/>
          <w:b/>
          <w:sz w:val="20"/>
          <w:szCs w:val="20"/>
        </w:rPr>
        <w:t xml:space="preserve">2. </w:t>
      </w:r>
      <w:r w:rsidRPr="006E2AAA">
        <w:rPr>
          <w:rFonts w:ascii="Century Gothic" w:hAnsi="Century Gothic"/>
          <w:b/>
          <w:sz w:val="20"/>
          <w:szCs w:val="20"/>
        </w:rPr>
        <w:tab/>
        <w:t>POLICY FRAMEWORK</w:t>
      </w:r>
    </w:p>
    <w:p w:rsidR="0042330A" w:rsidRPr="006E2AAA" w:rsidRDefault="0042330A" w:rsidP="00241AF3">
      <w:pPr>
        <w:spacing w:line="360" w:lineRule="auto"/>
        <w:jc w:val="both"/>
        <w:rPr>
          <w:rFonts w:ascii="Century Gothic" w:hAnsi="Century Gothic"/>
          <w:b/>
          <w:sz w:val="20"/>
          <w:szCs w:val="20"/>
        </w:rPr>
      </w:pPr>
    </w:p>
    <w:p w:rsidR="00597942" w:rsidRPr="006E2AAA" w:rsidRDefault="007D49B3" w:rsidP="00241AF3">
      <w:pPr>
        <w:spacing w:line="360" w:lineRule="auto"/>
        <w:jc w:val="both"/>
        <w:rPr>
          <w:rFonts w:ascii="Century Gothic" w:hAnsi="Century Gothic"/>
          <w:b/>
          <w:sz w:val="20"/>
          <w:szCs w:val="20"/>
        </w:rPr>
      </w:pPr>
      <w:r w:rsidRPr="006E2AAA">
        <w:rPr>
          <w:rFonts w:ascii="Century Gothic" w:hAnsi="Century Gothic"/>
          <w:b/>
          <w:sz w:val="20"/>
          <w:szCs w:val="20"/>
        </w:rPr>
        <w:t>2.</w:t>
      </w:r>
      <w:r w:rsidR="00115380" w:rsidRPr="006E2AAA">
        <w:rPr>
          <w:rFonts w:ascii="Century Gothic" w:hAnsi="Century Gothic"/>
          <w:b/>
          <w:sz w:val="20"/>
          <w:szCs w:val="20"/>
        </w:rPr>
        <w:t>1</w:t>
      </w:r>
      <w:r w:rsidRPr="006E2AAA">
        <w:rPr>
          <w:rFonts w:ascii="Century Gothic" w:hAnsi="Century Gothic"/>
          <w:b/>
          <w:sz w:val="20"/>
          <w:szCs w:val="20"/>
        </w:rPr>
        <w:t xml:space="preserve"> </w:t>
      </w:r>
      <w:r w:rsidRPr="006E2AAA">
        <w:rPr>
          <w:rFonts w:ascii="Century Gothic" w:hAnsi="Century Gothic"/>
          <w:b/>
          <w:sz w:val="20"/>
          <w:szCs w:val="20"/>
        </w:rPr>
        <w:tab/>
        <w:t xml:space="preserve">Purpose </w:t>
      </w:r>
    </w:p>
    <w:p w:rsidR="00B12FAA" w:rsidRDefault="0066290F" w:rsidP="00274193">
      <w:pPr>
        <w:spacing w:line="360" w:lineRule="auto"/>
        <w:ind w:right="-360"/>
        <w:jc w:val="both"/>
        <w:rPr>
          <w:rFonts w:ascii="Century Gothic" w:hAnsi="Century Gothic"/>
          <w:sz w:val="20"/>
          <w:szCs w:val="20"/>
        </w:rPr>
      </w:pPr>
      <w:r w:rsidRPr="006E2AAA">
        <w:rPr>
          <w:rFonts w:ascii="Century Gothic" w:hAnsi="Century Gothic"/>
          <w:sz w:val="20"/>
          <w:szCs w:val="20"/>
        </w:rPr>
        <w:lastRenderedPageBreak/>
        <w:t xml:space="preserve">The </w:t>
      </w:r>
      <w:r w:rsidR="007D49B3" w:rsidRPr="006E2AAA">
        <w:rPr>
          <w:rFonts w:ascii="Century Gothic" w:hAnsi="Century Gothic"/>
          <w:sz w:val="20"/>
          <w:szCs w:val="20"/>
        </w:rPr>
        <w:t xml:space="preserve">main purpose of the policy </w:t>
      </w:r>
      <w:r w:rsidRPr="006E2AAA">
        <w:rPr>
          <w:rFonts w:ascii="Century Gothic" w:hAnsi="Century Gothic"/>
          <w:sz w:val="20"/>
          <w:szCs w:val="20"/>
        </w:rPr>
        <w:t xml:space="preserve">is </w:t>
      </w:r>
      <w:r w:rsidRPr="006E2AAA">
        <w:rPr>
          <w:rFonts w:ascii="Century Gothic" w:hAnsi="Century Gothic"/>
          <w:i/>
          <w:sz w:val="20"/>
          <w:szCs w:val="20"/>
        </w:rPr>
        <w:t>to provid</w:t>
      </w:r>
      <w:r w:rsidR="007E3B23" w:rsidRPr="006E2AAA">
        <w:rPr>
          <w:rFonts w:ascii="Century Gothic" w:hAnsi="Century Gothic"/>
          <w:i/>
          <w:sz w:val="20"/>
          <w:szCs w:val="20"/>
        </w:rPr>
        <w:t xml:space="preserve">e for </w:t>
      </w:r>
      <w:r w:rsidR="007E3B23" w:rsidRPr="00B12FAA">
        <w:rPr>
          <w:rFonts w:ascii="Century Gothic" w:hAnsi="Century Gothic"/>
          <w:b/>
          <w:i/>
          <w:sz w:val="20"/>
          <w:szCs w:val="20"/>
        </w:rPr>
        <w:t>opportunities</w:t>
      </w:r>
      <w:r w:rsidR="007E3B23" w:rsidRPr="006E2AAA">
        <w:rPr>
          <w:rFonts w:ascii="Century Gothic" w:hAnsi="Century Gothic"/>
          <w:i/>
          <w:sz w:val="20"/>
          <w:szCs w:val="20"/>
        </w:rPr>
        <w:t xml:space="preserve"> for </w:t>
      </w:r>
      <w:r w:rsidR="001A75A0" w:rsidRPr="006E2AAA">
        <w:rPr>
          <w:rFonts w:ascii="Century Gothic" w:hAnsi="Century Gothic"/>
          <w:i/>
          <w:sz w:val="20"/>
          <w:szCs w:val="20"/>
        </w:rPr>
        <w:t>meaningful</w:t>
      </w:r>
      <w:r w:rsidRPr="006E2AAA">
        <w:rPr>
          <w:rFonts w:ascii="Century Gothic" w:hAnsi="Century Gothic"/>
          <w:i/>
          <w:sz w:val="20"/>
          <w:szCs w:val="20"/>
        </w:rPr>
        <w:t xml:space="preserve"> </w:t>
      </w:r>
      <w:r w:rsidR="00F51B05" w:rsidRPr="006E2AAA">
        <w:rPr>
          <w:rFonts w:ascii="Century Gothic" w:hAnsi="Century Gothic"/>
          <w:i/>
          <w:sz w:val="20"/>
          <w:szCs w:val="20"/>
        </w:rPr>
        <w:t xml:space="preserve">public </w:t>
      </w:r>
      <w:r w:rsidR="00B12FAA">
        <w:rPr>
          <w:rFonts w:ascii="Century Gothic" w:hAnsi="Century Gothic"/>
          <w:i/>
          <w:sz w:val="20"/>
          <w:szCs w:val="20"/>
        </w:rPr>
        <w:t xml:space="preserve">participation and </w:t>
      </w:r>
      <w:r w:rsidR="00F51B05" w:rsidRPr="006E2AAA">
        <w:rPr>
          <w:rFonts w:ascii="Century Gothic" w:hAnsi="Century Gothic"/>
          <w:i/>
          <w:sz w:val="20"/>
          <w:szCs w:val="20"/>
        </w:rPr>
        <w:t>engagement</w:t>
      </w:r>
      <w:r w:rsidRPr="006E2AAA">
        <w:rPr>
          <w:rFonts w:ascii="Century Gothic" w:hAnsi="Century Gothic"/>
          <w:i/>
          <w:sz w:val="20"/>
          <w:szCs w:val="20"/>
        </w:rPr>
        <w:t xml:space="preserve"> to improve </w:t>
      </w:r>
      <w:r w:rsidR="00F51B05" w:rsidRPr="006E2AAA">
        <w:rPr>
          <w:rFonts w:ascii="Century Gothic" w:hAnsi="Century Gothic"/>
          <w:i/>
          <w:sz w:val="20"/>
          <w:szCs w:val="20"/>
        </w:rPr>
        <w:t xml:space="preserve">provincial </w:t>
      </w:r>
      <w:r w:rsidR="00274193" w:rsidRPr="006E2AAA">
        <w:rPr>
          <w:rFonts w:ascii="Century Gothic" w:hAnsi="Century Gothic"/>
          <w:i/>
          <w:sz w:val="20"/>
          <w:szCs w:val="20"/>
        </w:rPr>
        <w:t xml:space="preserve">laws, </w:t>
      </w:r>
      <w:r w:rsidRPr="006E2AAA">
        <w:rPr>
          <w:rFonts w:ascii="Century Gothic" w:hAnsi="Century Gothic"/>
          <w:i/>
          <w:sz w:val="20"/>
          <w:szCs w:val="20"/>
        </w:rPr>
        <w:t>policies and service delivery in the province</w:t>
      </w:r>
      <w:r w:rsidRPr="006E2AAA">
        <w:rPr>
          <w:rFonts w:ascii="Century Gothic" w:hAnsi="Century Gothic"/>
          <w:sz w:val="20"/>
          <w:szCs w:val="20"/>
        </w:rPr>
        <w:t xml:space="preserve">. </w:t>
      </w:r>
    </w:p>
    <w:p w:rsidR="00B12FAA" w:rsidRDefault="00B12FAA" w:rsidP="00274193">
      <w:pPr>
        <w:spacing w:line="360" w:lineRule="auto"/>
        <w:ind w:right="-360"/>
        <w:jc w:val="both"/>
        <w:rPr>
          <w:rFonts w:ascii="Century Gothic" w:hAnsi="Century Gothic"/>
          <w:sz w:val="20"/>
          <w:szCs w:val="20"/>
        </w:rPr>
      </w:pPr>
    </w:p>
    <w:p w:rsidR="00C96287" w:rsidRPr="006E2AAA" w:rsidRDefault="00C96287" w:rsidP="00C96287">
      <w:pPr>
        <w:spacing w:line="360" w:lineRule="auto"/>
        <w:ind w:right="-360"/>
        <w:jc w:val="both"/>
        <w:rPr>
          <w:rFonts w:ascii="Century Gothic" w:hAnsi="Century Gothic"/>
          <w:sz w:val="20"/>
          <w:szCs w:val="20"/>
        </w:rPr>
      </w:pPr>
    </w:p>
    <w:p w:rsidR="00115380" w:rsidRPr="006E2AAA" w:rsidRDefault="00C96287" w:rsidP="00C96287">
      <w:pPr>
        <w:spacing w:line="360" w:lineRule="auto"/>
        <w:ind w:right="-360"/>
        <w:jc w:val="both"/>
        <w:rPr>
          <w:rFonts w:ascii="Century Gothic" w:hAnsi="Century Gothic"/>
          <w:b/>
          <w:sz w:val="20"/>
          <w:szCs w:val="20"/>
        </w:rPr>
      </w:pPr>
      <w:r w:rsidRPr="006E2AAA">
        <w:rPr>
          <w:rFonts w:ascii="Century Gothic" w:hAnsi="Century Gothic"/>
          <w:b/>
          <w:sz w:val="20"/>
          <w:szCs w:val="20"/>
        </w:rPr>
        <w:t>2.</w:t>
      </w:r>
      <w:r w:rsidR="00115380" w:rsidRPr="006E2AAA">
        <w:rPr>
          <w:rFonts w:ascii="Century Gothic" w:hAnsi="Century Gothic"/>
          <w:b/>
          <w:sz w:val="20"/>
          <w:szCs w:val="20"/>
        </w:rPr>
        <w:t>2</w:t>
      </w:r>
      <w:r w:rsidR="00115380" w:rsidRPr="006E2AAA">
        <w:rPr>
          <w:rFonts w:ascii="Century Gothic" w:hAnsi="Century Gothic"/>
          <w:b/>
          <w:sz w:val="20"/>
          <w:szCs w:val="20"/>
        </w:rPr>
        <w:tab/>
        <w:t>Scope and application</w:t>
      </w:r>
    </w:p>
    <w:p w:rsidR="00CC1F8A" w:rsidRPr="006E2AAA" w:rsidRDefault="00115380" w:rsidP="00C96287">
      <w:pPr>
        <w:spacing w:line="360" w:lineRule="auto"/>
        <w:ind w:right="-360"/>
        <w:jc w:val="both"/>
        <w:rPr>
          <w:rFonts w:ascii="Century Gothic" w:hAnsi="Century Gothic"/>
          <w:sz w:val="20"/>
          <w:szCs w:val="20"/>
        </w:rPr>
      </w:pPr>
      <w:r w:rsidRPr="006E2AAA">
        <w:rPr>
          <w:rFonts w:ascii="Century Gothic" w:hAnsi="Century Gothic"/>
          <w:sz w:val="20"/>
          <w:szCs w:val="20"/>
        </w:rPr>
        <w:t>The policy develops the standards and sets out the ways and means of how that objective will be achieved. These norms and standards will be applied on a case by case basis when the provincial government engages with the public and constituencies on developing provincial legislation, policy and strategy, and implementing, monitoring and evaluating poli</w:t>
      </w:r>
      <w:r w:rsidR="00CC1F8A" w:rsidRPr="006E2AAA">
        <w:rPr>
          <w:rFonts w:ascii="Century Gothic" w:hAnsi="Century Gothic"/>
          <w:sz w:val="20"/>
          <w:szCs w:val="20"/>
        </w:rPr>
        <w:t xml:space="preserve">cies and projects as well as when evaluating the quality of the delivery of services. </w:t>
      </w:r>
    </w:p>
    <w:p w:rsidR="00CC1F8A" w:rsidRPr="006E2AAA" w:rsidRDefault="00CC1F8A" w:rsidP="00C96287">
      <w:pPr>
        <w:spacing w:line="360" w:lineRule="auto"/>
        <w:ind w:right="-360"/>
        <w:jc w:val="both"/>
        <w:rPr>
          <w:rFonts w:ascii="Century Gothic" w:hAnsi="Century Gothic"/>
          <w:sz w:val="20"/>
          <w:szCs w:val="20"/>
        </w:rPr>
      </w:pPr>
    </w:p>
    <w:p w:rsidR="00115380" w:rsidRPr="006E2AAA" w:rsidRDefault="00CC1F8A" w:rsidP="00C96287">
      <w:pPr>
        <w:spacing w:line="360" w:lineRule="auto"/>
        <w:ind w:right="-360"/>
        <w:jc w:val="both"/>
        <w:rPr>
          <w:rFonts w:ascii="Century Gothic" w:hAnsi="Century Gothic"/>
          <w:b/>
          <w:sz w:val="20"/>
          <w:szCs w:val="20"/>
        </w:rPr>
      </w:pPr>
      <w:r w:rsidRPr="006E2AAA">
        <w:rPr>
          <w:rFonts w:ascii="Century Gothic" w:hAnsi="Century Gothic"/>
          <w:sz w:val="20"/>
          <w:szCs w:val="20"/>
        </w:rPr>
        <w:t>This policy will however not apply</w:t>
      </w:r>
      <w:r w:rsidR="00E04E31">
        <w:rPr>
          <w:rFonts w:ascii="Century Gothic" w:hAnsi="Century Gothic"/>
          <w:sz w:val="20"/>
          <w:szCs w:val="20"/>
        </w:rPr>
        <w:t xml:space="preserve"> to</w:t>
      </w:r>
      <w:r w:rsidR="00383963" w:rsidRPr="006E2AAA">
        <w:rPr>
          <w:rFonts w:ascii="Century Gothic" w:hAnsi="Century Gothic"/>
          <w:sz w:val="20"/>
          <w:szCs w:val="20"/>
        </w:rPr>
        <w:t xml:space="preserve"> public participation processes where national </w:t>
      </w:r>
      <w:r w:rsidRPr="006E2AAA">
        <w:rPr>
          <w:rFonts w:ascii="Century Gothic" w:hAnsi="Century Gothic"/>
          <w:sz w:val="20"/>
          <w:szCs w:val="20"/>
        </w:rPr>
        <w:t xml:space="preserve">(sectoral) legislation </w:t>
      </w:r>
      <w:r w:rsidR="00383963" w:rsidRPr="006E2AAA">
        <w:rPr>
          <w:rFonts w:ascii="Century Gothic" w:hAnsi="Century Gothic"/>
          <w:sz w:val="20"/>
          <w:szCs w:val="20"/>
        </w:rPr>
        <w:t xml:space="preserve">prescribes </w:t>
      </w:r>
      <w:r w:rsidRPr="006E2AAA">
        <w:rPr>
          <w:rFonts w:ascii="Century Gothic" w:hAnsi="Century Gothic"/>
          <w:sz w:val="20"/>
          <w:szCs w:val="20"/>
        </w:rPr>
        <w:t xml:space="preserve">the norms and standards to be </w:t>
      </w:r>
      <w:r w:rsidR="00383963" w:rsidRPr="006E2AAA">
        <w:rPr>
          <w:rFonts w:ascii="Century Gothic" w:hAnsi="Century Gothic"/>
          <w:sz w:val="20"/>
          <w:szCs w:val="20"/>
        </w:rPr>
        <w:t>used for those</w:t>
      </w:r>
      <w:r w:rsidRPr="006E2AAA">
        <w:rPr>
          <w:rFonts w:ascii="Century Gothic" w:hAnsi="Century Gothic"/>
          <w:sz w:val="20"/>
          <w:szCs w:val="20"/>
        </w:rPr>
        <w:t xml:space="preserve"> process</w:t>
      </w:r>
      <w:r w:rsidR="00383963" w:rsidRPr="006E2AAA">
        <w:rPr>
          <w:rFonts w:ascii="Century Gothic" w:hAnsi="Century Gothic"/>
          <w:sz w:val="20"/>
          <w:szCs w:val="20"/>
        </w:rPr>
        <w:t>es</w:t>
      </w:r>
      <w:r w:rsidRPr="006E2AAA">
        <w:rPr>
          <w:rFonts w:ascii="Century Gothic" w:hAnsi="Century Gothic"/>
          <w:sz w:val="20"/>
          <w:szCs w:val="20"/>
        </w:rPr>
        <w:t>.</w:t>
      </w:r>
      <w:r w:rsidR="00115380" w:rsidRPr="006E2AAA">
        <w:rPr>
          <w:rFonts w:ascii="Century Gothic" w:hAnsi="Century Gothic"/>
          <w:sz w:val="20"/>
          <w:szCs w:val="20"/>
        </w:rPr>
        <w:t xml:space="preserve"> </w:t>
      </w:r>
      <w:r w:rsidR="00264C01" w:rsidRPr="006E2AAA">
        <w:rPr>
          <w:rFonts w:ascii="Century Gothic" w:hAnsi="Century Gothic"/>
          <w:sz w:val="20"/>
          <w:szCs w:val="20"/>
        </w:rPr>
        <w:t xml:space="preserve">Where these legislated norms and standards do not exist and where they are below those set by this policy, the provincial government may apply this policy to </w:t>
      </w:r>
      <w:r w:rsidR="00260B69" w:rsidRPr="006E2AAA">
        <w:rPr>
          <w:rFonts w:ascii="Century Gothic" w:hAnsi="Century Gothic"/>
          <w:sz w:val="20"/>
          <w:szCs w:val="20"/>
        </w:rPr>
        <w:t xml:space="preserve">effectively and efficiently </w:t>
      </w:r>
      <w:r w:rsidR="00264C01" w:rsidRPr="006E2AAA">
        <w:rPr>
          <w:rFonts w:ascii="Century Gothic" w:hAnsi="Century Gothic"/>
          <w:sz w:val="20"/>
          <w:szCs w:val="20"/>
        </w:rPr>
        <w:t xml:space="preserve">execute sectorally legislated public participation. </w:t>
      </w:r>
    </w:p>
    <w:p w:rsidR="00115380" w:rsidRPr="006E2AAA" w:rsidRDefault="00115380" w:rsidP="00C96287">
      <w:pPr>
        <w:spacing w:line="360" w:lineRule="auto"/>
        <w:ind w:right="-360"/>
        <w:jc w:val="both"/>
        <w:rPr>
          <w:rFonts w:ascii="Century Gothic" w:hAnsi="Century Gothic"/>
          <w:b/>
          <w:sz w:val="20"/>
          <w:szCs w:val="20"/>
        </w:rPr>
      </w:pPr>
    </w:p>
    <w:p w:rsidR="00C96287" w:rsidRPr="006E2AAA" w:rsidRDefault="00115380" w:rsidP="00C96287">
      <w:pPr>
        <w:spacing w:line="360" w:lineRule="auto"/>
        <w:ind w:right="-360"/>
        <w:jc w:val="both"/>
        <w:rPr>
          <w:rFonts w:ascii="Century Gothic" w:hAnsi="Century Gothic"/>
          <w:b/>
          <w:sz w:val="20"/>
          <w:szCs w:val="20"/>
        </w:rPr>
      </w:pPr>
      <w:r w:rsidRPr="006E2AAA">
        <w:rPr>
          <w:rFonts w:ascii="Century Gothic" w:hAnsi="Century Gothic"/>
          <w:b/>
          <w:sz w:val="20"/>
          <w:szCs w:val="20"/>
        </w:rPr>
        <w:t>2.3</w:t>
      </w:r>
      <w:r w:rsidR="00C96287" w:rsidRPr="006E2AAA">
        <w:rPr>
          <w:rFonts w:ascii="Century Gothic" w:hAnsi="Century Gothic"/>
          <w:b/>
          <w:sz w:val="20"/>
          <w:szCs w:val="20"/>
        </w:rPr>
        <w:t xml:space="preserve"> </w:t>
      </w:r>
      <w:r w:rsidR="00C96287" w:rsidRPr="006E2AAA">
        <w:rPr>
          <w:rFonts w:ascii="Century Gothic" w:hAnsi="Century Gothic"/>
          <w:b/>
          <w:sz w:val="20"/>
          <w:szCs w:val="20"/>
        </w:rPr>
        <w:tab/>
        <w:t>Principles</w:t>
      </w:r>
    </w:p>
    <w:p w:rsidR="00A252D3" w:rsidRDefault="00A252D3" w:rsidP="00A252D3">
      <w:pPr>
        <w:spacing w:line="360" w:lineRule="auto"/>
        <w:ind w:right="-360"/>
        <w:jc w:val="both"/>
        <w:rPr>
          <w:rFonts w:ascii="Century Gothic" w:hAnsi="Century Gothic"/>
          <w:sz w:val="20"/>
          <w:szCs w:val="20"/>
          <w:highlight w:val="green"/>
        </w:rPr>
      </w:pPr>
    </w:p>
    <w:p w:rsidR="00A252D3" w:rsidRPr="00A252D3" w:rsidRDefault="00A252D3" w:rsidP="00A252D3">
      <w:pPr>
        <w:spacing w:line="360" w:lineRule="auto"/>
        <w:ind w:right="-360"/>
        <w:jc w:val="both"/>
        <w:rPr>
          <w:rFonts w:ascii="Century Gothic" w:hAnsi="Century Gothic"/>
          <w:sz w:val="20"/>
          <w:szCs w:val="20"/>
        </w:rPr>
      </w:pPr>
      <w:r>
        <w:rPr>
          <w:rFonts w:ascii="Century Gothic" w:hAnsi="Century Gothic"/>
          <w:sz w:val="20"/>
          <w:szCs w:val="20"/>
        </w:rPr>
        <w:t xml:space="preserve">The provincial government subscribes to the </w:t>
      </w:r>
      <w:r w:rsidRPr="00A252D3">
        <w:rPr>
          <w:rFonts w:ascii="Century Gothic" w:hAnsi="Century Gothic"/>
          <w:sz w:val="20"/>
          <w:szCs w:val="20"/>
        </w:rPr>
        <w:t>“Values for the Practice of Public Participation</w:t>
      </w:r>
      <w:r w:rsidR="007661DD">
        <w:rPr>
          <w:rFonts w:ascii="Century Gothic" w:hAnsi="Century Gothic"/>
          <w:sz w:val="20"/>
          <w:szCs w:val="20"/>
        </w:rPr>
        <w:t>“, developed</w:t>
      </w:r>
      <w:r>
        <w:rPr>
          <w:rFonts w:ascii="Century Gothic" w:hAnsi="Century Gothic"/>
          <w:sz w:val="20"/>
          <w:szCs w:val="20"/>
        </w:rPr>
        <w:t xml:space="preserve"> by the International Association for </w:t>
      </w:r>
      <w:r w:rsidRPr="00A252D3">
        <w:rPr>
          <w:rFonts w:ascii="Century Gothic" w:hAnsi="Century Gothic"/>
          <w:sz w:val="20"/>
          <w:szCs w:val="20"/>
        </w:rPr>
        <w:t>Public Participation</w:t>
      </w:r>
      <w:r>
        <w:rPr>
          <w:rFonts w:ascii="Century Gothic" w:hAnsi="Century Gothic"/>
          <w:sz w:val="20"/>
          <w:szCs w:val="20"/>
        </w:rPr>
        <w:t>:</w:t>
      </w:r>
    </w:p>
    <w:p w:rsidR="00A252D3" w:rsidRPr="00A252D3" w:rsidRDefault="00A252D3" w:rsidP="00A252D3">
      <w:pPr>
        <w:spacing w:line="360" w:lineRule="auto"/>
        <w:ind w:right="-360"/>
        <w:jc w:val="both"/>
        <w:rPr>
          <w:rFonts w:ascii="Century Gothic" w:hAnsi="Century Gothic"/>
          <w:sz w:val="20"/>
          <w:szCs w:val="20"/>
        </w:rPr>
      </w:pPr>
    </w:p>
    <w:p w:rsidR="00A252D3" w:rsidRPr="00A252D3" w:rsidRDefault="00A252D3" w:rsidP="00A252D3">
      <w:pPr>
        <w:numPr>
          <w:ilvl w:val="0"/>
          <w:numId w:val="23"/>
        </w:numPr>
        <w:spacing w:line="360" w:lineRule="auto"/>
        <w:ind w:right="-360"/>
        <w:jc w:val="both"/>
        <w:rPr>
          <w:rFonts w:ascii="Century Gothic" w:hAnsi="Century Gothic"/>
          <w:sz w:val="20"/>
          <w:szCs w:val="20"/>
        </w:rPr>
      </w:pPr>
      <w:r w:rsidRPr="00A252D3">
        <w:rPr>
          <w:rFonts w:ascii="Century Gothic" w:hAnsi="Century Gothic"/>
          <w:sz w:val="20"/>
          <w:szCs w:val="20"/>
        </w:rPr>
        <w:t>Public participation is based on the belief that those who are affected by a decision have a right to be involved in the decision-making process.</w:t>
      </w:r>
    </w:p>
    <w:p w:rsidR="00A252D3" w:rsidRPr="00A252D3" w:rsidRDefault="00A252D3" w:rsidP="00A252D3">
      <w:pPr>
        <w:spacing w:line="360" w:lineRule="auto"/>
        <w:ind w:right="-360" w:firstLine="120"/>
        <w:jc w:val="both"/>
        <w:rPr>
          <w:rFonts w:ascii="Century Gothic" w:hAnsi="Century Gothic"/>
          <w:sz w:val="20"/>
          <w:szCs w:val="20"/>
        </w:rPr>
      </w:pPr>
    </w:p>
    <w:p w:rsidR="00A252D3" w:rsidRPr="00A252D3" w:rsidRDefault="00A252D3" w:rsidP="00A252D3">
      <w:pPr>
        <w:numPr>
          <w:ilvl w:val="0"/>
          <w:numId w:val="23"/>
        </w:numPr>
        <w:spacing w:line="360" w:lineRule="auto"/>
        <w:ind w:right="-360"/>
        <w:jc w:val="both"/>
        <w:rPr>
          <w:rFonts w:ascii="Century Gothic" w:hAnsi="Century Gothic"/>
          <w:sz w:val="20"/>
          <w:szCs w:val="20"/>
        </w:rPr>
      </w:pPr>
      <w:r w:rsidRPr="00A252D3">
        <w:rPr>
          <w:rFonts w:ascii="Century Gothic" w:hAnsi="Century Gothic"/>
          <w:sz w:val="20"/>
          <w:szCs w:val="20"/>
        </w:rPr>
        <w:t xml:space="preserve">Public participation includes the promise that the public's contribution will influence the decision. </w:t>
      </w:r>
    </w:p>
    <w:p w:rsidR="00A252D3" w:rsidRPr="00A252D3" w:rsidRDefault="00A252D3" w:rsidP="00A252D3">
      <w:pPr>
        <w:spacing w:line="360" w:lineRule="auto"/>
        <w:ind w:right="-360" w:firstLine="120"/>
        <w:jc w:val="both"/>
        <w:rPr>
          <w:rFonts w:ascii="Century Gothic" w:hAnsi="Century Gothic"/>
          <w:sz w:val="20"/>
          <w:szCs w:val="20"/>
        </w:rPr>
      </w:pPr>
    </w:p>
    <w:p w:rsidR="00A252D3" w:rsidRPr="00A252D3" w:rsidRDefault="00A252D3" w:rsidP="00A252D3">
      <w:pPr>
        <w:numPr>
          <w:ilvl w:val="0"/>
          <w:numId w:val="23"/>
        </w:numPr>
        <w:spacing w:line="360" w:lineRule="auto"/>
        <w:ind w:right="-360"/>
        <w:jc w:val="both"/>
        <w:rPr>
          <w:rFonts w:ascii="Century Gothic" w:hAnsi="Century Gothic"/>
          <w:sz w:val="20"/>
          <w:szCs w:val="20"/>
        </w:rPr>
      </w:pPr>
      <w:r w:rsidRPr="00A252D3">
        <w:rPr>
          <w:rFonts w:ascii="Century Gothic" w:hAnsi="Century Gothic"/>
          <w:sz w:val="20"/>
          <w:szCs w:val="20"/>
        </w:rPr>
        <w:t xml:space="preserve">Public participation promotes sustainable decisions by recognizing and communicating the needs and interests of all participants, including decision makers. </w:t>
      </w:r>
    </w:p>
    <w:p w:rsidR="00A252D3" w:rsidRPr="00A252D3" w:rsidRDefault="00A252D3" w:rsidP="00A252D3">
      <w:pPr>
        <w:spacing w:line="360" w:lineRule="auto"/>
        <w:ind w:right="-360" w:firstLine="120"/>
        <w:jc w:val="both"/>
        <w:rPr>
          <w:rFonts w:ascii="Century Gothic" w:hAnsi="Century Gothic"/>
          <w:sz w:val="20"/>
          <w:szCs w:val="20"/>
        </w:rPr>
      </w:pPr>
    </w:p>
    <w:p w:rsidR="00A252D3" w:rsidRPr="00A252D3" w:rsidRDefault="00A252D3" w:rsidP="00A252D3">
      <w:pPr>
        <w:numPr>
          <w:ilvl w:val="0"/>
          <w:numId w:val="23"/>
        </w:numPr>
        <w:spacing w:line="360" w:lineRule="auto"/>
        <w:ind w:right="-360"/>
        <w:jc w:val="both"/>
        <w:rPr>
          <w:rFonts w:ascii="Century Gothic" w:hAnsi="Century Gothic"/>
          <w:sz w:val="20"/>
          <w:szCs w:val="20"/>
        </w:rPr>
      </w:pPr>
      <w:r w:rsidRPr="00A252D3">
        <w:rPr>
          <w:rFonts w:ascii="Century Gothic" w:hAnsi="Century Gothic"/>
          <w:sz w:val="20"/>
          <w:szCs w:val="20"/>
        </w:rPr>
        <w:t xml:space="preserve">Public participation seeks out and facilitates the involvement of those potentially affected by or interested in a decision. </w:t>
      </w:r>
    </w:p>
    <w:p w:rsidR="00A252D3" w:rsidRPr="00A252D3" w:rsidRDefault="00A252D3" w:rsidP="00A252D3">
      <w:pPr>
        <w:spacing w:line="360" w:lineRule="auto"/>
        <w:ind w:right="-360" w:firstLine="120"/>
        <w:jc w:val="both"/>
        <w:rPr>
          <w:rFonts w:ascii="Century Gothic" w:hAnsi="Century Gothic"/>
          <w:sz w:val="20"/>
          <w:szCs w:val="20"/>
        </w:rPr>
      </w:pPr>
    </w:p>
    <w:p w:rsidR="00A252D3" w:rsidRPr="00A252D3" w:rsidRDefault="00A252D3" w:rsidP="00A252D3">
      <w:pPr>
        <w:numPr>
          <w:ilvl w:val="0"/>
          <w:numId w:val="23"/>
        </w:numPr>
        <w:spacing w:line="360" w:lineRule="auto"/>
        <w:ind w:right="-360"/>
        <w:jc w:val="both"/>
        <w:rPr>
          <w:rFonts w:ascii="Century Gothic" w:hAnsi="Century Gothic"/>
          <w:sz w:val="20"/>
          <w:szCs w:val="20"/>
        </w:rPr>
      </w:pPr>
      <w:r w:rsidRPr="00A252D3">
        <w:rPr>
          <w:rFonts w:ascii="Century Gothic" w:hAnsi="Century Gothic"/>
          <w:sz w:val="20"/>
          <w:szCs w:val="20"/>
        </w:rPr>
        <w:lastRenderedPageBreak/>
        <w:t xml:space="preserve">Public participation seeks input from participants in designing how they participate. </w:t>
      </w:r>
    </w:p>
    <w:p w:rsidR="00A252D3" w:rsidRPr="00A252D3" w:rsidRDefault="00A252D3" w:rsidP="00A252D3">
      <w:pPr>
        <w:spacing w:line="360" w:lineRule="auto"/>
        <w:ind w:right="-360" w:firstLine="120"/>
        <w:jc w:val="both"/>
        <w:rPr>
          <w:rFonts w:ascii="Century Gothic" w:hAnsi="Century Gothic"/>
          <w:sz w:val="20"/>
          <w:szCs w:val="20"/>
        </w:rPr>
      </w:pPr>
    </w:p>
    <w:p w:rsidR="00A252D3" w:rsidRPr="00A252D3" w:rsidRDefault="00A252D3" w:rsidP="00A252D3">
      <w:pPr>
        <w:numPr>
          <w:ilvl w:val="0"/>
          <w:numId w:val="23"/>
        </w:numPr>
        <w:spacing w:line="360" w:lineRule="auto"/>
        <w:ind w:right="-360"/>
        <w:jc w:val="both"/>
        <w:rPr>
          <w:rFonts w:ascii="Century Gothic" w:hAnsi="Century Gothic"/>
          <w:sz w:val="20"/>
          <w:szCs w:val="20"/>
        </w:rPr>
      </w:pPr>
      <w:r w:rsidRPr="00A252D3">
        <w:rPr>
          <w:rFonts w:ascii="Century Gothic" w:hAnsi="Century Gothic"/>
          <w:sz w:val="20"/>
          <w:szCs w:val="20"/>
        </w:rPr>
        <w:t xml:space="preserve">Public participation provides participants with the information they need to participate in a meaningful way. </w:t>
      </w:r>
    </w:p>
    <w:p w:rsidR="00A252D3" w:rsidRPr="00A252D3" w:rsidRDefault="00A252D3" w:rsidP="00A252D3">
      <w:pPr>
        <w:spacing w:line="360" w:lineRule="auto"/>
        <w:ind w:right="-360" w:firstLine="120"/>
        <w:jc w:val="both"/>
        <w:rPr>
          <w:rFonts w:ascii="Century Gothic" w:hAnsi="Century Gothic"/>
          <w:sz w:val="20"/>
          <w:szCs w:val="20"/>
        </w:rPr>
      </w:pPr>
    </w:p>
    <w:p w:rsidR="00354DA0" w:rsidRDefault="00A252D3" w:rsidP="00A252D3">
      <w:pPr>
        <w:numPr>
          <w:ilvl w:val="0"/>
          <w:numId w:val="23"/>
        </w:numPr>
        <w:spacing w:line="360" w:lineRule="auto"/>
        <w:ind w:right="-360"/>
        <w:jc w:val="both"/>
        <w:rPr>
          <w:rFonts w:ascii="Century Gothic" w:hAnsi="Century Gothic"/>
          <w:sz w:val="20"/>
          <w:szCs w:val="20"/>
        </w:rPr>
      </w:pPr>
      <w:r w:rsidRPr="00A252D3">
        <w:rPr>
          <w:rFonts w:ascii="Century Gothic" w:hAnsi="Century Gothic"/>
          <w:sz w:val="20"/>
          <w:szCs w:val="20"/>
        </w:rPr>
        <w:t>Public participation communicates to participants how their input affected the decision.</w:t>
      </w:r>
    </w:p>
    <w:p w:rsidR="00A252D3" w:rsidRDefault="00A252D3" w:rsidP="00A252D3">
      <w:pPr>
        <w:pStyle w:val="ListParagraph"/>
        <w:rPr>
          <w:rFonts w:ascii="Century Gothic" w:hAnsi="Century Gothic"/>
          <w:sz w:val="20"/>
          <w:szCs w:val="20"/>
        </w:rPr>
      </w:pPr>
    </w:p>
    <w:p w:rsidR="00A252D3" w:rsidRPr="006E2AAA" w:rsidRDefault="00A252D3" w:rsidP="00A252D3">
      <w:pPr>
        <w:spacing w:line="360" w:lineRule="auto"/>
        <w:ind w:left="720" w:right="-360"/>
        <w:jc w:val="both"/>
        <w:rPr>
          <w:rFonts w:ascii="Century Gothic" w:hAnsi="Century Gothic"/>
          <w:sz w:val="20"/>
          <w:szCs w:val="20"/>
        </w:rPr>
      </w:pPr>
    </w:p>
    <w:p w:rsidR="00D465E2" w:rsidRPr="006E2AAA" w:rsidRDefault="00D465E2" w:rsidP="00115380">
      <w:pPr>
        <w:spacing w:line="360" w:lineRule="auto"/>
        <w:ind w:right="-360"/>
        <w:jc w:val="both"/>
        <w:rPr>
          <w:rFonts w:ascii="Century Gothic" w:hAnsi="Century Gothic"/>
          <w:sz w:val="20"/>
          <w:szCs w:val="20"/>
        </w:rPr>
      </w:pPr>
    </w:p>
    <w:p w:rsidR="00E04E31" w:rsidRDefault="00E04E31" w:rsidP="00C96287">
      <w:pPr>
        <w:spacing w:line="360" w:lineRule="auto"/>
        <w:ind w:right="-360"/>
        <w:jc w:val="both"/>
        <w:rPr>
          <w:rFonts w:ascii="Century Gothic" w:hAnsi="Century Gothic"/>
          <w:b/>
          <w:sz w:val="20"/>
          <w:szCs w:val="20"/>
        </w:rPr>
      </w:pPr>
    </w:p>
    <w:p w:rsidR="00C96287" w:rsidRPr="006E2AAA" w:rsidRDefault="00115380" w:rsidP="00C96287">
      <w:pPr>
        <w:spacing w:line="360" w:lineRule="auto"/>
        <w:ind w:right="-360"/>
        <w:jc w:val="both"/>
        <w:rPr>
          <w:rFonts w:ascii="Century Gothic" w:hAnsi="Century Gothic"/>
          <w:b/>
          <w:sz w:val="20"/>
          <w:szCs w:val="20"/>
        </w:rPr>
      </w:pPr>
      <w:r w:rsidRPr="006E2AAA">
        <w:rPr>
          <w:rFonts w:ascii="Century Gothic" w:hAnsi="Century Gothic"/>
          <w:b/>
          <w:sz w:val="20"/>
          <w:szCs w:val="20"/>
        </w:rPr>
        <w:t>2.</w:t>
      </w:r>
      <w:r w:rsidR="0040303D">
        <w:rPr>
          <w:rFonts w:ascii="Century Gothic" w:hAnsi="Century Gothic"/>
          <w:b/>
          <w:sz w:val="20"/>
          <w:szCs w:val="20"/>
        </w:rPr>
        <w:t>4</w:t>
      </w:r>
      <w:r w:rsidR="00C96287" w:rsidRPr="006E2AAA">
        <w:rPr>
          <w:rFonts w:ascii="Century Gothic" w:hAnsi="Century Gothic"/>
          <w:b/>
          <w:sz w:val="20"/>
          <w:szCs w:val="20"/>
        </w:rPr>
        <w:t xml:space="preserve"> </w:t>
      </w:r>
      <w:r w:rsidR="00C96287" w:rsidRPr="006E2AAA">
        <w:rPr>
          <w:rFonts w:ascii="Century Gothic" w:hAnsi="Century Gothic"/>
          <w:b/>
          <w:sz w:val="20"/>
          <w:szCs w:val="20"/>
        </w:rPr>
        <w:tab/>
        <w:t>Policy standards</w:t>
      </w:r>
    </w:p>
    <w:p w:rsidR="001A75A0" w:rsidRPr="006E2AAA" w:rsidRDefault="001A75A0" w:rsidP="001A75A0">
      <w:pPr>
        <w:spacing w:line="360" w:lineRule="auto"/>
        <w:ind w:right="-360"/>
        <w:jc w:val="both"/>
        <w:rPr>
          <w:rFonts w:ascii="Century Gothic" w:hAnsi="Century Gothic"/>
          <w:sz w:val="20"/>
          <w:szCs w:val="20"/>
        </w:rPr>
      </w:pPr>
      <w:r w:rsidRPr="006E2AAA">
        <w:rPr>
          <w:rFonts w:ascii="Century Gothic" w:hAnsi="Century Gothic"/>
          <w:sz w:val="20"/>
          <w:szCs w:val="20"/>
        </w:rPr>
        <w:t>This policy</w:t>
      </w:r>
      <w:r w:rsidR="00106E54" w:rsidRPr="006E2AAA">
        <w:rPr>
          <w:rFonts w:ascii="Century Gothic" w:hAnsi="Century Gothic"/>
          <w:sz w:val="20"/>
          <w:szCs w:val="20"/>
        </w:rPr>
        <w:t xml:space="preserve"> develops </w:t>
      </w:r>
      <w:r w:rsidR="00A252D3">
        <w:rPr>
          <w:rFonts w:ascii="Century Gothic" w:hAnsi="Century Gothic"/>
          <w:sz w:val="20"/>
          <w:szCs w:val="20"/>
        </w:rPr>
        <w:t xml:space="preserve">a set of three </w:t>
      </w:r>
      <w:r w:rsidR="00106E54" w:rsidRPr="006E2AAA">
        <w:rPr>
          <w:rFonts w:ascii="Century Gothic" w:hAnsi="Century Gothic"/>
          <w:sz w:val="20"/>
          <w:szCs w:val="20"/>
        </w:rPr>
        <w:t xml:space="preserve">norms and standards </w:t>
      </w:r>
      <w:r w:rsidR="00A252D3">
        <w:rPr>
          <w:rFonts w:ascii="Century Gothic" w:hAnsi="Century Gothic"/>
          <w:sz w:val="20"/>
          <w:szCs w:val="20"/>
        </w:rPr>
        <w:t xml:space="preserve"> - the relevant one in each specific case </w:t>
      </w:r>
      <w:r w:rsidR="00106E54" w:rsidRPr="006E2AAA">
        <w:rPr>
          <w:rFonts w:ascii="Century Gothic" w:hAnsi="Century Gothic"/>
          <w:sz w:val="20"/>
          <w:szCs w:val="20"/>
        </w:rPr>
        <w:t xml:space="preserve">must be adhered to by the provincial government in </w:t>
      </w:r>
      <w:r w:rsidR="00A252D3">
        <w:rPr>
          <w:rFonts w:ascii="Century Gothic" w:hAnsi="Century Gothic"/>
          <w:sz w:val="20"/>
          <w:szCs w:val="20"/>
        </w:rPr>
        <w:t>that particular</w:t>
      </w:r>
      <w:r w:rsidR="00106E54" w:rsidRPr="006E2AAA">
        <w:rPr>
          <w:rFonts w:ascii="Century Gothic" w:hAnsi="Century Gothic"/>
          <w:sz w:val="20"/>
          <w:szCs w:val="20"/>
        </w:rPr>
        <w:t xml:space="preserve"> engagement with the public</w:t>
      </w:r>
      <w:r w:rsidR="00A252D3">
        <w:rPr>
          <w:rFonts w:ascii="Century Gothic" w:hAnsi="Century Gothic"/>
          <w:sz w:val="20"/>
          <w:szCs w:val="20"/>
        </w:rPr>
        <w:t>:</w:t>
      </w:r>
    </w:p>
    <w:p w:rsidR="001A75A0" w:rsidRPr="006E2AAA" w:rsidRDefault="00D465E2" w:rsidP="00212565">
      <w:pPr>
        <w:numPr>
          <w:ilvl w:val="0"/>
          <w:numId w:val="16"/>
        </w:numPr>
        <w:spacing w:line="360" w:lineRule="auto"/>
        <w:jc w:val="both"/>
        <w:rPr>
          <w:rFonts w:ascii="Century Gothic" w:hAnsi="Century Gothic"/>
          <w:sz w:val="20"/>
          <w:szCs w:val="20"/>
        </w:rPr>
      </w:pPr>
      <w:r>
        <w:rPr>
          <w:rFonts w:ascii="Century Gothic" w:hAnsi="Century Gothic"/>
          <w:sz w:val="20"/>
          <w:szCs w:val="20"/>
        </w:rPr>
        <w:t>Public Participation - t</w:t>
      </w:r>
      <w:r w:rsidR="001A75A0" w:rsidRPr="006E2AAA">
        <w:rPr>
          <w:rFonts w:ascii="Century Gothic" w:hAnsi="Century Gothic"/>
          <w:sz w:val="20"/>
          <w:szCs w:val="20"/>
        </w:rPr>
        <w:t>he gold s</w:t>
      </w:r>
      <w:r w:rsidR="00B66E43" w:rsidRPr="006E2AAA">
        <w:rPr>
          <w:rFonts w:ascii="Century Gothic" w:hAnsi="Century Gothic"/>
          <w:sz w:val="20"/>
          <w:szCs w:val="20"/>
        </w:rPr>
        <w:t>tandard</w:t>
      </w:r>
    </w:p>
    <w:p w:rsidR="00B66E43" w:rsidRPr="006E2AAA" w:rsidRDefault="00D465E2" w:rsidP="00212565">
      <w:pPr>
        <w:numPr>
          <w:ilvl w:val="0"/>
          <w:numId w:val="16"/>
        </w:numPr>
        <w:spacing w:line="360" w:lineRule="auto"/>
        <w:jc w:val="both"/>
        <w:rPr>
          <w:rFonts w:ascii="Century Gothic" w:hAnsi="Century Gothic"/>
          <w:sz w:val="20"/>
          <w:szCs w:val="20"/>
        </w:rPr>
      </w:pPr>
      <w:r>
        <w:rPr>
          <w:rFonts w:ascii="Century Gothic" w:hAnsi="Century Gothic"/>
          <w:sz w:val="20"/>
          <w:szCs w:val="20"/>
        </w:rPr>
        <w:t>Consultation - t</w:t>
      </w:r>
      <w:r w:rsidR="001A75A0" w:rsidRPr="006E2AAA">
        <w:rPr>
          <w:rFonts w:ascii="Century Gothic" w:hAnsi="Century Gothic"/>
          <w:sz w:val="20"/>
          <w:szCs w:val="20"/>
        </w:rPr>
        <w:t>he silver standard</w:t>
      </w:r>
    </w:p>
    <w:p w:rsidR="00CC68D0" w:rsidRDefault="00D465E2" w:rsidP="00212565">
      <w:pPr>
        <w:numPr>
          <w:ilvl w:val="0"/>
          <w:numId w:val="16"/>
        </w:numPr>
        <w:spacing w:line="360" w:lineRule="auto"/>
        <w:jc w:val="both"/>
        <w:rPr>
          <w:rFonts w:ascii="Century Gothic" w:hAnsi="Century Gothic"/>
          <w:sz w:val="20"/>
          <w:szCs w:val="20"/>
        </w:rPr>
      </w:pPr>
      <w:r w:rsidRPr="006E2AAA">
        <w:rPr>
          <w:rFonts w:ascii="Century Gothic" w:hAnsi="Century Gothic"/>
          <w:sz w:val="20"/>
          <w:szCs w:val="20"/>
        </w:rPr>
        <w:t>Informing and sharing</w:t>
      </w:r>
      <w:r>
        <w:rPr>
          <w:rFonts w:ascii="Century Gothic" w:hAnsi="Century Gothic"/>
          <w:sz w:val="20"/>
          <w:szCs w:val="20"/>
        </w:rPr>
        <w:t xml:space="preserve"> - t</w:t>
      </w:r>
      <w:r w:rsidR="001A75A0" w:rsidRPr="006E2AAA">
        <w:rPr>
          <w:rFonts w:ascii="Century Gothic" w:hAnsi="Century Gothic"/>
          <w:sz w:val="20"/>
          <w:szCs w:val="20"/>
        </w:rPr>
        <w:t>he bronze s</w:t>
      </w:r>
      <w:r w:rsidR="00B66E43" w:rsidRPr="006E2AAA">
        <w:rPr>
          <w:rFonts w:ascii="Century Gothic" w:hAnsi="Century Gothic"/>
          <w:sz w:val="20"/>
          <w:szCs w:val="20"/>
        </w:rPr>
        <w:t>tandard</w:t>
      </w:r>
    </w:p>
    <w:p w:rsidR="00CC68D0" w:rsidRDefault="00CC68D0" w:rsidP="00CC68D0">
      <w:pPr>
        <w:spacing w:line="360" w:lineRule="auto"/>
        <w:ind w:left="720"/>
        <w:jc w:val="both"/>
        <w:rPr>
          <w:rFonts w:ascii="Century Gothic" w:hAnsi="Century Gothic"/>
          <w:sz w:val="20"/>
          <w:szCs w:val="20"/>
        </w:rPr>
      </w:pPr>
    </w:p>
    <w:p w:rsidR="001A75A0" w:rsidRPr="00CC68D0" w:rsidRDefault="00CC68D0" w:rsidP="00CC68D0">
      <w:pPr>
        <w:spacing w:line="360" w:lineRule="auto"/>
        <w:jc w:val="both"/>
        <w:rPr>
          <w:rFonts w:ascii="Century Gothic" w:hAnsi="Century Gothic"/>
          <w:sz w:val="20"/>
          <w:szCs w:val="20"/>
        </w:rPr>
      </w:pPr>
      <w:r>
        <w:rPr>
          <w:rFonts w:ascii="Century Gothic" w:hAnsi="Century Gothic"/>
          <w:sz w:val="20"/>
          <w:szCs w:val="20"/>
        </w:rPr>
        <w:t>Annexure One prescribes the relevant standard for each legislatively require</w:t>
      </w:r>
      <w:r w:rsidR="00AC4A88">
        <w:rPr>
          <w:rFonts w:ascii="Century Gothic" w:hAnsi="Century Gothic"/>
          <w:sz w:val="20"/>
          <w:szCs w:val="20"/>
        </w:rPr>
        <w:t>d</w:t>
      </w:r>
      <w:r>
        <w:rPr>
          <w:rFonts w:ascii="Century Gothic" w:hAnsi="Century Gothic"/>
          <w:sz w:val="20"/>
          <w:szCs w:val="20"/>
        </w:rPr>
        <w:t xml:space="preserve"> public participation</w:t>
      </w:r>
      <w:r w:rsidR="00AC4A88">
        <w:rPr>
          <w:rFonts w:ascii="Century Gothic" w:hAnsi="Century Gothic"/>
          <w:sz w:val="20"/>
          <w:szCs w:val="20"/>
        </w:rPr>
        <w:t xml:space="preserve"> activity</w:t>
      </w:r>
      <w:r>
        <w:rPr>
          <w:rFonts w:ascii="Century Gothic" w:hAnsi="Century Gothic"/>
          <w:sz w:val="20"/>
          <w:szCs w:val="20"/>
        </w:rPr>
        <w:t xml:space="preserve"> performed by the PGWC and denotes any </w:t>
      </w:r>
      <w:r w:rsidR="00AC4A88">
        <w:rPr>
          <w:rFonts w:ascii="Century Gothic" w:hAnsi="Century Gothic"/>
          <w:sz w:val="20"/>
          <w:szCs w:val="20"/>
        </w:rPr>
        <w:t xml:space="preserve">required </w:t>
      </w:r>
      <w:r>
        <w:rPr>
          <w:rFonts w:ascii="Century Gothic" w:hAnsi="Century Gothic"/>
          <w:sz w:val="20"/>
          <w:szCs w:val="20"/>
        </w:rPr>
        <w:t>exceptions to the policy standards.</w:t>
      </w:r>
    </w:p>
    <w:p w:rsidR="00F96ADF" w:rsidRPr="006E2AAA" w:rsidRDefault="00F96ADF" w:rsidP="001A75A0">
      <w:pPr>
        <w:spacing w:line="360" w:lineRule="auto"/>
        <w:ind w:right="-360"/>
        <w:jc w:val="both"/>
        <w:rPr>
          <w:rFonts w:ascii="Century Gothic" w:hAnsi="Century Gothic"/>
          <w:sz w:val="20"/>
          <w:szCs w:val="20"/>
        </w:rPr>
      </w:pPr>
    </w:p>
    <w:p w:rsidR="001A75A0" w:rsidRPr="006E2AAA" w:rsidRDefault="00000291" w:rsidP="001A75A0">
      <w:pPr>
        <w:spacing w:line="360" w:lineRule="auto"/>
        <w:ind w:right="-360"/>
        <w:jc w:val="both"/>
        <w:rPr>
          <w:rFonts w:ascii="Century Gothic" w:hAnsi="Century Gothic"/>
          <w:sz w:val="20"/>
          <w:szCs w:val="20"/>
        </w:rPr>
      </w:pPr>
      <w:r>
        <w:rPr>
          <w:rFonts w:ascii="Century Gothic" w:hAnsi="Century Gothic"/>
          <w:sz w:val="20"/>
          <w:szCs w:val="20"/>
        </w:rPr>
        <w:t>These are discussed in detail</w:t>
      </w:r>
      <w:r w:rsidR="00F96ADF" w:rsidRPr="006E2AAA">
        <w:rPr>
          <w:rFonts w:ascii="Century Gothic" w:hAnsi="Century Gothic"/>
          <w:sz w:val="20"/>
          <w:szCs w:val="20"/>
        </w:rPr>
        <w:t xml:space="preserve"> below. </w:t>
      </w:r>
    </w:p>
    <w:p w:rsidR="00F96ADF" w:rsidRPr="006E2AAA" w:rsidRDefault="00F96ADF" w:rsidP="001A75A0">
      <w:pPr>
        <w:spacing w:line="360" w:lineRule="auto"/>
        <w:ind w:right="-360"/>
        <w:jc w:val="both"/>
        <w:rPr>
          <w:rFonts w:ascii="Century Gothic" w:hAnsi="Century Gothic"/>
          <w:sz w:val="20"/>
          <w:szCs w:val="20"/>
        </w:rPr>
      </w:pPr>
    </w:p>
    <w:p w:rsidR="00F96ADF" w:rsidRPr="006E2AAA" w:rsidRDefault="00F96ADF" w:rsidP="001A75A0">
      <w:pPr>
        <w:spacing w:line="360" w:lineRule="auto"/>
        <w:ind w:right="-360"/>
        <w:jc w:val="both"/>
        <w:rPr>
          <w:rFonts w:ascii="Century Gothic" w:hAnsi="Century Gothic"/>
          <w:b/>
          <w:i/>
          <w:sz w:val="20"/>
          <w:szCs w:val="20"/>
        </w:rPr>
      </w:pPr>
      <w:r w:rsidRPr="006E2AAA">
        <w:rPr>
          <w:rFonts w:ascii="Century Gothic" w:hAnsi="Century Gothic"/>
          <w:b/>
          <w:i/>
          <w:sz w:val="20"/>
          <w:szCs w:val="20"/>
        </w:rPr>
        <w:t>2.</w:t>
      </w:r>
      <w:r w:rsidR="0040303D">
        <w:rPr>
          <w:rFonts w:ascii="Century Gothic" w:hAnsi="Century Gothic"/>
          <w:b/>
          <w:i/>
          <w:sz w:val="20"/>
          <w:szCs w:val="20"/>
        </w:rPr>
        <w:t>4</w:t>
      </w:r>
      <w:r w:rsidRPr="006E2AAA">
        <w:rPr>
          <w:rFonts w:ascii="Century Gothic" w:hAnsi="Century Gothic"/>
          <w:b/>
          <w:i/>
          <w:sz w:val="20"/>
          <w:szCs w:val="20"/>
        </w:rPr>
        <w:t>.1</w:t>
      </w:r>
      <w:r w:rsidRPr="006E2AAA">
        <w:rPr>
          <w:rFonts w:ascii="Century Gothic" w:hAnsi="Century Gothic"/>
          <w:b/>
          <w:i/>
          <w:sz w:val="20"/>
          <w:szCs w:val="20"/>
        </w:rPr>
        <w:tab/>
      </w:r>
      <w:r w:rsidR="00D465E2" w:rsidRPr="00D465E2">
        <w:rPr>
          <w:rFonts w:ascii="Century Gothic" w:hAnsi="Century Gothic"/>
          <w:b/>
          <w:i/>
          <w:sz w:val="20"/>
          <w:szCs w:val="20"/>
        </w:rPr>
        <w:t>Public Participation - the gold standard</w:t>
      </w:r>
    </w:p>
    <w:p w:rsidR="00BF43D6" w:rsidRPr="006E2AAA" w:rsidRDefault="00FC2E37" w:rsidP="001A75A0">
      <w:pPr>
        <w:spacing w:line="360" w:lineRule="auto"/>
        <w:ind w:right="-360"/>
        <w:jc w:val="both"/>
        <w:rPr>
          <w:rFonts w:ascii="Century Gothic" w:hAnsi="Century Gothic"/>
          <w:sz w:val="20"/>
          <w:szCs w:val="20"/>
        </w:rPr>
      </w:pPr>
      <w:r w:rsidRPr="006E2AAA">
        <w:rPr>
          <w:rFonts w:ascii="Century Gothic" w:hAnsi="Century Gothic"/>
          <w:sz w:val="20"/>
          <w:szCs w:val="20"/>
        </w:rPr>
        <w:t xml:space="preserve">The gold standard </w:t>
      </w:r>
      <w:r w:rsidR="001A75A0" w:rsidRPr="006E2AAA">
        <w:rPr>
          <w:rFonts w:ascii="Century Gothic" w:hAnsi="Century Gothic"/>
          <w:sz w:val="20"/>
          <w:szCs w:val="20"/>
        </w:rPr>
        <w:t xml:space="preserve">is </w:t>
      </w:r>
      <w:r w:rsidRPr="006E2AAA">
        <w:rPr>
          <w:rFonts w:ascii="Century Gothic" w:hAnsi="Century Gothic"/>
          <w:sz w:val="20"/>
          <w:szCs w:val="20"/>
        </w:rPr>
        <w:t xml:space="preserve">applicable when </w:t>
      </w:r>
      <w:r w:rsidR="00D34049" w:rsidRPr="006E2AAA">
        <w:rPr>
          <w:rFonts w:ascii="Century Gothic" w:hAnsi="Century Gothic"/>
          <w:sz w:val="20"/>
          <w:szCs w:val="20"/>
        </w:rPr>
        <w:t>the provincial government engages</w:t>
      </w:r>
      <w:r w:rsidRPr="006E2AAA">
        <w:rPr>
          <w:rFonts w:ascii="Century Gothic" w:hAnsi="Century Gothic"/>
          <w:sz w:val="20"/>
          <w:szCs w:val="20"/>
        </w:rPr>
        <w:t xml:space="preserve"> the public on </w:t>
      </w:r>
      <w:r w:rsidR="0096375F">
        <w:rPr>
          <w:rFonts w:ascii="Century Gothic" w:hAnsi="Century Gothic"/>
          <w:sz w:val="20"/>
          <w:szCs w:val="20"/>
        </w:rPr>
        <w:t>the strategic objectives of the provincial government</w:t>
      </w:r>
      <w:r w:rsidRPr="006E2AAA">
        <w:rPr>
          <w:rFonts w:ascii="Century Gothic" w:hAnsi="Century Gothic"/>
          <w:sz w:val="20"/>
          <w:szCs w:val="20"/>
        </w:rPr>
        <w:t xml:space="preserve">. </w:t>
      </w:r>
    </w:p>
    <w:p w:rsidR="00D34049" w:rsidRPr="006E2AAA" w:rsidRDefault="00D34049" w:rsidP="001A75A0">
      <w:pPr>
        <w:spacing w:line="360" w:lineRule="auto"/>
        <w:ind w:right="-360"/>
        <w:jc w:val="both"/>
        <w:rPr>
          <w:rFonts w:ascii="Century Gothic" w:hAnsi="Century Gothic"/>
          <w:sz w:val="20"/>
          <w:szCs w:val="20"/>
        </w:rPr>
      </w:pPr>
    </w:p>
    <w:p w:rsidR="00BF43D6" w:rsidRPr="00EA7366" w:rsidRDefault="001A75A0" w:rsidP="00BF43D6">
      <w:pPr>
        <w:numPr>
          <w:ilvl w:val="0"/>
          <w:numId w:val="15"/>
        </w:numPr>
        <w:spacing w:line="360" w:lineRule="auto"/>
        <w:ind w:right="-360"/>
        <w:jc w:val="both"/>
        <w:rPr>
          <w:rFonts w:ascii="Century Gothic" w:hAnsi="Century Gothic"/>
          <w:i/>
          <w:sz w:val="20"/>
          <w:szCs w:val="20"/>
        </w:rPr>
      </w:pPr>
      <w:r w:rsidRPr="006E2AAA">
        <w:rPr>
          <w:rFonts w:ascii="Century Gothic" w:hAnsi="Century Gothic"/>
          <w:i/>
          <w:sz w:val="20"/>
          <w:szCs w:val="20"/>
        </w:rPr>
        <w:t>The relevant people or groups must be informed of the process:</w:t>
      </w:r>
      <w:r w:rsidRPr="006E2AAA">
        <w:rPr>
          <w:rFonts w:ascii="Century Gothic" w:hAnsi="Century Gothic"/>
          <w:sz w:val="20"/>
          <w:szCs w:val="20"/>
        </w:rPr>
        <w:t xml:space="preserve"> The provincial government should ensure sufficient communication is employed and information provided so that all relevant people or groups know and understand that they can participate in the process.  </w:t>
      </w:r>
    </w:p>
    <w:p w:rsidR="00BF43D6" w:rsidRPr="006E2AAA" w:rsidRDefault="001A75A0" w:rsidP="00212565">
      <w:pPr>
        <w:numPr>
          <w:ilvl w:val="0"/>
          <w:numId w:val="15"/>
        </w:numPr>
        <w:spacing w:line="360" w:lineRule="auto"/>
        <w:ind w:right="-360"/>
        <w:jc w:val="both"/>
        <w:rPr>
          <w:rFonts w:ascii="Century Gothic" w:hAnsi="Century Gothic"/>
          <w:sz w:val="20"/>
          <w:szCs w:val="20"/>
        </w:rPr>
      </w:pPr>
      <w:r w:rsidRPr="00EA7366">
        <w:rPr>
          <w:rFonts w:ascii="Century Gothic" w:hAnsi="Century Gothic"/>
          <w:i/>
          <w:sz w:val="20"/>
          <w:szCs w:val="20"/>
        </w:rPr>
        <w:t xml:space="preserve">Participants must be given the choice and opportunity to take part in the process: </w:t>
      </w:r>
      <w:r w:rsidRPr="00EA7366">
        <w:rPr>
          <w:rFonts w:ascii="Century Gothic" w:hAnsi="Century Gothic"/>
          <w:sz w:val="20"/>
          <w:szCs w:val="20"/>
        </w:rPr>
        <w:t xml:space="preserve">The provincial government should do everything in its power and within available </w:t>
      </w:r>
      <w:r w:rsidRPr="00EA7366">
        <w:rPr>
          <w:rFonts w:ascii="Century Gothic" w:hAnsi="Century Gothic"/>
          <w:sz w:val="20"/>
          <w:szCs w:val="20"/>
        </w:rPr>
        <w:lastRenderedPageBreak/>
        <w:t xml:space="preserve">resources to ensure that the relevant people or groups can engage in the process if they choose to do </w:t>
      </w:r>
      <w:r w:rsidRPr="006E2AAA">
        <w:rPr>
          <w:rFonts w:ascii="Century Gothic" w:hAnsi="Century Gothic"/>
          <w:sz w:val="20"/>
          <w:szCs w:val="20"/>
        </w:rPr>
        <w:t xml:space="preserve">so.  </w:t>
      </w:r>
    </w:p>
    <w:p w:rsidR="00BF43D6" w:rsidRPr="006E2AAA" w:rsidRDefault="00BF43D6" w:rsidP="00BF43D6">
      <w:pPr>
        <w:pStyle w:val="ListParagraph"/>
        <w:rPr>
          <w:rFonts w:ascii="Century Gothic" w:hAnsi="Century Gothic"/>
          <w:sz w:val="20"/>
          <w:szCs w:val="20"/>
        </w:rPr>
      </w:pPr>
    </w:p>
    <w:p w:rsidR="00BF43D6" w:rsidRPr="006E2AAA" w:rsidRDefault="001A75A0" w:rsidP="00212565">
      <w:pPr>
        <w:numPr>
          <w:ilvl w:val="0"/>
          <w:numId w:val="15"/>
        </w:numPr>
        <w:spacing w:line="360" w:lineRule="auto"/>
        <w:ind w:right="-360"/>
        <w:jc w:val="both"/>
        <w:rPr>
          <w:rFonts w:ascii="Century Gothic" w:hAnsi="Century Gothic"/>
          <w:sz w:val="20"/>
          <w:szCs w:val="20"/>
        </w:rPr>
      </w:pPr>
      <w:r w:rsidRPr="006E2AAA">
        <w:rPr>
          <w:rFonts w:ascii="Century Gothic" w:hAnsi="Century Gothic"/>
          <w:i/>
          <w:sz w:val="20"/>
          <w:szCs w:val="20"/>
        </w:rPr>
        <w:t>The process of participation must be</w:t>
      </w:r>
      <w:r w:rsidR="00B66E43" w:rsidRPr="006E2AAA">
        <w:rPr>
          <w:rFonts w:ascii="Century Gothic" w:hAnsi="Century Gothic"/>
          <w:i/>
          <w:sz w:val="20"/>
          <w:szCs w:val="20"/>
        </w:rPr>
        <w:t xml:space="preserve"> engaging and</w:t>
      </w:r>
      <w:r w:rsidRPr="006E2AAA">
        <w:rPr>
          <w:rFonts w:ascii="Century Gothic" w:hAnsi="Century Gothic"/>
          <w:i/>
          <w:sz w:val="20"/>
          <w:szCs w:val="20"/>
        </w:rPr>
        <w:t xml:space="preserve"> meaningful.</w:t>
      </w:r>
      <w:r w:rsidRPr="006E2AAA">
        <w:rPr>
          <w:rFonts w:ascii="Century Gothic" w:hAnsi="Century Gothic"/>
          <w:sz w:val="20"/>
          <w:szCs w:val="20"/>
        </w:rPr>
        <w:t xml:space="preserve">  The provincial government will provide the necessary procedures to ensure that the </w:t>
      </w:r>
      <w:r w:rsidR="00B66E43" w:rsidRPr="006E2AAA">
        <w:rPr>
          <w:rFonts w:ascii="Century Gothic" w:hAnsi="Century Gothic"/>
          <w:sz w:val="20"/>
          <w:szCs w:val="20"/>
        </w:rPr>
        <w:t xml:space="preserve">engagement is not a tick-box exercise but that the engagement is value for money and invaluable for both the provincial government and the public. It will ensure that </w:t>
      </w:r>
      <w:r w:rsidRPr="006E2AAA">
        <w:rPr>
          <w:rFonts w:ascii="Century Gothic" w:hAnsi="Century Gothic"/>
          <w:sz w:val="20"/>
          <w:szCs w:val="20"/>
        </w:rPr>
        <w:t>public’s contribution is properly considered so as to influence the final decision or outcome.</w:t>
      </w:r>
      <w:r w:rsidR="00B66E43" w:rsidRPr="006E2AAA">
        <w:rPr>
          <w:rFonts w:ascii="Century Gothic" w:hAnsi="Century Gothic"/>
          <w:sz w:val="20"/>
          <w:szCs w:val="20"/>
        </w:rPr>
        <w:t xml:space="preserve"> </w:t>
      </w:r>
    </w:p>
    <w:p w:rsidR="00BF43D6" w:rsidRPr="006E2AAA" w:rsidRDefault="00BF43D6" w:rsidP="00BF43D6">
      <w:pPr>
        <w:pStyle w:val="ListParagraph"/>
        <w:rPr>
          <w:rFonts w:ascii="Century Gothic" w:hAnsi="Century Gothic"/>
          <w:sz w:val="20"/>
          <w:szCs w:val="20"/>
        </w:rPr>
      </w:pPr>
    </w:p>
    <w:p w:rsidR="001A75A0" w:rsidRPr="006E2AAA" w:rsidRDefault="001A75A0" w:rsidP="00212565">
      <w:pPr>
        <w:numPr>
          <w:ilvl w:val="0"/>
          <w:numId w:val="15"/>
        </w:numPr>
        <w:spacing w:line="360" w:lineRule="auto"/>
        <w:ind w:right="-360"/>
        <w:jc w:val="both"/>
        <w:rPr>
          <w:rFonts w:ascii="Century Gothic" w:hAnsi="Century Gothic"/>
          <w:sz w:val="20"/>
          <w:szCs w:val="20"/>
        </w:rPr>
      </w:pPr>
      <w:r w:rsidRPr="006E2AAA">
        <w:rPr>
          <w:rFonts w:ascii="Century Gothic" w:hAnsi="Century Gothic"/>
          <w:i/>
          <w:sz w:val="20"/>
          <w:szCs w:val="20"/>
        </w:rPr>
        <w:t>Feedback must be given to the participants afterwards:</w:t>
      </w:r>
      <w:r w:rsidRPr="006E2AAA">
        <w:rPr>
          <w:rFonts w:ascii="Century Gothic" w:hAnsi="Century Gothic"/>
          <w:sz w:val="20"/>
          <w:szCs w:val="20"/>
        </w:rPr>
        <w:t xml:space="preserve"> Once the provincial government has made a decision incorporating the public’s contribution, it will go back to the public to give feedback on the decision taken and whether or not the contribution was used. </w:t>
      </w:r>
    </w:p>
    <w:p w:rsidR="001A75A0" w:rsidRPr="006E2AAA" w:rsidRDefault="001A75A0" w:rsidP="001A75A0">
      <w:pPr>
        <w:spacing w:line="360" w:lineRule="auto"/>
        <w:ind w:right="-360"/>
        <w:jc w:val="both"/>
        <w:rPr>
          <w:rFonts w:ascii="Century Gothic" w:hAnsi="Century Gothic"/>
          <w:sz w:val="20"/>
          <w:szCs w:val="20"/>
        </w:rPr>
      </w:pPr>
    </w:p>
    <w:p w:rsidR="001A75A0" w:rsidRPr="006E2AAA" w:rsidRDefault="00BF43D6" w:rsidP="001A75A0">
      <w:pPr>
        <w:spacing w:line="360" w:lineRule="auto"/>
        <w:ind w:right="-360"/>
        <w:jc w:val="both"/>
        <w:rPr>
          <w:rFonts w:ascii="Century Gothic" w:hAnsi="Century Gothic"/>
          <w:b/>
          <w:i/>
          <w:sz w:val="20"/>
          <w:szCs w:val="20"/>
        </w:rPr>
      </w:pPr>
      <w:r w:rsidRPr="006E2AAA">
        <w:rPr>
          <w:rFonts w:ascii="Century Gothic" w:hAnsi="Century Gothic"/>
          <w:b/>
          <w:i/>
          <w:sz w:val="20"/>
          <w:szCs w:val="20"/>
        </w:rPr>
        <w:t>2.</w:t>
      </w:r>
      <w:r w:rsidR="0040303D">
        <w:rPr>
          <w:rFonts w:ascii="Century Gothic" w:hAnsi="Century Gothic"/>
          <w:b/>
          <w:i/>
          <w:sz w:val="20"/>
          <w:szCs w:val="20"/>
        </w:rPr>
        <w:t>4</w:t>
      </w:r>
      <w:r w:rsidRPr="006E2AAA">
        <w:rPr>
          <w:rFonts w:ascii="Century Gothic" w:hAnsi="Century Gothic"/>
          <w:b/>
          <w:i/>
          <w:sz w:val="20"/>
          <w:szCs w:val="20"/>
        </w:rPr>
        <w:t xml:space="preserve">.2 </w:t>
      </w:r>
      <w:r w:rsidRPr="006E2AAA">
        <w:rPr>
          <w:rFonts w:ascii="Century Gothic" w:hAnsi="Century Gothic"/>
          <w:b/>
          <w:i/>
          <w:sz w:val="20"/>
          <w:szCs w:val="20"/>
        </w:rPr>
        <w:tab/>
        <w:t>Th</w:t>
      </w:r>
      <w:r w:rsidR="00890EFB" w:rsidRPr="006E2AAA">
        <w:rPr>
          <w:rFonts w:ascii="Century Gothic" w:hAnsi="Century Gothic"/>
          <w:b/>
          <w:i/>
          <w:sz w:val="20"/>
          <w:szCs w:val="20"/>
        </w:rPr>
        <w:t xml:space="preserve">e silver standard – consulting </w:t>
      </w:r>
      <w:r w:rsidR="00E04E31">
        <w:rPr>
          <w:rFonts w:ascii="Century Gothic" w:hAnsi="Century Gothic"/>
          <w:b/>
          <w:i/>
          <w:sz w:val="20"/>
          <w:szCs w:val="20"/>
        </w:rPr>
        <w:t>the public and selected</w:t>
      </w:r>
      <w:r w:rsidR="00890EFB" w:rsidRPr="006E2AAA">
        <w:rPr>
          <w:rFonts w:ascii="Century Gothic" w:hAnsi="Century Gothic"/>
          <w:b/>
          <w:i/>
          <w:sz w:val="20"/>
          <w:szCs w:val="20"/>
        </w:rPr>
        <w:t xml:space="preserve"> groups</w:t>
      </w:r>
      <w:r w:rsidRPr="006E2AAA">
        <w:rPr>
          <w:rFonts w:ascii="Century Gothic" w:hAnsi="Century Gothic"/>
          <w:b/>
          <w:i/>
          <w:sz w:val="20"/>
          <w:szCs w:val="20"/>
        </w:rPr>
        <w:t xml:space="preserve"> </w:t>
      </w:r>
    </w:p>
    <w:p w:rsidR="001A75A0" w:rsidRDefault="001A75A0" w:rsidP="001A75A0">
      <w:pPr>
        <w:spacing w:line="360" w:lineRule="auto"/>
        <w:ind w:right="-360"/>
        <w:jc w:val="both"/>
        <w:rPr>
          <w:rFonts w:ascii="Century Gothic" w:hAnsi="Century Gothic"/>
          <w:sz w:val="20"/>
          <w:szCs w:val="20"/>
        </w:rPr>
      </w:pPr>
      <w:r w:rsidRPr="006E2AAA">
        <w:rPr>
          <w:rFonts w:ascii="Century Gothic" w:hAnsi="Century Gothic"/>
          <w:sz w:val="20"/>
          <w:szCs w:val="20"/>
        </w:rPr>
        <w:t xml:space="preserve">The silver standard is the required </w:t>
      </w:r>
      <w:r w:rsidR="00A252D3">
        <w:rPr>
          <w:rFonts w:ascii="Century Gothic" w:hAnsi="Century Gothic"/>
          <w:sz w:val="20"/>
          <w:szCs w:val="20"/>
        </w:rPr>
        <w:t xml:space="preserve">minimum </w:t>
      </w:r>
      <w:r w:rsidRPr="006E2AAA">
        <w:rPr>
          <w:rFonts w:ascii="Century Gothic" w:hAnsi="Century Gothic"/>
          <w:sz w:val="20"/>
          <w:szCs w:val="20"/>
        </w:rPr>
        <w:t>standard for legislation and key statutory processes</w:t>
      </w:r>
      <w:r w:rsidR="0096375F">
        <w:rPr>
          <w:rFonts w:ascii="Century Gothic" w:hAnsi="Century Gothic"/>
          <w:sz w:val="20"/>
          <w:szCs w:val="20"/>
        </w:rPr>
        <w:t xml:space="preserve"> and other major projects and initiatives</w:t>
      </w:r>
      <w:r w:rsidRPr="006E2AAA">
        <w:rPr>
          <w:rFonts w:ascii="Century Gothic" w:hAnsi="Century Gothic"/>
          <w:sz w:val="20"/>
          <w:szCs w:val="20"/>
        </w:rPr>
        <w:t>. This standard is less extensive but still seeks to engage with the public to elicit their views.  However feedback will not explicitly be provided.</w:t>
      </w:r>
    </w:p>
    <w:p w:rsidR="00E04E31" w:rsidRPr="006E2AAA" w:rsidRDefault="00E04E31" w:rsidP="001A75A0">
      <w:pPr>
        <w:spacing w:line="360" w:lineRule="auto"/>
        <w:ind w:right="-360"/>
        <w:jc w:val="both"/>
        <w:rPr>
          <w:rFonts w:ascii="Century Gothic" w:hAnsi="Century Gothic"/>
          <w:sz w:val="20"/>
          <w:szCs w:val="20"/>
        </w:rPr>
      </w:pPr>
    </w:p>
    <w:p w:rsidR="001A75A0" w:rsidRPr="006E2AAA" w:rsidRDefault="001A75A0" w:rsidP="00212565">
      <w:pPr>
        <w:numPr>
          <w:ilvl w:val="0"/>
          <w:numId w:val="14"/>
        </w:numPr>
        <w:spacing w:line="360" w:lineRule="auto"/>
        <w:ind w:right="-360"/>
        <w:jc w:val="both"/>
        <w:rPr>
          <w:rFonts w:ascii="Century Gothic" w:hAnsi="Century Gothic"/>
          <w:sz w:val="20"/>
          <w:szCs w:val="20"/>
        </w:rPr>
      </w:pPr>
      <w:r w:rsidRPr="006E2AAA">
        <w:rPr>
          <w:rFonts w:ascii="Century Gothic" w:hAnsi="Century Gothic"/>
          <w:i/>
          <w:sz w:val="20"/>
          <w:szCs w:val="20"/>
        </w:rPr>
        <w:t>The relevant people or groups must be informed of the process:</w:t>
      </w:r>
      <w:r w:rsidRPr="006E2AAA">
        <w:rPr>
          <w:rFonts w:ascii="Century Gothic" w:hAnsi="Century Gothic"/>
          <w:sz w:val="20"/>
          <w:szCs w:val="20"/>
        </w:rPr>
        <w:t xml:space="preserve"> The provincial government should ensure sufficient communication is employed and information provided so that all relevant people or groups know and understand that they can participate in the process.  </w:t>
      </w:r>
    </w:p>
    <w:p w:rsidR="00212565" w:rsidRPr="006E2AAA" w:rsidRDefault="00212565" w:rsidP="00212565">
      <w:pPr>
        <w:spacing w:line="360" w:lineRule="auto"/>
        <w:ind w:left="720" w:right="-360"/>
        <w:jc w:val="both"/>
        <w:rPr>
          <w:rFonts w:ascii="Century Gothic" w:hAnsi="Century Gothic"/>
          <w:sz w:val="20"/>
          <w:szCs w:val="20"/>
        </w:rPr>
      </w:pPr>
    </w:p>
    <w:p w:rsidR="001A75A0" w:rsidRPr="006E2AAA" w:rsidRDefault="001A75A0" w:rsidP="00212565">
      <w:pPr>
        <w:numPr>
          <w:ilvl w:val="0"/>
          <w:numId w:val="14"/>
        </w:numPr>
        <w:spacing w:line="360" w:lineRule="auto"/>
        <w:ind w:right="-360"/>
        <w:jc w:val="both"/>
        <w:rPr>
          <w:rFonts w:ascii="Century Gothic" w:hAnsi="Century Gothic"/>
          <w:sz w:val="20"/>
          <w:szCs w:val="20"/>
        </w:rPr>
      </w:pPr>
      <w:r w:rsidRPr="006E2AAA">
        <w:rPr>
          <w:rFonts w:ascii="Century Gothic" w:hAnsi="Century Gothic"/>
          <w:i/>
          <w:sz w:val="20"/>
          <w:szCs w:val="20"/>
        </w:rPr>
        <w:t>Participants must be given the choice and opportunity to take part in the process:</w:t>
      </w:r>
      <w:r w:rsidRPr="006E2AAA">
        <w:rPr>
          <w:rFonts w:ascii="Century Gothic" w:hAnsi="Century Gothic"/>
          <w:sz w:val="20"/>
          <w:szCs w:val="20"/>
        </w:rPr>
        <w:t xml:space="preserve"> The provincial government should do everything in its power and within available resources to ensure that the relevant people or groups can engage in the process if they choose to do so.  </w:t>
      </w:r>
    </w:p>
    <w:p w:rsidR="00212565" w:rsidRPr="006E2AAA" w:rsidRDefault="00212565" w:rsidP="00212565">
      <w:pPr>
        <w:spacing w:line="360" w:lineRule="auto"/>
        <w:ind w:left="720" w:right="-360"/>
        <w:jc w:val="both"/>
        <w:rPr>
          <w:rFonts w:ascii="Century Gothic" w:hAnsi="Century Gothic"/>
          <w:sz w:val="20"/>
          <w:szCs w:val="20"/>
        </w:rPr>
      </w:pPr>
    </w:p>
    <w:p w:rsidR="001A75A0" w:rsidRPr="006E2AAA" w:rsidRDefault="001A75A0" w:rsidP="00212565">
      <w:pPr>
        <w:numPr>
          <w:ilvl w:val="0"/>
          <w:numId w:val="14"/>
        </w:numPr>
        <w:spacing w:line="360" w:lineRule="auto"/>
        <w:ind w:right="-360"/>
        <w:jc w:val="both"/>
        <w:rPr>
          <w:rFonts w:ascii="Century Gothic" w:hAnsi="Century Gothic"/>
          <w:sz w:val="20"/>
          <w:szCs w:val="20"/>
        </w:rPr>
      </w:pPr>
      <w:r w:rsidRPr="006E2AAA">
        <w:rPr>
          <w:rFonts w:ascii="Century Gothic" w:hAnsi="Century Gothic"/>
          <w:i/>
          <w:sz w:val="20"/>
          <w:szCs w:val="20"/>
        </w:rPr>
        <w:t xml:space="preserve">The process of participation must be </w:t>
      </w:r>
      <w:r w:rsidR="000F5ABE" w:rsidRPr="006E2AAA">
        <w:rPr>
          <w:rFonts w:ascii="Century Gothic" w:hAnsi="Century Gothic"/>
          <w:i/>
          <w:sz w:val="20"/>
          <w:szCs w:val="20"/>
        </w:rPr>
        <w:t xml:space="preserve">engaging and </w:t>
      </w:r>
      <w:r w:rsidRPr="006E2AAA">
        <w:rPr>
          <w:rFonts w:ascii="Century Gothic" w:hAnsi="Century Gothic"/>
          <w:i/>
          <w:sz w:val="20"/>
          <w:szCs w:val="20"/>
        </w:rPr>
        <w:t>meaningful:</w:t>
      </w:r>
      <w:r w:rsidRPr="006E2AAA">
        <w:rPr>
          <w:rFonts w:ascii="Century Gothic" w:hAnsi="Century Gothic"/>
          <w:sz w:val="20"/>
          <w:szCs w:val="20"/>
        </w:rPr>
        <w:t xml:space="preserve"> The provincial government will provide the necessary procedures to ensure that the public’s contribution is properly considered so as to influence the final decision or outcome.</w:t>
      </w:r>
    </w:p>
    <w:p w:rsidR="00212565" w:rsidRPr="006E2AAA" w:rsidRDefault="00212565" w:rsidP="00212565">
      <w:pPr>
        <w:spacing w:line="360" w:lineRule="auto"/>
        <w:ind w:left="720" w:right="-360"/>
        <w:jc w:val="both"/>
        <w:rPr>
          <w:rFonts w:ascii="Century Gothic" w:hAnsi="Century Gothic"/>
          <w:sz w:val="20"/>
          <w:szCs w:val="20"/>
        </w:rPr>
      </w:pPr>
    </w:p>
    <w:p w:rsidR="001A75A0" w:rsidRPr="006E2AAA" w:rsidRDefault="001A75A0" w:rsidP="00212565">
      <w:pPr>
        <w:numPr>
          <w:ilvl w:val="0"/>
          <w:numId w:val="14"/>
        </w:numPr>
        <w:spacing w:line="360" w:lineRule="auto"/>
        <w:ind w:right="-360"/>
        <w:jc w:val="both"/>
        <w:rPr>
          <w:rFonts w:ascii="Century Gothic" w:hAnsi="Century Gothic"/>
          <w:sz w:val="20"/>
          <w:szCs w:val="20"/>
        </w:rPr>
      </w:pPr>
      <w:r w:rsidRPr="006E2AAA">
        <w:rPr>
          <w:rFonts w:ascii="Century Gothic" w:hAnsi="Century Gothic"/>
          <w:i/>
          <w:sz w:val="20"/>
          <w:szCs w:val="20"/>
        </w:rPr>
        <w:t>Feedback will not be given</w:t>
      </w:r>
      <w:r w:rsidRPr="006E2AAA">
        <w:rPr>
          <w:rFonts w:ascii="Century Gothic" w:hAnsi="Century Gothic"/>
          <w:sz w:val="20"/>
          <w:szCs w:val="20"/>
        </w:rPr>
        <w:t xml:space="preserve"> to the participants afterwards.</w:t>
      </w:r>
    </w:p>
    <w:p w:rsidR="005C6EE7" w:rsidRPr="006E2AAA" w:rsidRDefault="005C6EE7" w:rsidP="001A75A0">
      <w:pPr>
        <w:spacing w:line="360" w:lineRule="auto"/>
        <w:ind w:right="-360"/>
        <w:jc w:val="both"/>
        <w:rPr>
          <w:rFonts w:ascii="Century Gothic" w:hAnsi="Century Gothic"/>
          <w:sz w:val="20"/>
          <w:szCs w:val="20"/>
        </w:rPr>
      </w:pPr>
    </w:p>
    <w:p w:rsidR="005C6EE7" w:rsidRPr="006E2AAA" w:rsidRDefault="005C6EE7" w:rsidP="001A75A0">
      <w:pPr>
        <w:spacing w:line="360" w:lineRule="auto"/>
        <w:ind w:right="-360"/>
        <w:jc w:val="both"/>
        <w:rPr>
          <w:rFonts w:ascii="Century Gothic" w:hAnsi="Century Gothic"/>
          <w:b/>
          <w:i/>
          <w:sz w:val="20"/>
          <w:szCs w:val="20"/>
        </w:rPr>
      </w:pPr>
      <w:r w:rsidRPr="006E2AAA">
        <w:rPr>
          <w:rFonts w:ascii="Century Gothic" w:hAnsi="Century Gothic"/>
          <w:b/>
          <w:i/>
          <w:sz w:val="20"/>
          <w:szCs w:val="20"/>
        </w:rPr>
        <w:lastRenderedPageBreak/>
        <w:t>2.</w:t>
      </w:r>
      <w:r w:rsidR="0040303D">
        <w:rPr>
          <w:rFonts w:ascii="Century Gothic" w:hAnsi="Century Gothic"/>
          <w:b/>
          <w:i/>
          <w:sz w:val="20"/>
          <w:szCs w:val="20"/>
        </w:rPr>
        <w:t>4</w:t>
      </w:r>
      <w:r w:rsidRPr="006E2AAA">
        <w:rPr>
          <w:rFonts w:ascii="Century Gothic" w:hAnsi="Century Gothic"/>
          <w:b/>
          <w:i/>
          <w:sz w:val="20"/>
          <w:szCs w:val="20"/>
        </w:rPr>
        <w:t>.3</w:t>
      </w:r>
      <w:r w:rsidRPr="006E2AAA">
        <w:rPr>
          <w:rFonts w:ascii="Century Gothic" w:hAnsi="Century Gothic"/>
          <w:b/>
          <w:i/>
          <w:sz w:val="20"/>
          <w:szCs w:val="20"/>
        </w:rPr>
        <w:tab/>
        <w:t>The bronze standard – information sharing</w:t>
      </w:r>
    </w:p>
    <w:p w:rsidR="001A75A0" w:rsidRPr="006E2AAA" w:rsidRDefault="001A75A0" w:rsidP="001A75A0">
      <w:pPr>
        <w:spacing w:line="360" w:lineRule="auto"/>
        <w:ind w:right="-360"/>
        <w:jc w:val="both"/>
        <w:rPr>
          <w:rFonts w:ascii="Century Gothic" w:hAnsi="Century Gothic"/>
          <w:sz w:val="20"/>
          <w:szCs w:val="20"/>
        </w:rPr>
      </w:pPr>
      <w:r w:rsidRPr="006E2AAA">
        <w:rPr>
          <w:rFonts w:ascii="Century Gothic" w:hAnsi="Century Gothic"/>
          <w:sz w:val="20"/>
          <w:szCs w:val="20"/>
        </w:rPr>
        <w:t>The bronze standard is the minimum standard for required for any statutory processes or public engagements. This standard has been reduced to only provide the public with information pertaining to proposed provincial actions.</w:t>
      </w:r>
    </w:p>
    <w:p w:rsidR="00615F61" w:rsidRPr="006E2AAA" w:rsidRDefault="00615F61" w:rsidP="001A75A0">
      <w:pPr>
        <w:spacing w:line="360" w:lineRule="auto"/>
        <w:ind w:right="-360"/>
        <w:jc w:val="both"/>
        <w:rPr>
          <w:rFonts w:ascii="Century Gothic" w:hAnsi="Century Gothic"/>
          <w:sz w:val="20"/>
          <w:szCs w:val="20"/>
        </w:rPr>
      </w:pPr>
    </w:p>
    <w:p w:rsidR="001A75A0" w:rsidRPr="006E2AAA" w:rsidRDefault="001A75A0" w:rsidP="00212565">
      <w:pPr>
        <w:numPr>
          <w:ilvl w:val="0"/>
          <w:numId w:val="13"/>
        </w:numPr>
        <w:spacing w:line="360" w:lineRule="auto"/>
        <w:ind w:right="-360"/>
        <w:jc w:val="both"/>
        <w:rPr>
          <w:rFonts w:ascii="Century Gothic" w:hAnsi="Century Gothic"/>
          <w:sz w:val="20"/>
          <w:szCs w:val="20"/>
        </w:rPr>
      </w:pPr>
      <w:r w:rsidRPr="006E2AAA">
        <w:rPr>
          <w:rFonts w:ascii="Century Gothic" w:hAnsi="Century Gothic"/>
          <w:i/>
          <w:sz w:val="20"/>
          <w:szCs w:val="20"/>
        </w:rPr>
        <w:t>The relevant people or groups must be informed of the process:</w:t>
      </w:r>
      <w:r w:rsidRPr="006E2AAA">
        <w:rPr>
          <w:rFonts w:ascii="Century Gothic" w:hAnsi="Century Gothic"/>
          <w:sz w:val="20"/>
          <w:szCs w:val="20"/>
        </w:rPr>
        <w:t xml:space="preserve"> The provincial government should ensure sufficient communication is employed and information provided so that all relevant people or groups know and understand that they can participate in the process.   </w:t>
      </w:r>
    </w:p>
    <w:p w:rsidR="00615F61" w:rsidRPr="006E2AAA" w:rsidRDefault="00615F61" w:rsidP="00615F61">
      <w:pPr>
        <w:spacing w:line="360" w:lineRule="auto"/>
        <w:ind w:left="720" w:right="-360"/>
        <w:jc w:val="both"/>
        <w:rPr>
          <w:rFonts w:ascii="Century Gothic" w:hAnsi="Century Gothic"/>
          <w:sz w:val="20"/>
          <w:szCs w:val="20"/>
        </w:rPr>
      </w:pPr>
    </w:p>
    <w:p w:rsidR="00CD194F" w:rsidRPr="006E2AAA" w:rsidRDefault="001A75A0" w:rsidP="002E2143">
      <w:pPr>
        <w:numPr>
          <w:ilvl w:val="0"/>
          <w:numId w:val="13"/>
        </w:numPr>
        <w:spacing w:line="360" w:lineRule="auto"/>
        <w:ind w:right="-360"/>
        <w:jc w:val="both"/>
        <w:rPr>
          <w:rFonts w:ascii="Century Gothic" w:hAnsi="Century Gothic"/>
          <w:sz w:val="20"/>
          <w:szCs w:val="20"/>
        </w:rPr>
      </w:pPr>
      <w:r w:rsidRPr="006E2AAA">
        <w:rPr>
          <w:rFonts w:ascii="Century Gothic" w:hAnsi="Century Gothic"/>
          <w:i/>
          <w:sz w:val="20"/>
          <w:szCs w:val="20"/>
        </w:rPr>
        <w:t>Participants must be given the choice and opportunity to take part in the process:</w:t>
      </w:r>
      <w:r w:rsidRPr="006E2AAA">
        <w:rPr>
          <w:rFonts w:ascii="Century Gothic" w:hAnsi="Century Gothic"/>
          <w:sz w:val="20"/>
          <w:szCs w:val="20"/>
        </w:rPr>
        <w:t xml:space="preserve"> The provincial government should do everything in its power and within available resources to ensure that the relevant people or groups can engage in the process if they choose to do so.  </w:t>
      </w:r>
    </w:p>
    <w:p w:rsidR="00CD194F" w:rsidRPr="006E2AAA" w:rsidRDefault="00CD194F" w:rsidP="00CD194F">
      <w:pPr>
        <w:pStyle w:val="ListParagraph"/>
        <w:rPr>
          <w:rFonts w:ascii="Century Gothic" w:hAnsi="Century Gothic"/>
          <w:sz w:val="20"/>
          <w:szCs w:val="20"/>
        </w:rPr>
      </w:pPr>
    </w:p>
    <w:p w:rsidR="00CD194F" w:rsidRPr="006E2AAA" w:rsidRDefault="00CD194F" w:rsidP="00CD194F">
      <w:pPr>
        <w:spacing w:line="360" w:lineRule="auto"/>
        <w:ind w:right="-360"/>
        <w:jc w:val="both"/>
        <w:rPr>
          <w:rFonts w:ascii="Century Gothic" w:hAnsi="Century Gothic"/>
          <w:sz w:val="20"/>
          <w:szCs w:val="20"/>
        </w:rPr>
      </w:pPr>
    </w:p>
    <w:p w:rsidR="00CD194F" w:rsidRPr="006E2AAA" w:rsidRDefault="00CD194F" w:rsidP="00CD194F">
      <w:pPr>
        <w:spacing w:line="360" w:lineRule="auto"/>
        <w:jc w:val="both"/>
        <w:rPr>
          <w:rFonts w:ascii="Century Gothic" w:hAnsi="Century Gothic"/>
          <w:b/>
          <w:sz w:val="20"/>
          <w:szCs w:val="20"/>
        </w:rPr>
      </w:pPr>
      <w:r w:rsidRPr="006E2AAA">
        <w:rPr>
          <w:rFonts w:ascii="Century Gothic" w:hAnsi="Century Gothic"/>
          <w:b/>
          <w:sz w:val="20"/>
          <w:szCs w:val="20"/>
        </w:rPr>
        <w:t xml:space="preserve">3. </w:t>
      </w:r>
      <w:r w:rsidRPr="006E2AAA">
        <w:rPr>
          <w:rFonts w:ascii="Century Gothic" w:hAnsi="Century Gothic"/>
          <w:b/>
          <w:sz w:val="20"/>
          <w:szCs w:val="20"/>
        </w:rPr>
        <w:tab/>
      </w:r>
      <w:r w:rsidR="005D5E6F" w:rsidRPr="006E2AAA">
        <w:rPr>
          <w:rFonts w:ascii="Century Gothic" w:hAnsi="Century Gothic"/>
          <w:b/>
          <w:sz w:val="20"/>
          <w:szCs w:val="20"/>
        </w:rPr>
        <w:t xml:space="preserve">POLICY INTERVENTIONS </w:t>
      </w:r>
    </w:p>
    <w:p w:rsidR="00CD194F" w:rsidRPr="006E2AAA" w:rsidRDefault="00CD194F" w:rsidP="00CD194F">
      <w:pPr>
        <w:rPr>
          <w:rFonts w:ascii="Century Gothic" w:hAnsi="Century Gothic"/>
          <w:sz w:val="20"/>
          <w:szCs w:val="20"/>
        </w:rPr>
      </w:pPr>
    </w:p>
    <w:p w:rsidR="00F50E83" w:rsidRPr="006E2AAA" w:rsidRDefault="001A1A64" w:rsidP="00FC2E37">
      <w:pPr>
        <w:spacing w:line="360" w:lineRule="auto"/>
        <w:jc w:val="both"/>
        <w:rPr>
          <w:rFonts w:ascii="Century Gothic" w:hAnsi="Century Gothic"/>
          <w:sz w:val="20"/>
          <w:szCs w:val="20"/>
        </w:rPr>
      </w:pPr>
      <w:r w:rsidRPr="006E2AAA">
        <w:rPr>
          <w:rFonts w:ascii="Century Gothic" w:hAnsi="Century Gothic"/>
          <w:sz w:val="20"/>
          <w:szCs w:val="20"/>
        </w:rPr>
        <w:t xml:space="preserve">The provincial government will apply creative and appropriate techniques </w:t>
      </w:r>
      <w:r w:rsidR="00F50E83" w:rsidRPr="006E2AAA">
        <w:rPr>
          <w:rFonts w:ascii="Century Gothic" w:hAnsi="Century Gothic"/>
          <w:sz w:val="20"/>
          <w:szCs w:val="20"/>
        </w:rPr>
        <w:t>in a given case to facilitate meaningful engagement.</w:t>
      </w:r>
      <w:r w:rsidR="005E010B" w:rsidRPr="006E2AAA">
        <w:rPr>
          <w:rFonts w:ascii="Century Gothic" w:hAnsi="Century Gothic"/>
          <w:sz w:val="20"/>
          <w:szCs w:val="20"/>
        </w:rPr>
        <w:t xml:space="preserve"> </w:t>
      </w:r>
    </w:p>
    <w:p w:rsidR="00F50E83" w:rsidRPr="006E2AAA" w:rsidRDefault="00F50E83" w:rsidP="00FC2E37">
      <w:pPr>
        <w:spacing w:line="360" w:lineRule="auto"/>
        <w:jc w:val="both"/>
        <w:rPr>
          <w:rFonts w:ascii="Century Gothic" w:hAnsi="Century Gothic"/>
          <w:sz w:val="20"/>
          <w:szCs w:val="20"/>
        </w:rPr>
      </w:pPr>
    </w:p>
    <w:p w:rsidR="00257495" w:rsidRPr="00EA7366" w:rsidRDefault="00F50E83" w:rsidP="00FC2E37">
      <w:pPr>
        <w:spacing w:line="360" w:lineRule="auto"/>
        <w:jc w:val="both"/>
        <w:rPr>
          <w:rFonts w:ascii="Century Gothic" w:hAnsi="Century Gothic"/>
          <w:b/>
          <w:i/>
          <w:sz w:val="20"/>
          <w:szCs w:val="20"/>
        </w:rPr>
      </w:pPr>
      <w:r w:rsidRPr="006E2AAA">
        <w:rPr>
          <w:rFonts w:ascii="Century Gothic" w:hAnsi="Century Gothic"/>
          <w:b/>
          <w:i/>
          <w:sz w:val="20"/>
          <w:szCs w:val="20"/>
        </w:rPr>
        <w:t>3.1</w:t>
      </w:r>
      <w:r w:rsidRPr="006E2AAA">
        <w:rPr>
          <w:rFonts w:ascii="Century Gothic" w:hAnsi="Century Gothic"/>
          <w:b/>
          <w:i/>
          <w:sz w:val="20"/>
          <w:szCs w:val="20"/>
        </w:rPr>
        <w:tab/>
        <w:t xml:space="preserve"> </w:t>
      </w:r>
      <w:r w:rsidR="00257495">
        <w:rPr>
          <w:rFonts w:ascii="Century Gothic" w:hAnsi="Century Gothic"/>
          <w:b/>
          <w:i/>
          <w:sz w:val="20"/>
          <w:szCs w:val="20"/>
        </w:rPr>
        <w:t>Techniques and methods for the implementation of the policy standards (</w:t>
      </w:r>
      <w:r w:rsidR="00EA7366" w:rsidRPr="00EA7366">
        <w:rPr>
          <w:rFonts w:ascii="Century Gothic" w:hAnsi="Century Gothic"/>
          <w:b/>
          <w:i/>
          <w:sz w:val="20"/>
          <w:szCs w:val="20"/>
        </w:rPr>
        <w:t xml:space="preserve">the </w:t>
      </w:r>
      <w:r w:rsidR="00EA7366" w:rsidRPr="00EA7366">
        <w:rPr>
          <w:rFonts w:ascii="Century Gothic" w:hAnsi="Century Gothic"/>
          <w:b/>
          <w:sz w:val="20"/>
          <w:szCs w:val="20"/>
        </w:rPr>
        <w:t xml:space="preserve">set of </w:t>
      </w:r>
      <w:r w:rsidR="00257495" w:rsidRPr="00EA7366">
        <w:rPr>
          <w:rFonts w:ascii="Century Gothic" w:hAnsi="Century Gothic"/>
          <w:b/>
          <w:sz w:val="20"/>
          <w:szCs w:val="20"/>
        </w:rPr>
        <w:t>three norms and standards)</w:t>
      </w:r>
    </w:p>
    <w:p w:rsidR="00257495" w:rsidRDefault="00257495" w:rsidP="00257495">
      <w:pPr>
        <w:spacing w:line="360" w:lineRule="auto"/>
        <w:jc w:val="both"/>
        <w:rPr>
          <w:rFonts w:ascii="Century Gothic" w:hAnsi="Century Gothic"/>
          <w:sz w:val="20"/>
          <w:szCs w:val="20"/>
        </w:rPr>
      </w:pPr>
    </w:p>
    <w:p w:rsidR="00EA7366" w:rsidRDefault="00EA7366" w:rsidP="00257495">
      <w:pPr>
        <w:spacing w:line="360" w:lineRule="auto"/>
        <w:jc w:val="both"/>
        <w:rPr>
          <w:rFonts w:ascii="Century Gothic" w:hAnsi="Century Gothic"/>
          <w:sz w:val="20"/>
          <w:szCs w:val="20"/>
        </w:rPr>
      </w:pPr>
      <w:r>
        <w:rPr>
          <w:rFonts w:ascii="Century Gothic" w:hAnsi="Century Gothic"/>
          <w:sz w:val="20"/>
          <w:szCs w:val="20"/>
        </w:rPr>
        <w:t xml:space="preserve">The Public Participation team, </w:t>
      </w:r>
      <w:r w:rsidR="0096375F">
        <w:rPr>
          <w:rFonts w:ascii="Century Gothic" w:hAnsi="Century Gothic"/>
          <w:sz w:val="20"/>
          <w:szCs w:val="20"/>
        </w:rPr>
        <w:t xml:space="preserve">in </w:t>
      </w:r>
      <w:r>
        <w:rPr>
          <w:rFonts w:ascii="Century Gothic" w:hAnsi="Century Gothic"/>
          <w:sz w:val="20"/>
          <w:szCs w:val="20"/>
        </w:rPr>
        <w:t>consultation with the relevant Department, will prescribe at least one intervention</w:t>
      </w:r>
      <w:r w:rsidR="00432059">
        <w:rPr>
          <w:rFonts w:ascii="Century Gothic" w:hAnsi="Century Gothic"/>
          <w:sz w:val="20"/>
          <w:szCs w:val="20"/>
        </w:rPr>
        <w:t xml:space="preserve"> (and appropriate frequency of that intervention if necessary)</w:t>
      </w:r>
      <w:r>
        <w:rPr>
          <w:rFonts w:ascii="Century Gothic" w:hAnsi="Century Gothic"/>
          <w:sz w:val="20"/>
          <w:szCs w:val="20"/>
        </w:rPr>
        <w:t xml:space="preserve"> per step from the following menu:</w:t>
      </w:r>
    </w:p>
    <w:p w:rsidR="00EA7366" w:rsidRDefault="00EA7366" w:rsidP="00257495">
      <w:pPr>
        <w:spacing w:line="360" w:lineRule="auto"/>
        <w:jc w:val="both"/>
        <w:rPr>
          <w:rFonts w:ascii="Century Gothic" w:hAnsi="Century Gothic"/>
          <w:sz w:val="20"/>
          <w:szCs w:val="20"/>
        </w:rPr>
      </w:pPr>
    </w:p>
    <w:p w:rsidR="00EA7366" w:rsidRDefault="00EA7366" w:rsidP="00EA7366">
      <w:pPr>
        <w:spacing w:line="360" w:lineRule="auto"/>
        <w:jc w:val="both"/>
        <w:rPr>
          <w:rFonts w:ascii="Century Gothic" w:hAnsi="Century Gothic"/>
          <w:sz w:val="20"/>
          <w:szCs w:val="20"/>
        </w:rPr>
      </w:pPr>
      <w:r>
        <w:rPr>
          <w:rFonts w:ascii="Century Gothic" w:hAnsi="Century Gothic"/>
          <w:sz w:val="20"/>
          <w:szCs w:val="20"/>
        </w:rPr>
        <w:t>(As the bronze and silver policy standards are sub-sets of the gold standard, the appropriate techniques in each step listed below are also applicable to the relevant policy standard)</w:t>
      </w:r>
    </w:p>
    <w:p w:rsidR="00EA7366" w:rsidRDefault="00EA7366" w:rsidP="00257495">
      <w:pPr>
        <w:spacing w:line="360" w:lineRule="auto"/>
        <w:jc w:val="both"/>
        <w:rPr>
          <w:rFonts w:ascii="Century Gothic" w:hAnsi="Century Gothic"/>
          <w:sz w:val="20"/>
          <w:szCs w:val="20"/>
        </w:rPr>
      </w:pPr>
    </w:p>
    <w:p w:rsidR="00EA7366" w:rsidRDefault="00EA7366" w:rsidP="00EA7366">
      <w:pPr>
        <w:spacing w:line="360" w:lineRule="auto"/>
        <w:ind w:left="1440" w:hanging="1440"/>
        <w:jc w:val="both"/>
        <w:rPr>
          <w:rFonts w:ascii="Century Gothic" w:hAnsi="Century Gothic"/>
          <w:sz w:val="20"/>
          <w:szCs w:val="20"/>
        </w:rPr>
      </w:pPr>
      <w:r w:rsidRPr="006E2AAA">
        <w:rPr>
          <w:rFonts w:ascii="Century Gothic" w:hAnsi="Century Gothic"/>
          <w:sz w:val="20"/>
          <w:szCs w:val="20"/>
        </w:rPr>
        <w:t xml:space="preserve">Step 1: </w:t>
      </w:r>
      <w:r w:rsidRPr="006E2AAA">
        <w:rPr>
          <w:rFonts w:ascii="Century Gothic" w:hAnsi="Century Gothic"/>
          <w:sz w:val="20"/>
          <w:szCs w:val="20"/>
        </w:rPr>
        <w:tab/>
      </w:r>
      <w:r w:rsidRPr="00EA7366">
        <w:rPr>
          <w:rFonts w:ascii="Century Gothic" w:hAnsi="Century Gothic"/>
          <w:sz w:val="20"/>
          <w:szCs w:val="20"/>
        </w:rPr>
        <w:t>The relevant people or groups must be informed of the process</w:t>
      </w:r>
      <w:r>
        <w:rPr>
          <w:rFonts w:ascii="Century Gothic" w:hAnsi="Century Gothic"/>
          <w:sz w:val="20"/>
          <w:szCs w:val="20"/>
        </w:rPr>
        <w:t>:</w:t>
      </w:r>
    </w:p>
    <w:p w:rsidR="00EA7366" w:rsidRDefault="00EA7366" w:rsidP="00F500DC">
      <w:pPr>
        <w:numPr>
          <w:ilvl w:val="2"/>
          <w:numId w:val="24"/>
        </w:numPr>
        <w:spacing w:line="360" w:lineRule="auto"/>
        <w:jc w:val="both"/>
        <w:rPr>
          <w:rFonts w:ascii="Century Gothic" w:hAnsi="Century Gothic"/>
          <w:sz w:val="20"/>
          <w:szCs w:val="20"/>
        </w:rPr>
      </w:pPr>
      <w:r>
        <w:rPr>
          <w:rFonts w:ascii="Century Gothic" w:hAnsi="Century Gothic"/>
          <w:sz w:val="20"/>
          <w:szCs w:val="20"/>
        </w:rPr>
        <w:t>Commercial radio advertising</w:t>
      </w:r>
    </w:p>
    <w:p w:rsidR="00EA7366" w:rsidRDefault="00EA7366" w:rsidP="00F500DC">
      <w:pPr>
        <w:numPr>
          <w:ilvl w:val="2"/>
          <w:numId w:val="24"/>
        </w:numPr>
        <w:spacing w:line="360" w:lineRule="auto"/>
        <w:jc w:val="both"/>
        <w:rPr>
          <w:rFonts w:ascii="Century Gothic" w:hAnsi="Century Gothic"/>
          <w:sz w:val="20"/>
          <w:szCs w:val="20"/>
        </w:rPr>
      </w:pPr>
      <w:r>
        <w:rPr>
          <w:rFonts w:ascii="Century Gothic" w:hAnsi="Century Gothic"/>
          <w:sz w:val="20"/>
          <w:szCs w:val="20"/>
        </w:rPr>
        <w:t>Community radio advertising</w:t>
      </w:r>
    </w:p>
    <w:p w:rsidR="00EA7366" w:rsidRDefault="00EA7366" w:rsidP="00F500DC">
      <w:pPr>
        <w:numPr>
          <w:ilvl w:val="2"/>
          <w:numId w:val="24"/>
        </w:numPr>
        <w:spacing w:line="360" w:lineRule="auto"/>
        <w:jc w:val="both"/>
        <w:rPr>
          <w:rFonts w:ascii="Century Gothic" w:hAnsi="Century Gothic"/>
          <w:sz w:val="20"/>
          <w:szCs w:val="20"/>
        </w:rPr>
      </w:pPr>
      <w:r>
        <w:rPr>
          <w:rFonts w:ascii="Century Gothic" w:hAnsi="Century Gothic"/>
          <w:sz w:val="20"/>
          <w:szCs w:val="20"/>
        </w:rPr>
        <w:t>Television advertising</w:t>
      </w:r>
    </w:p>
    <w:p w:rsidR="00EA7366" w:rsidRDefault="00EA7366" w:rsidP="00F500DC">
      <w:pPr>
        <w:numPr>
          <w:ilvl w:val="2"/>
          <w:numId w:val="24"/>
        </w:numPr>
        <w:spacing w:line="360" w:lineRule="auto"/>
        <w:jc w:val="both"/>
        <w:rPr>
          <w:rFonts w:ascii="Century Gothic" w:hAnsi="Century Gothic"/>
          <w:sz w:val="20"/>
          <w:szCs w:val="20"/>
        </w:rPr>
      </w:pPr>
      <w:r>
        <w:rPr>
          <w:rFonts w:ascii="Century Gothic" w:hAnsi="Century Gothic"/>
          <w:sz w:val="20"/>
          <w:szCs w:val="20"/>
        </w:rPr>
        <w:lastRenderedPageBreak/>
        <w:t>Provincial newspaper advertising</w:t>
      </w:r>
    </w:p>
    <w:p w:rsidR="00EA7366" w:rsidRDefault="00EA7366" w:rsidP="00F500DC">
      <w:pPr>
        <w:numPr>
          <w:ilvl w:val="2"/>
          <w:numId w:val="24"/>
        </w:numPr>
        <w:spacing w:line="360" w:lineRule="auto"/>
        <w:jc w:val="both"/>
        <w:rPr>
          <w:rFonts w:ascii="Century Gothic" w:hAnsi="Century Gothic"/>
          <w:sz w:val="20"/>
          <w:szCs w:val="20"/>
        </w:rPr>
      </w:pPr>
      <w:smartTag w:uri="urn:schemas-microsoft-com:office:smarttags" w:element="place">
        <w:smartTag w:uri="urn:schemas-microsoft-com:office:smarttags" w:element="PlaceType">
          <w:r>
            <w:rPr>
              <w:rFonts w:ascii="Century Gothic" w:hAnsi="Century Gothic"/>
              <w:sz w:val="20"/>
              <w:szCs w:val="20"/>
            </w:rPr>
            <w:t>Cape</w:t>
          </w:r>
        </w:smartTag>
        <w:r>
          <w:rPr>
            <w:rFonts w:ascii="Century Gothic" w:hAnsi="Century Gothic"/>
            <w:sz w:val="20"/>
            <w:szCs w:val="20"/>
          </w:rPr>
          <w:t xml:space="preserve"> </w:t>
        </w:r>
        <w:smartTag w:uri="urn:schemas-microsoft-com:office:smarttags" w:element="PlaceName">
          <w:r>
            <w:rPr>
              <w:rFonts w:ascii="Century Gothic" w:hAnsi="Century Gothic"/>
              <w:sz w:val="20"/>
              <w:szCs w:val="20"/>
            </w:rPr>
            <w:t>Gateway</w:t>
          </w:r>
        </w:smartTag>
      </w:smartTag>
      <w:r>
        <w:rPr>
          <w:rFonts w:ascii="Century Gothic" w:hAnsi="Century Gothic"/>
          <w:sz w:val="20"/>
          <w:szCs w:val="20"/>
        </w:rPr>
        <w:t xml:space="preserve"> portal</w:t>
      </w:r>
    </w:p>
    <w:p w:rsidR="00EA7366" w:rsidRDefault="00EA7366" w:rsidP="00F500DC">
      <w:pPr>
        <w:numPr>
          <w:ilvl w:val="2"/>
          <w:numId w:val="24"/>
        </w:numPr>
        <w:spacing w:line="360" w:lineRule="auto"/>
        <w:jc w:val="both"/>
        <w:rPr>
          <w:rFonts w:ascii="Century Gothic" w:hAnsi="Century Gothic"/>
          <w:sz w:val="20"/>
          <w:szCs w:val="20"/>
        </w:rPr>
      </w:pPr>
      <w:r>
        <w:rPr>
          <w:rFonts w:ascii="Century Gothic" w:hAnsi="Century Gothic"/>
          <w:sz w:val="20"/>
          <w:szCs w:val="20"/>
        </w:rPr>
        <w:t>Local newspaper advertising</w:t>
      </w:r>
    </w:p>
    <w:p w:rsidR="00EA7366" w:rsidRDefault="00EA7366" w:rsidP="00F500DC">
      <w:pPr>
        <w:numPr>
          <w:ilvl w:val="2"/>
          <w:numId w:val="24"/>
        </w:numPr>
        <w:spacing w:line="360" w:lineRule="auto"/>
        <w:jc w:val="both"/>
        <w:rPr>
          <w:rFonts w:ascii="Century Gothic" w:hAnsi="Century Gothic"/>
          <w:sz w:val="20"/>
          <w:szCs w:val="20"/>
        </w:rPr>
      </w:pPr>
      <w:r>
        <w:rPr>
          <w:rFonts w:ascii="Century Gothic" w:hAnsi="Century Gothic"/>
          <w:sz w:val="20"/>
          <w:szCs w:val="20"/>
        </w:rPr>
        <w:t>Email database invitations</w:t>
      </w:r>
    </w:p>
    <w:p w:rsidR="00EA7366" w:rsidRDefault="00EA7366" w:rsidP="00F500DC">
      <w:pPr>
        <w:numPr>
          <w:ilvl w:val="2"/>
          <w:numId w:val="24"/>
        </w:numPr>
        <w:spacing w:line="360" w:lineRule="auto"/>
        <w:jc w:val="both"/>
        <w:rPr>
          <w:rFonts w:ascii="Century Gothic" w:hAnsi="Century Gothic"/>
          <w:sz w:val="20"/>
          <w:szCs w:val="20"/>
        </w:rPr>
      </w:pPr>
      <w:r>
        <w:rPr>
          <w:rFonts w:ascii="Century Gothic" w:hAnsi="Century Gothic"/>
          <w:sz w:val="20"/>
          <w:szCs w:val="20"/>
        </w:rPr>
        <w:t>Cellphone database text messages (sms)</w:t>
      </w:r>
    </w:p>
    <w:p w:rsidR="00EA7366" w:rsidRDefault="00EA7366" w:rsidP="00F500DC">
      <w:pPr>
        <w:numPr>
          <w:ilvl w:val="2"/>
          <w:numId w:val="24"/>
        </w:numPr>
        <w:spacing w:line="360" w:lineRule="auto"/>
        <w:jc w:val="both"/>
        <w:rPr>
          <w:rFonts w:ascii="Century Gothic" w:hAnsi="Century Gothic"/>
          <w:sz w:val="20"/>
          <w:szCs w:val="20"/>
        </w:rPr>
      </w:pPr>
      <w:r>
        <w:rPr>
          <w:rFonts w:ascii="Century Gothic" w:hAnsi="Century Gothic"/>
          <w:sz w:val="20"/>
          <w:szCs w:val="20"/>
        </w:rPr>
        <w:t>Posters &amp; bulletin boards</w:t>
      </w:r>
    </w:p>
    <w:p w:rsidR="00F500DC" w:rsidRDefault="00F500DC" w:rsidP="00F500DC">
      <w:pPr>
        <w:numPr>
          <w:ilvl w:val="2"/>
          <w:numId w:val="24"/>
        </w:numPr>
        <w:spacing w:line="360" w:lineRule="auto"/>
        <w:jc w:val="both"/>
        <w:rPr>
          <w:rFonts w:ascii="Century Gothic" w:hAnsi="Century Gothic"/>
          <w:sz w:val="20"/>
          <w:szCs w:val="20"/>
        </w:rPr>
      </w:pPr>
      <w:r>
        <w:rPr>
          <w:rFonts w:ascii="Century Gothic" w:hAnsi="Century Gothic"/>
          <w:sz w:val="20"/>
          <w:szCs w:val="20"/>
        </w:rPr>
        <w:t>Brochures &amp; pamphlets</w:t>
      </w:r>
    </w:p>
    <w:p w:rsidR="00EA7366" w:rsidRDefault="00EA7366" w:rsidP="00F500DC">
      <w:pPr>
        <w:numPr>
          <w:ilvl w:val="2"/>
          <w:numId w:val="24"/>
        </w:numPr>
        <w:spacing w:line="360" w:lineRule="auto"/>
        <w:jc w:val="both"/>
        <w:rPr>
          <w:rFonts w:ascii="Century Gothic" w:hAnsi="Century Gothic"/>
          <w:sz w:val="20"/>
          <w:szCs w:val="20"/>
        </w:rPr>
      </w:pPr>
      <w:r>
        <w:rPr>
          <w:rFonts w:ascii="Century Gothic" w:hAnsi="Century Gothic"/>
          <w:sz w:val="20"/>
          <w:szCs w:val="20"/>
        </w:rPr>
        <w:t>Loud hailers</w:t>
      </w:r>
    </w:p>
    <w:p w:rsidR="00EA7366" w:rsidRDefault="00F500DC" w:rsidP="00F500DC">
      <w:pPr>
        <w:numPr>
          <w:ilvl w:val="2"/>
          <w:numId w:val="24"/>
        </w:numPr>
        <w:spacing w:line="360" w:lineRule="auto"/>
        <w:jc w:val="both"/>
        <w:rPr>
          <w:rFonts w:ascii="Century Gothic" w:hAnsi="Century Gothic"/>
          <w:sz w:val="20"/>
          <w:szCs w:val="20"/>
        </w:rPr>
      </w:pPr>
      <w:r>
        <w:rPr>
          <w:rFonts w:ascii="Century Gothic" w:hAnsi="Century Gothic"/>
          <w:sz w:val="20"/>
          <w:szCs w:val="20"/>
        </w:rPr>
        <w:t xml:space="preserve">Social media </w:t>
      </w:r>
      <w:r w:rsidR="00EA7366">
        <w:rPr>
          <w:rFonts w:ascii="Century Gothic" w:hAnsi="Century Gothic"/>
          <w:sz w:val="20"/>
          <w:szCs w:val="20"/>
        </w:rPr>
        <w:t>(</w:t>
      </w:r>
      <w:r w:rsidR="00EA7366" w:rsidRPr="00EA7366">
        <w:rPr>
          <w:rFonts w:ascii="Century Gothic" w:hAnsi="Century Gothic"/>
          <w:sz w:val="20"/>
          <w:szCs w:val="20"/>
        </w:rPr>
        <w:t>facebook, twitter, etc.</w:t>
      </w:r>
      <w:r w:rsidR="00EA7366">
        <w:rPr>
          <w:rFonts w:ascii="Century Gothic" w:hAnsi="Century Gothic"/>
          <w:sz w:val="20"/>
          <w:szCs w:val="20"/>
        </w:rPr>
        <w:t>)</w:t>
      </w:r>
    </w:p>
    <w:p w:rsidR="00EA7366" w:rsidRDefault="00EA7366" w:rsidP="00EA7366">
      <w:pPr>
        <w:spacing w:line="360" w:lineRule="auto"/>
        <w:ind w:left="1440"/>
        <w:jc w:val="both"/>
        <w:rPr>
          <w:rFonts w:ascii="Century Gothic" w:hAnsi="Century Gothic"/>
          <w:sz w:val="20"/>
          <w:szCs w:val="20"/>
        </w:rPr>
      </w:pPr>
    </w:p>
    <w:p w:rsidR="00EA7366" w:rsidRDefault="00EA7366" w:rsidP="00EA7366">
      <w:pPr>
        <w:spacing w:line="360" w:lineRule="auto"/>
        <w:ind w:left="1440" w:right="-360" w:hanging="1440"/>
        <w:jc w:val="both"/>
        <w:rPr>
          <w:rFonts w:ascii="Century Gothic" w:hAnsi="Century Gothic"/>
          <w:i/>
          <w:sz w:val="20"/>
          <w:szCs w:val="20"/>
        </w:rPr>
      </w:pPr>
      <w:r>
        <w:rPr>
          <w:rFonts w:ascii="Century Gothic" w:hAnsi="Century Gothic"/>
          <w:sz w:val="20"/>
          <w:szCs w:val="20"/>
        </w:rPr>
        <w:t>Step 2</w:t>
      </w:r>
      <w:r w:rsidRPr="006E2AAA">
        <w:rPr>
          <w:rFonts w:ascii="Century Gothic" w:hAnsi="Century Gothic"/>
          <w:sz w:val="20"/>
          <w:szCs w:val="20"/>
        </w:rPr>
        <w:t xml:space="preserve">: </w:t>
      </w:r>
      <w:r w:rsidRPr="006E2AAA">
        <w:rPr>
          <w:rFonts w:ascii="Century Gothic" w:hAnsi="Century Gothic"/>
          <w:sz w:val="20"/>
          <w:szCs w:val="20"/>
        </w:rPr>
        <w:tab/>
      </w:r>
      <w:r w:rsidRPr="006D7917">
        <w:rPr>
          <w:rFonts w:ascii="Century Gothic" w:hAnsi="Century Gothic"/>
          <w:i/>
          <w:sz w:val="20"/>
          <w:szCs w:val="20"/>
        </w:rPr>
        <w:t xml:space="preserve">Participants must be given the opportunity to take part in the process: </w:t>
      </w:r>
    </w:p>
    <w:p w:rsidR="00F500DC" w:rsidRPr="00F500DC" w:rsidRDefault="00F500DC" w:rsidP="00F500DC">
      <w:pPr>
        <w:numPr>
          <w:ilvl w:val="2"/>
          <w:numId w:val="27"/>
        </w:numPr>
        <w:spacing w:line="360" w:lineRule="auto"/>
        <w:ind w:right="-360"/>
        <w:jc w:val="both"/>
        <w:rPr>
          <w:rFonts w:ascii="Century Gothic" w:hAnsi="Century Gothic"/>
          <w:sz w:val="20"/>
          <w:szCs w:val="20"/>
        </w:rPr>
      </w:pPr>
      <w:r w:rsidRPr="00F500DC">
        <w:rPr>
          <w:rFonts w:ascii="Century Gothic" w:hAnsi="Century Gothic"/>
          <w:sz w:val="20"/>
          <w:szCs w:val="20"/>
        </w:rPr>
        <w:t>Community Meetings</w:t>
      </w:r>
    </w:p>
    <w:p w:rsidR="00F500DC" w:rsidRDefault="00F500DC" w:rsidP="00F500DC">
      <w:pPr>
        <w:numPr>
          <w:ilvl w:val="2"/>
          <w:numId w:val="27"/>
        </w:numPr>
        <w:spacing w:line="360" w:lineRule="auto"/>
        <w:ind w:right="-360"/>
        <w:jc w:val="both"/>
        <w:rPr>
          <w:rFonts w:ascii="Century Gothic" w:hAnsi="Century Gothic"/>
          <w:sz w:val="20"/>
          <w:szCs w:val="20"/>
        </w:rPr>
      </w:pPr>
      <w:r w:rsidRPr="00F500DC">
        <w:rPr>
          <w:rFonts w:ascii="Century Gothic" w:hAnsi="Century Gothic"/>
          <w:sz w:val="20"/>
          <w:szCs w:val="20"/>
        </w:rPr>
        <w:t>Public Meetings</w:t>
      </w:r>
    </w:p>
    <w:p w:rsidR="00F500DC" w:rsidRDefault="00F500DC" w:rsidP="00F500DC">
      <w:pPr>
        <w:numPr>
          <w:ilvl w:val="2"/>
          <w:numId w:val="27"/>
        </w:numPr>
        <w:spacing w:line="360" w:lineRule="auto"/>
        <w:ind w:right="-360"/>
        <w:jc w:val="both"/>
        <w:rPr>
          <w:rFonts w:ascii="Century Gothic" w:hAnsi="Century Gothic"/>
          <w:sz w:val="20"/>
          <w:szCs w:val="20"/>
        </w:rPr>
      </w:pPr>
      <w:r>
        <w:rPr>
          <w:rFonts w:ascii="Century Gothic" w:hAnsi="Century Gothic"/>
          <w:sz w:val="20"/>
          <w:szCs w:val="20"/>
        </w:rPr>
        <w:t>Market / shopping centre gatherings</w:t>
      </w:r>
    </w:p>
    <w:p w:rsidR="00F500DC" w:rsidRPr="00F500DC" w:rsidRDefault="00F500DC" w:rsidP="00F500DC">
      <w:pPr>
        <w:numPr>
          <w:ilvl w:val="2"/>
          <w:numId w:val="27"/>
        </w:numPr>
        <w:spacing w:line="360" w:lineRule="auto"/>
        <w:ind w:right="-360"/>
        <w:jc w:val="both"/>
        <w:rPr>
          <w:rFonts w:ascii="Century Gothic" w:hAnsi="Century Gothic"/>
          <w:sz w:val="20"/>
          <w:szCs w:val="20"/>
        </w:rPr>
      </w:pPr>
      <w:r>
        <w:rPr>
          <w:rFonts w:ascii="Century Gothic" w:hAnsi="Century Gothic"/>
          <w:sz w:val="20"/>
          <w:szCs w:val="20"/>
        </w:rPr>
        <w:t>Taxi rank / station gatherings</w:t>
      </w:r>
    </w:p>
    <w:p w:rsidR="00F500DC" w:rsidRPr="00F500DC" w:rsidRDefault="00F500DC" w:rsidP="00F500DC">
      <w:pPr>
        <w:numPr>
          <w:ilvl w:val="2"/>
          <w:numId w:val="27"/>
        </w:numPr>
        <w:spacing w:line="360" w:lineRule="auto"/>
        <w:ind w:right="-360"/>
        <w:jc w:val="both"/>
        <w:rPr>
          <w:rFonts w:ascii="Century Gothic" w:hAnsi="Century Gothic"/>
          <w:sz w:val="20"/>
          <w:szCs w:val="20"/>
        </w:rPr>
      </w:pPr>
      <w:r w:rsidRPr="00F500DC">
        <w:rPr>
          <w:rFonts w:ascii="Century Gothic" w:hAnsi="Century Gothic"/>
          <w:sz w:val="20"/>
          <w:szCs w:val="20"/>
        </w:rPr>
        <w:t>Exhibitions &amp; Roadshows</w:t>
      </w:r>
    </w:p>
    <w:p w:rsidR="00F500DC" w:rsidRPr="00F500DC" w:rsidRDefault="00F500DC" w:rsidP="00F500DC">
      <w:pPr>
        <w:numPr>
          <w:ilvl w:val="2"/>
          <w:numId w:val="27"/>
        </w:numPr>
        <w:spacing w:line="360" w:lineRule="auto"/>
        <w:ind w:right="-360"/>
        <w:jc w:val="both"/>
        <w:rPr>
          <w:rFonts w:ascii="Century Gothic" w:hAnsi="Century Gothic"/>
          <w:sz w:val="20"/>
          <w:szCs w:val="20"/>
        </w:rPr>
      </w:pPr>
      <w:r w:rsidRPr="00F500DC">
        <w:rPr>
          <w:rFonts w:ascii="Century Gothic" w:hAnsi="Century Gothic"/>
          <w:sz w:val="20"/>
          <w:szCs w:val="20"/>
        </w:rPr>
        <w:t>Focus Groups</w:t>
      </w:r>
    </w:p>
    <w:p w:rsidR="00F500DC" w:rsidRDefault="00F500DC" w:rsidP="00F500DC">
      <w:pPr>
        <w:numPr>
          <w:ilvl w:val="2"/>
          <w:numId w:val="27"/>
        </w:numPr>
        <w:spacing w:line="360" w:lineRule="auto"/>
        <w:ind w:right="-360"/>
        <w:jc w:val="both"/>
        <w:rPr>
          <w:rFonts w:ascii="Century Gothic" w:hAnsi="Century Gothic"/>
          <w:sz w:val="20"/>
          <w:szCs w:val="20"/>
        </w:rPr>
      </w:pPr>
      <w:r w:rsidRPr="00F500DC">
        <w:rPr>
          <w:rFonts w:ascii="Century Gothic" w:hAnsi="Century Gothic"/>
          <w:sz w:val="20"/>
          <w:szCs w:val="20"/>
        </w:rPr>
        <w:t>Forums</w:t>
      </w:r>
    </w:p>
    <w:p w:rsidR="00F500DC" w:rsidRPr="00F500DC" w:rsidRDefault="00F500DC" w:rsidP="00F500DC">
      <w:pPr>
        <w:numPr>
          <w:ilvl w:val="2"/>
          <w:numId w:val="27"/>
        </w:numPr>
        <w:spacing w:line="360" w:lineRule="auto"/>
        <w:ind w:right="-360"/>
        <w:jc w:val="both"/>
        <w:rPr>
          <w:rFonts w:ascii="Century Gothic" w:hAnsi="Century Gothic"/>
          <w:sz w:val="20"/>
          <w:szCs w:val="20"/>
        </w:rPr>
      </w:pPr>
      <w:r>
        <w:rPr>
          <w:rFonts w:ascii="Century Gothic" w:hAnsi="Century Gothic"/>
          <w:sz w:val="20"/>
          <w:szCs w:val="20"/>
        </w:rPr>
        <w:t>Panel discussions</w:t>
      </w:r>
    </w:p>
    <w:p w:rsidR="00F500DC" w:rsidRDefault="00F500DC" w:rsidP="00F500DC">
      <w:pPr>
        <w:numPr>
          <w:ilvl w:val="2"/>
          <w:numId w:val="27"/>
        </w:numPr>
        <w:spacing w:line="360" w:lineRule="auto"/>
        <w:ind w:right="-360"/>
        <w:jc w:val="both"/>
        <w:rPr>
          <w:rFonts w:ascii="Century Gothic" w:hAnsi="Century Gothic"/>
          <w:sz w:val="20"/>
          <w:szCs w:val="20"/>
        </w:rPr>
      </w:pPr>
      <w:r w:rsidRPr="00F500DC">
        <w:rPr>
          <w:rFonts w:ascii="Century Gothic" w:hAnsi="Century Gothic"/>
          <w:sz w:val="20"/>
          <w:szCs w:val="20"/>
        </w:rPr>
        <w:t>Interviews</w:t>
      </w:r>
    </w:p>
    <w:p w:rsidR="00E212D1" w:rsidRDefault="00E212D1" w:rsidP="00F500DC">
      <w:pPr>
        <w:numPr>
          <w:ilvl w:val="2"/>
          <w:numId w:val="27"/>
        </w:numPr>
        <w:spacing w:line="360" w:lineRule="auto"/>
        <w:ind w:right="-360"/>
        <w:jc w:val="both"/>
        <w:rPr>
          <w:rFonts w:ascii="Century Gothic" w:hAnsi="Century Gothic"/>
          <w:sz w:val="20"/>
          <w:szCs w:val="20"/>
        </w:rPr>
      </w:pPr>
      <w:r>
        <w:rPr>
          <w:rFonts w:ascii="Century Gothic" w:hAnsi="Century Gothic"/>
          <w:sz w:val="20"/>
          <w:szCs w:val="20"/>
        </w:rPr>
        <w:t>Industrial theatre</w:t>
      </w:r>
    </w:p>
    <w:p w:rsidR="00F500DC" w:rsidRPr="00F500DC" w:rsidRDefault="00F500DC" w:rsidP="00F500DC">
      <w:pPr>
        <w:numPr>
          <w:ilvl w:val="2"/>
          <w:numId w:val="27"/>
        </w:numPr>
        <w:spacing w:line="360" w:lineRule="auto"/>
        <w:ind w:right="-360"/>
        <w:jc w:val="both"/>
        <w:rPr>
          <w:rFonts w:ascii="Century Gothic" w:hAnsi="Century Gothic"/>
          <w:sz w:val="20"/>
          <w:szCs w:val="20"/>
        </w:rPr>
      </w:pPr>
      <w:r>
        <w:rPr>
          <w:rFonts w:ascii="Century Gothic" w:hAnsi="Century Gothic"/>
          <w:sz w:val="20"/>
          <w:szCs w:val="20"/>
        </w:rPr>
        <w:t>Radio shows</w:t>
      </w:r>
    </w:p>
    <w:p w:rsidR="00F500DC" w:rsidRPr="00F500DC" w:rsidRDefault="00F500DC" w:rsidP="00F500DC">
      <w:pPr>
        <w:numPr>
          <w:ilvl w:val="2"/>
          <w:numId w:val="27"/>
        </w:numPr>
        <w:spacing w:line="360" w:lineRule="auto"/>
        <w:ind w:right="-360"/>
        <w:jc w:val="both"/>
        <w:rPr>
          <w:rFonts w:ascii="Century Gothic" w:hAnsi="Century Gothic"/>
          <w:sz w:val="20"/>
          <w:szCs w:val="20"/>
        </w:rPr>
      </w:pPr>
      <w:r w:rsidRPr="00F500DC">
        <w:rPr>
          <w:rFonts w:ascii="Century Gothic" w:hAnsi="Century Gothic"/>
          <w:sz w:val="20"/>
          <w:szCs w:val="20"/>
        </w:rPr>
        <w:t>Mystery Shopping</w:t>
      </w:r>
    </w:p>
    <w:p w:rsidR="00F500DC" w:rsidRPr="00F500DC" w:rsidRDefault="00F500DC" w:rsidP="00F500DC">
      <w:pPr>
        <w:numPr>
          <w:ilvl w:val="2"/>
          <w:numId w:val="27"/>
        </w:numPr>
        <w:spacing w:line="360" w:lineRule="auto"/>
        <w:ind w:right="-360"/>
        <w:jc w:val="both"/>
        <w:rPr>
          <w:rFonts w:ascii="Century Gothic" w:hAnsi="Century Gothic"/>
          <w:sz w:val="20"/>
          <w:szCs w:val="20"/>
        </w:rPr>
      </w:pPr>
      <w:r w:rsidRPr="00F500DC">
        <w:rPr>
          <w:rFonts w:ascii="Century Gothic" w:hAnsi="Century Gothic"/>
          <w:sz w:val="20"/>
          <w:szCs w:val="20"/>
        </w:rPr>
        <w:t>Polls &amp; Ballots</w:t>
      </w:r>
    </w:p>
    <w:p w:rsidR="00F500DC" w:rsidRPr="00F500DC" w:rsidRDefault="00F500DC" w:rsidP="00F500DC">
      <w:pPr>
        <w:numPr>
          <w:ilvl w:val="2"/>
          <w:numId w:val="27"/>
        </w:numPr>
        <w:spacing w:line="360" w:lineRule="auto"/>
        <w:ind w:right="-360"/>
        <w:jc w:val="both"/>
        <w:rPr>
          <w:rFonts w:ascii="Century Gothic" w:hAnsi="Century Gothic"/>
          <w:sz w:val="20"/>
          <w:szCs w:val="20"/>
        </w:rPr>
      </w:pPr>
      <w:r w:rsidRPr="00F500DC">
        <w:rPr>
          <w:rFonts w:ascii="Century Gothic" w:hAnsi="Century Gothic"/>
          <w:sz w:val="20"/>
          <w:szCs w:val="20"/>
        </w:rPr>
        <w:t>Surveys</w:t>
      </w:r>
      <w:r w:rsidR="00E212D1">
        <w:rPr>
          <w:rFonts w:ascii="Century Gothic" w:hAnsi="Century Gothic"/>
          <w:sz w:val="20"/>
          <w:szCs w:val="20"/>
        </w:rPr>
        <w:t xml:space="preserve"> – telephonic, door-to-door, text message &amp; online </w:t>
      </w:r>
    </w:p>
    <w:p w:rsidR="00F500DC" w:rsidRDefault="00F500DC" w:rsidP="00F500DC">
      <w:pPr>
        <w:numPr>
          <w:ilvl w:val="2"/>
          <w:numId w:val="27"/>
        </w:numPr>
        <w:spacing w:line="360" w:lineRule="auto"/>
        <w:ind w:right="-360"/>
        <w:jc w:val="both"/>
        <w:rPr>
          <w:rFonts w:ascii="Century Gothic" w:hAnsi="Century Gothic"/>
          <w:sz w:val="20"/>
          <w:szCs w:val="20"/>
        </w:rPr>
      </w:pPr>
      <w:r w:rsidRPr="00F500DC">
        <w:rPr>
          <w:rFonts w:ascii="Century Gothic" w:hAnsi="Century Gothic"/>
          <w:sz w:val="20"/>
          <w:szCs w:val="20"/>
        </w:rPr>
        <w:t>Workshops</w:t>
      </w:r>
    </w:p>
    <w:p w:rsidR="00F500DC" w:rsidRPr="00F500DC" w:rsidRDefault="00F500DC" w:rsidP="00F500DC">
      <w:pPr>
        <w:spacing w:line="360" w:lineRule="auto"/>
        <w:ind w:right="-360"/>
        <w:jc w:val="both"/>
        <w:rPr>
          <w:rFonts w:ascii="Century Gothic" w:hAnsi="Century Gothic"/>
          <w:sz w:val="20"/>
          <w:szCs w:val="20"/>
        </w:rPr>
      </w:pPr>
      <w:r>
        <w:rPr>
          <w:rFonts w:ascii="Century Gothic" w:hAnsi="Century Gothic"/>
          <w:sz w:val="20"/>
          <w:szCs w:val="20"/>
        </w:rPr>
        <w:t>Also, certain logistical assistance should be considered:</w:t>
      </w:r>
    </w:p>
    <w:p w:rsidR="00F500DC" w:rsidRDefault="00E212D1" w:rsidP="00F500DC">
      <w:pPr>
        <w:numPr>
          <w:ilvl w:val="2"/>
          <w:numId w:val="27"/>
        </w:numPr>
        <w:spacing w:line="360" w:lineRule="auto"/>
        <w:ind w:right="-360"/>
        <w:jc w:val="both"/>
        <w:rPr>
          <w:rFonts w:ascii="Century Gothic" w:hAnsi="Century Gothic"/>
          <w:sz w:val="20"/>
          <w:szCs w:val="20"/>
        </w:rPr>
      </w:pPr>
      <w:r>
        <w:rPr>
          <w:rFonts w:ascii="Century Gothic" w:hAnsi="Century Gothic"/>
          <w:sz w:val="20"/>
          <w:szCs w:val="20"/>
        </w:rPr>
        <w:t>O</w:t>
      </w:r>
      <w:r w:rsidR="00F500DC" w:rsidRPr="00F500DC">
        <w:rPr>
          <w:rFonts w:ascii="Century Gothic" w:hAnsi="Century Gothic"/>
          <w:sz w:val="20"/>
          <w:szCs w:val="20"/>
        </w:rPr>
        <w:t>rganizing transport for people to be at venue</w:t>
      </w:r>
      <w:r w:rsidR="00F500DC">
        <w:rPr>
          <w:rFonts w:ascii="Century Gothic" w:hAnsi="Century Gothic"/>
          <w:sz w:val="20"/>
          <w:szCs w:val="20"/>
        </w:rPr>
        <w:t>s</w:t>
      </w:r>
    </w:p>
    <w:p w:rsidR="00F500DC" w:rsidRPr="00F500DC" w:rsidRDefault="00E212D1" w:rsidP="00F500DC">
      <w:pPr>
        <w:numPr>
          <w:ilvl w:val="2"/>
          <w:numId w:val="27"/>
        </w:numPr>
        <w:spacing w:line="360" w:lineRule="auto"/>
        <w:ind w:right="-360"/>
        <w:jc w:val="both"/>
        <w:rPr>
          <w:rFonts w:ascii="Century Gothic" w:hAnsi="Century Gothic"/>
          <w:sz w:val="20"/>
          <w:szCs w:val="20"/>
        </w:rPr>
      </w:pPr>
      <w:r>
        <w:rPr>
          <w:rFonts w:ascii="Century Gothic" w:hAnsi="Century Gothic"/>
          <w:sz w:val="20"/>
          <w:szCs w:val="20"/>
        </w:rPr>
        <w:t>O</w:t>
      </w:r>
      <w:r w:rsidR="00F500DC">
        <w:rPr>
          <w:rFonts w:ascii="Century Gothic" w:hAnsi="Century Gothic"/>
          <w:sz w:val="20"/>
          <w:szCs w:val="20"/>
        </w:rPr>
        <w:t>rganising meetings at appropriate times</w:t>
      </w:r>
    </w:p>
    <w:p w:rsidR="00F500DC" w:rsidRPr="00F500DC" w:rsidRDefault="00E212D1" w:rsidP="00F500DC">
      <w:pPr>
        <w:numPr>
          <w:ilvl w:val="2"/>
          <w:numId w:val="27"/>
        </w:numPr>
        <w:spacing w:line="360" w:lineRule="auto"/>
        <w:ind w:right="-360"/>
        <w:jc w:val="both"/>
        <w:rPr>
          <w:rFonts w:ascii="Century Gothic" w:hAnsi="Century Gothic"/>
          <w:sz w:val="20"/>
          <w:szCs w:val="20"/>
        </w:rPr>
      </w:pPr>
      <w:r>
        <w:rPr>
          <w:rFonts w:ascii="Century Gothic" w:hAnsi="Century Gothic"/>
          <w:sz w:val="20"/>
          <w:szCs w:val="20"/>
        </w:rPr>
        <w:t>P</w:t>
      </w:r>
      <w:r w:rsidR="00F500DC" w:rsidRPr="00F500DC">
        <w:rPr>
          <w:rFonts w:ascii="Century Gothic" w:hAnsi="Century Gothic"/>
          <w:sz w:val="20"/>
          <w:szCs w:val="20"/>
        </w:rPr>
        <w:t xml:space="preserve">roviding toll-free sms </w:t>
      </w:r>
      <w:r w:rsidR="00F500DC">
        <w:rPr>
          <w:rFonts w:ascii="Century Gothic" w:hAnsi="Century Gothic"/>
          <w:sz w:val="20"/>
          <w:szCs w:val="20"/>
        </w:rPr>
        <w:t>and phone lines</w:t>
      </w:r>
    </w:p>
    <w:p w:rsidR="00F500DC" w:rsidRPr="006D7917" w:rsidRDefault="00F500DC" w:rsidP="00F500DC">
      <w:pPr>
        <w:spacing w:line="360" w:lineRule="auto"/>
        <w:ind w:left="1440" w:right="-360"/>
        <w:jc w:val="both"/>
        <w:rPr>
          <w:rFonts w:ascii="Century Gothic" w:hAnsi="Century Gothic"/>
          <w:sz w:val="20"/>
          <w:szCs w:val="20"/>
        </w:rPr>
      </w:pPr>
    </w:p>
    <w:p w:rsidR="00EA7366" w:rsidRDefault="00EA7366" w:rsidP="00EA7366">
      <w:pPr>
        <w:spacing w:line="360" w:lineRule="auto"/>
        <w:ind w:right="-360"/>
        <w:jc w:val="both"/>
        <w:rPr>
          <w:rFonts w:ascii="Century Gothic" w:hAnsi="Century Gothic"/>
          <w:i/>
          <w:sz w:val="20"/>
          <w:szCs w:val="20"/>
        </w:rPr>
      </w:pPr>
      <w:r>
        <w:rPr>
          <w:rFonts w:ascii="Century Gothic" w:hAnsi="Century Gothic"/>
          <w:sz w:val="20"/>
          <w:szCs w:val="20"/>
        </w:rPr>
        <w:t>Step 3</w:t>
      </w:r>
      <w:r w:rsidRPr="006E2AAA">
        <w:rPr>
          <w:rFonts w:ascii="Century Gothic" w:hAnsi="Century Gothic"/>
          <w:sz w:val="20"/>
          <w:szCs w:val="20"/>
        </w:rPr>
        <w:t xml:space="preserve">: </w:t>
      </w:r>
      <w:r w:rsidRPr="006E2AAA">
        <w:rPr>
          <w:rFonts w:ascii="Century Gothic" w:hAnsi="Century Gothic"/>
          <w:sz w:val="20"/>
          <w:szCs w:val="20"/>
        </w:rPr>
        <w:tab/>
      </w:r>
      <w:r>
        <w:rPr>
          <w:rFonts w:ascii="Century Gothic" w:hAnsi="Century Gothic"/>
          <w:sz w:val="20"/>
          <w:szCs w:val="20"/>
        </w:rPr>
        <w:tab/>
      </w:r>
      <w:r w:rsidRPr="006D7917">
        <w:rPr>
          <w:rFonts w:ascii="Century Gothic" w:hAnsi="Century Gothic"/>
          <w:i/>
          <w:sz w:val="20"/>
          <w:szCs w:val="20"/>
        </w:rPr>
        <w:t>The process of participation must be engaging and meaningful</w:t>
      </w:r>
      <w:r>
        <w:rPr>
          <w:rFonts w:ascii="Century Gothic" w:hAnsi="Century Gothic"/>
          <w:i/>
          <w:sz w:val="20"/>
          <w:szCs w:val="20"/>
        </w:rPr>
        <w:t>:</w:t>
      </w:r>
    </w:p>
    <w:p w:rsidR="00E212D1" w:rsidRDefault="00E212D1" w:rsidP="00E212D1">
      <w:pPr>
        <w:numPr>
          <w:ilvl w:val="0"/>
          <w:numId w:val="28"/>
        </w:numPr>
        <w:spacing w:line="360" w:lineRule="auto"/>
        <w:ind w:left="1843" w:right="-360" w:firstLine="0"/>
        <w:jc w:val="both"/>
        <w:rPr>
          <w:rFonts w:ascii="Century Gothic" w:hAnsi="Century Gothic"/>
          <w:sz w:val="20"/>
          <w:szCs w:val="20"/>
        </w:rPr>
      </w:pPr>
      <w:r w:rsidRPr="00E212D1">
        <w:rPr>
          <w:rFonts w:ascii="Century Gothic" w:hAnsi="Century Gothic"/>
          <w:sz w:val="20"/>
          <w:szCs w:val="20"/>
        </w:rPr>
        <w:t>The process must be listening and recording  orientated</w:t>
      </w:r>
    </w:p>
    <w:p w:rsidR="00E212D1" w:rsidRPr="00E212D1" w:rsidRDefault="00E212D1" w:rsidP="00E212D1">
      <w:pPr>
        <w:spacing w:line="360" w:lineRule="auto"/>
        <w:ind w:left="1843" w:right="-360"/>
        <w:jc w:val="both"/>
        <w:rPr>
          <w:rFonts w:ascii="Century Gothic" w:hAnsi="Century Gothic"/>
          <w:sz w:val="20"/>
          <w:szCs w:val="20"/>
        </w:rPr>
      </w:pPr>
    </w:p>
    <w:p w:rsidR="00EA7366" w:rsidRDefault="00EA7366" w:rsidP="00EA7366">
      <w:pPr>
        <w:spacing w:line="360" w:lineRule="auto"/>
        <w:ind w:right="-360"/>
        <w:jc w:val="both"/>
        <w:rPr>
          <w:rFonts w:ascii="Century Gothic" w:hAnsi="Century Gothic"/>
          <w:sz w:val="20"/>
          <w:szCs w:val="20"/>
        </w:rPr>
      </w:pPr>
      <w:r>
        <w:rPr>
          <w:rFonts w:ascii="Century Gothic" w:hAnsi="Century Gothic"/>
          <w:sz w:val="20"/>
          <w:szCs w:val="20"/>
        </w:rPr>
        <w:t>Step 4</w:t>
      </w:r>
      <w:r w:rsidRPr="006E2AAA">
        <w:rPr>
          <w:rFonts w:ascii="Century Gothic" w:hAnsi="Century Gothic"/>
          <w:sz w:val="20"/>
          <w:szCs w:val="20"/>
        </w:rPr>
        <w:t xml:space="preserve">: </w:t>
      </w:r>
      <w:r w:rsidRPr="006E2AAA">
        <w:rPr>
          <w:rFonts w:ascii="Century Gothic" w:hAnsi="Century Gothic"/>
          <w:sz w:val="20"/>
          <w:szCs w:val="20"/>
        </w:rPr>
        <w:tab/>
      </w:r>
      <w:r>
        <w:rPr>
          <w:rFonts w:ascii="Century Gothic" w:hAnsi="Century Gothic"/>
          <w:sz w:val="20"/>
          <w:szCs w:val="20"/>
        </w:rPr>
        <w:tab/>
      </w:r>
      <w:r w:rsidRPr="006D7917">
        <w:rPr>
          <w:rFonts w:ascii="Century Gothic" w:hAnsi="Century Gothic"/>
          <w:i/>
          <w:sz w:val="20"/>
          <w:szCs w:val="20"/>
        </w:rPr>
        <w:t>Feedback must be given to the participants afterwards</w:t>
      </w:r>
      <w:r w:rsidR="007661DD">
        <w:rPr>
          <w:rFonts w:ascii="Century Gothic" w:hAnsi="Century Gothic"/>
          <w:i/>
          <w:sz w:val="20"/>
          <w:szCs w:val="20"/>
        </w:rPr>
        <w:t xml:space="preserve"> or at a later date</w:t>
      </w:r>
      <w:r w:rsidRPr="006D7917">
        <w:rPr>
          <w:rFonts w:ascii="Century Gothic" w:hAnsi="Century Gothic"/>
          <w:i/>
          <w:sz w:val="20"/>
          <w:szCs w:val="20"/>
        </w:rPr>
        <w:t>:</w:t>
      </w:r>
      <w:r w:rsidRPr="006D7917">
        <w:rPr>
          <w:rFonts w:ascii="Century Gothic" w:hAnsi="Century Gothic"/>
          <w:sz w:val="20"/>
          <w:szCs w:val="20"/>
        </w:rPr>
        <w:t xml:space="preserve"> </w:t>
      </w:r>
    </w:p>
    <w:p w:rsidR="00E212D1" w:rsidRDefault="00E212D1" w:rsidP="00E212D1">
      <w:pPr>
        <w:numPr>
          <w:ilvl w:val="2"/>
          <w:numId w:val="24"/>
        </w:numPr>
        <w:spacing w:line="360" w:lineRule="auto"/>
        <w:jc w:val="both"/>
        <w:rPr>
          <w:rFonts w:ascii="Century Gothic" w:hAnsi="Century Gothic"/>
          <w:sz w:val="20"/>
          <w:szCs w:val="20"/>
        </w:rPr>
      </w:pPr>
      <w:r>
        <w:rPr>
          <w:rFonts w:ascii="Century Gothic" w:hAnsi="Century Gothic"/>
          <w:sz w:val="20"/>
          <w:szCs w:val="20"/>
        </w:rPr>
        <w:lastRenderedPageBreak/>
        <w:t>Personal letters or emails</w:t>
      </w:r>
    </w:p>
    <w:p w:rsidR="00E212D1" w:rsidRDefault="00E212D1" w:rsidP="00E212D1">
      <w:pPr>
        <w:numPr>
          <w:ilvl w:val="2"/>
          <w:numId w:val="24"/>
        </w:numPr>
        <w:spacing w:line="360" w:lineRule="auto"/>
        <w:jc w:val="both"/>
        <w:rPr>
          <w:rFonts w:ascii="Century Gothic" w:hAnsi="Century Gothic"/>
          <w:sz w:val="20"/>
          <w:szCs w:val="20"/>
        </w:rPr>
      </w:pPr>
      <w:r>
        <w:rPr>
          <w:rFonts w:ascii="Century Gothic" w:hAnsi="Century Gothic"/>
          <w:sz w:val="20"/>
          <w:szCs w:val="20"/>
        </w:rPr>
        <w:t>Commercial radio advertising</w:t>
      </w:r>
    </w:p>
    <w:p w:rsidR="00E212D1" w:rsidRDefault="00E212D1" w:rsidP="00E212D1">
      <w:pPr>
        <w:numPr>
          <w:ilvl w:val="2"/>
          <w:numId w:val="24"/>
        </w:numPr>
        <w:spacing w:line="360" w:lineRule="auto"/>
        <w:jc w:val="both"/>
        <w:rPr>
          <w:rFonts w:ascii="Century Gothic" w:hAnsi="Century Gothic"/>
          <w:sz w:val="20"/>
          <w:szCs w:val="20"/>
        </w:rPr>
      </w:pPr>
      <w:r>
        <w:rPr>
          <w:rFonts w:ascii="Century Gothic" w:hAnsi="Century Gothic"/>
          <w:sz w:val="20"/>
          <w:szCs w:val="20"/>
        </w:rPr>
        <w:t>Community radio advertising</w:t>
      </w:r>
    </w:p>
    <w:p w:rsidR="00E212D1" w:rsidRDefault="00E212D1" w:rsidP="00E212D1">
      <w:pPr>
        <w:numPr>
          <w:ilvl w:val="2"/>
          <w:numId w:val="24"/>
        </w:numPr>
        <w:spacing w:line="360" w:lineRule="auto"/>
        <w:jc w:val="both"/>
        <w:rPr>
          <w:rFonts w:ascii="Century Gothic" w:hAnsi="Century Gothic"/>
          <w:sz w:val="20"/>
          <w:szCs w:val="20"/>
        </w:rPr>
      </w:pPr>
      <w:r>
        <w:rPr>
          <w:rFonts w:ascii="Century Gothic" w:hAnsi="Century Gothic"/>
          <w:sz w:val="20"/>
          <w:szCs w:val="20"/>
        </w:rPr>
        <w:t>Television advertising</w:t>
      </w:r>
    </w:p>
    <w:p w:rsidR="00E212D1" w:rsidRDefault="00E212D1" w:rsidP="00E212D1">
      <w:pPr>
        <w:numPr>
          <w:ilvl w:val="2"/>
          <w:numId w:val="24"/>
        </w:numPr>
        <w:spacing w:line="360" w:lineRule="auto"/>
        <w:jc w:val="both"/>
        <w:rPr>
          <w:rFonts w:ascii="Century Gothic" w:hAnsi="Century Gothic"/>
          <w:sz w:val="20"/>
          <w:szCs w:val="20"/>
        </w:rPr>
      </w:pPr>
      <w:r>
        <w:rPr>
          <w:rFonts w:ascii="Century Gothic" w:hAnsi="Century Gothic"/>
          <w:sz w:val="20"/>
          <w:szCs w:val="20"/>
        </w:rPr>
        <w:t>Provincial newspaper advertising</w:t>
      </w:r>
    </w:p>
    <w:p w:rsidR="00E212D1" w:rsidRDefault="00E212D1" w:rsidP="00E212D1">
      <w:pPr>
        <w:numPr>
          <w:ilvl w:val="2"/>
          <w:numId w:val="24"/>
        </w:numPr>
        <w:spacing w:line="360" w:lineRule="auto"/>
        <w:jc w:val="both"/>
        <w:rPr>
          <w:rFonts w:ascii="Century Gothic" w:hAnsi="Century Gothic"/>
          <w:sz w:val="20"/>
          <w:szCs w:val="20"/>
        </w:rPr>
      </w:pPr>
      <w:smartTag w:uri="urn:schemas-microsoft-com:office:smarttags" w:element="place">
        <w:smartTag w:uri="urn:schemas-microsoft-com:office:smarttags" w:element="PlaceType">
          <w:r>
            <w:rPr>
              <w:rFonts w:ascii="Century Gothic" w:hAnsi="Century Gothic"/>
              <w:sz w:val="20"/>
              <w:szCs w:val="20"/>
            </w:rPr>
            <w:t>Cape</w:t>
          </w:r>
        </w:smartTag>
        <w:r>
          <w:rPr>
            <w:rFonts w:ascii="Century Gothic" w:hAnsi="Century Gothic"/>
            <w:sz w:val="20"/>
            <w:szCs w:val="20"/>
          </w:rPr>
          <w:t xml:space="preserve"> </w:t>
        </w:r>
        <w:smartTag w:uri="urn:schemas-microsoft-com:office:smarttags" w:element="PlaceName">
          <w:r>
            <w:rPr>
              <w:rFonts w:ascii="Century Gothic" w:hAnsi="Century Gothic"/>
              <w:sz w:val="20"/>
              <w:szCs w:val="20"/>
            </w:rPr>
            <w:t>Gateway</w:t>
          </w:r>
        </w:smartTag>
      </w:smartTag>
      <w:r>
        <w:rPr>
          <w:rFonts w:ascii="Century Gothic" w:hAnsi="Century Gothic"/>
          <w:sz w:val="20"/>
          <w:szCs w:val="20"/>
        </w:rPr>
        <w:t xml:space="preserve"> portal</w:t>
      </w:r>
    </w:p>
    <w:p w:rsidR="00E212D1" w:rsidRDefault="00E212D1" w:rsidP="00E212D1">
      <w:pPr>
        <w:numPr>
          <w:ilvl w:val="2"/>
          <w:numId w:val="24"/>
        </w:numPr>
        <w:spacing w:line="360" w:lineRule="auto"/>
        <w:jc w:val="both"/>
        <w:rPr>
          <w:rFonts w:ascii="Century Gothic" w:hAnsi="Century Gothic"/>
          <w:sz w:val="20"/>
          <w:szCs w:val="20"/>
        </w:rPr>
      </w:pPr>
      <w:r>
        <w:rPr>
          <w:rFonts w:ascii="Century Gothic" w:hAnsi="Century Gothic"/>
          <w:sz w:val="20"/>
          <w:szCs w:val="20"/>
        </w:rPr>
        <w:t>Local newspaper advertising</w:t>
      </w:r>
    </w:p>
    <w:p w:rsidR="00E212D1" w:rsidRDefault="00E212D1" w:rsidP="00E212D1">
      <w:pPr>
        <w:numPr>
          <w:ilvl w:val="2"/>
          <w:numId w:val="24"/>
        </w:numPr>
        <w:spacing w:line="360" w:lineRule="auto"/>
        <w:jc w:val="both"/>
        <w:rPr>
          <w:rFonts w:ascii="Century Gothic" w:hAnsi="Century Gothic"/>
          <w:sz w:val="20"/>
          <w:szCs w:val="20"/>
        </w:rPr>
      </w:pPr>
      <w:r>
        <w:rPr>
          <w:rFonts w:ascii="Century Gothic" w:hAnsi="Century Gothic"/>
          <w:sz w:val="20"/>
          <w:szCs w:val="20"/>
        </w:rPr>
        <w:t>Email database invitations</w:t>
      </w:r>
    </w:p>
    <w:p w:rsidR="00E212D1" w:rsidRDefault="00E212D1" w:rsidP="00E212D1">
      <w:pPr>
        <w:numPr>
          <w:ilvl w:val="2"/>
          <w:numId w:val="24"/>
        </w:numPr>
        <w:spacing w:line="360" w:lineRule="auto"/>
        <w:jc w:val="both"/>
        <w:rPr>
          <w:rFonts w:ascii="Century Gothic" w:hAnsi="Century Gothic"/>
          <w:sz w:val="20"/>
          <w:szCs w:val="20"/>
        </w:rPr>
      </w:pPr>
      <w:r>
        <w:rPr>
          <w:rFonts w:ascii="Century Gothic" w:hAnsi="Century Gothic"/>
          <w:sz w:val="20"/>
          <w:szCs w:val="20"/>
        </w:rPr>
        <w:t>Cellphone database text messages (sms)</w:t>
      </w:r>
    </w:p>
    <w:p w:rsidR="00E212D1" w:rsidRDefault="00E212D1" w:rsidP="00E212D1">
      <w:pPr>
        <w:numPr>
          <w:ilvl w:val="2"/>
          <w:numId w:val="24"/>
        </w:numPr>
        <w:spacing w:line="360" w:lineRule="auto"/>
        <w:jc w:val="both"/>
        <w:rPr>
          <w:rFonts w:ascii="Century Gothic" w:hAnsi="Century Gothic"/>
          <w:sz w:val="20"/>
          <w:szCs w:val="20"/>
        </w:rPr>
      </w:pPr>
      <w:r>
        <w:rPr>
          <w:rFonts w:ascii="Century Gothic" w:hAnsi="Century Gothic"/>
          <w:sz w:val="20"/>
          <w:szCs w:val="20"/>
        </w:rPr>
        <w:t>Posters &amp; bulletin boards</w:t>
      </w:r>
    </w:p>
    <w:p w:rsidR="00E212D1" w:rsidRDefault="00E212D1" w:rsidP="00E212D1">
      <w:pPr>
        <w:numPr>
          <w:ilvl w:val="2"/>
          <w:numId w:val="24"/>
        </w:numPr>
        <w:spacing w:line="360" w:lineRule="auto"/>
        <w:jc w:val="both"/>
        <w:rPr>
          <w:rFonts w:ascii="Century Gothic" w:hAnsi="Century Gothic"/>
          <w:sz w:val="20"/>
          <w:szCs w:val="20"/>
        </w:rPr>
      </w:pPr>
      <w:r>
        <w:rPr>
          <w:rFonts w:ascii="Century Gothic" w:hAnsi="Century Gothic"/>
          <w:sz w:val="20"/>
          <w:szCs w:val="20"/>
        </w:rPr>
        <w:t>Brochures &amp; pamphlets</w:t>
      </w:r>
    </w:p>
    <w:p w:rsidR="00E212D1" w:rsidRDefault="00E212D1" w:rsidP="00E212D1">
      <w:pPr>
        <w:numPr>
          <w:ilvl w:val="2"/>
          <w:numId w:val="24"/>
        </w:numPr>
        <w:spacing w:line="360" w:lineRule="auto"/>
        <w:jc w:val="both"/>
        <w:rPr>
          <w:rFonts w:ascii="Century Gothic" w:hAnsi="Century Gothic"/>
          <w:sz w:val="20"/>
          <w:szCs w:val="20"/>
        </w:rPr>
      </w:pPr>
      <w:r>
        <w:rPr>
          <w:rFonts w:ascii="Century Gothic" w:hAnsi="Century Gothic"/>
          <w:sz w:val="20"/>
          <w:szCs w:val="20"/>
        </w:rPr>
        <w:t>Loud hailers</w:t>
      </w:r>
    </w:p>
    <w:p w:rsidR="00E212D1" w:rsidRDefault="00E212D1" w:rsidP="00E212D1">
      <w:pPr>
        <w:numPr>
          <w:ilvl w:val="2"/>
          <w:numId w:val="24"/>
        </w:numPr>
        <w:spacing w:line="360" w:lineRule="auto"/>
        <w:jc w:val="both"/>
        <w:rPr>
          <w:rFonts w:ascii="Century Gothic" w:hAnsi="Century Gothic"/>
          <w:sz w:val="20"/>
          <w:szCs w:val="20"/>
        </w:rPr>
      </w:pPr>
      <w:r>
        <w:rPr>
          <w:rFonts w:ascii="Century Gothic" w:hAnsi="Century Gothic"/>
          <w:sz w:val="20"/>
          <w:szCs w:val="20"/>
        </w:rPr>
        <w:t>Social media (</w:t>
      </w:r>
      <w:r w:rsidRPr="00EA7366">
        <w:rPr>
          <w:rFonts w:ascii="Century Gothic" w:hAnsi="Century Gothic"/>
          <w:sz w:val="20"/>
          <w:szCs w:val="20"/>
        </w:rPr>
        <w:t>facebook, twitter, etc.</w:t>
      </w:r>
      <w:r>
        <w:rPr>
          <w:rFonts w:ascii="Century Gothic" w:hAnsi="Century Gothic"/>
          <w:sz w:val="20"/>
          <w:szCs w:val="20"/>
        </w:rPr>
        <w:t>)</w:t>
      </w:r>
    </w:p>
    <w:p w:rsidR="00E212D1" w:rsidRPr="00F500DC" w:rsidRDefault="00E212D1" w:rsidP="00E212D1">
      <w:pPr>
        <w:numPr>
          <w:ilvl w:val="2"/>
          <w:numId w:val="24"/>
        </w:numPr>
        <w:spacing w:line="360" w:lineRule="auto"/>
        <w:ind w:right="-360"/>
        <w:jc w:val="both"/>
        <w:rPr>
          <w:rFonts w:ascii="Century Gothic" w:hAnsi="Century Gothic"/>
          <w:sz w:val="20"/>
          <w:szCs w:val="20"/>
        </w:rPr>
      </w:pPr>
      <w:r w:rsidRPr="00F500DC">
        <w:rPr>
          <w:rFonts w:ascii="Century Gothic" w:hAnsi="Century Gothic"/>
          <w:sz w:val="20"/>
          <w:szCs w:val="20"/>
        </w:rPr>
        <w:t>Community Meetings</w:t>
      </w:r>
    </w:p>
    <w:p w:rsidR="00E212D1" w:rsidRDefault="00E212D1" w:rsidP="00E212D1">
      <w:pPr>
        <w:numPr>
          <w:ilvl w:val="2"/>
          <w:numId w:val="24"/>
        </w:numPr>
        <w:spacing w:line="360" w:lineRule="auto"/>
        <w:ind w:right="-360"/>
        <w:jc w:val="both"/>
        <w:rPr>
          <w:rFonts w:ascii="Century Gothic" w:hAnsi="Century Gothic"/>
          <w:sz w:val="20"/>
          <w:szCs w:val="20"/>
        </w:rPr>
      </w:pPr>
      <w:r w:rsidRPr="00F500DC">
        <w:rPr>
          <w:rFonts w:ascii="Century Gothic" w:hAnsi="Century Gothic"/>
          <w:sz w:val="20"/>
          <w:szCs w:val="20"/>
        </w:rPr>
        <w:t>Public Meetings</w:t>
      </w:r>
    </w:p>
    <w:p w:rsidR="00E212D1" w:rsidRDefault="00E212D1" w:rsidP="00E212D1">
      <w:pPr>
        <w:numPr>
          <w:ilvl w:val="2"/>
          <w:numId w:val="24"/>
        </w:numPr>
        <w:spacing w:line="360" w:lineRule="auto"/>
        <w:ind w:right="-360"/>
        <w:jc w:val="both"/>
        <w:rPr>
          <w:rFonts w:ascii="Century Gothic" w:hAnsi="Century Gothic"/>
          <w:sz w:val="20"/>
          <w:szCs w:val="20"/>
        </w:rPr>
      </w:pPr>
      <w:r>
        <w:rPr>
          <w:rFonts w:ascii="Century Gothic" w:hAnsi="Century Gothic"/>
          <w:sz w:val="20"/>
          <w:szCs w:val="20"/>
        </w:rPr>
        <w:t>Market / shopping centre gatherings</w:t>
      </w:r>
    </w:p>
    <w:p w:rsidR="00E212D1" w:rsidRPr="00F500DC" w:rsidRDefault="00E212D1" w:rsidP="00E212D1">
      <w:pPr>
        <w:numPr>
          <w:ilvl w:val="2"/>
          <w:numId w:val="24"/>
        </w:numPr>
        <w:spacing w:line="360" w:lineRule="auto"/>
        <w:ind w:right="-360"/>
        <w:jc w:val="both"/>
        <w:rPr>
          <w:rFonts w:ascii="Century Gothic" w:hAnsi="Century Gothic"/>
          <w:sz w:val="20"/>
          <w:szCs w:val="20"/>
        </w:rPr>
      </w:pPr>
      <w:r>
        <w:rPr>
          <w:rFonts w:ascii="Century Gothic" w:hAnsi="Century Gothic"/>
          <w:sz w:val="20"/>
          <w:szCs w:val="20"/>
        </w:rPr>
        <w:t>Taxi rank / station gatherings</w:t>
      </w:r>
    </w:p>
    <w:p w:rsidR="00E212D1" w:rsidRPr="00F500DC" w:rsidRDefault="00E212D1" w:rsidP="00E212D1">
      <w:pPr>
        <w:numPr>
          <w:ilvl w:val="2"/>
          <w:numId w:val="24"/>
        </w:numPr>
        <w:spacing w:line="360" w:lineRule="auto"/>
        <w:ind w:right="-360"/>
        <w:jc w:val="both"/>
        <w:rPr>
          <w:rFonts w:ascii="Century Gothic" w:hAnsi="Century Gothic"/>
          <w:sz w:val="20"/>
          <w:szCs w:val="20"/>
        </w:rPr>
      </w:pPr>
      <w:r w:rsidRPr="00F500DC">
        <w:rPr>
          <w:rFonts w:ascii="Century Gothic" w:hAnsi="Century Gothic"/>
          <w:sz w:val="20"/>
          <w:szCs w:val="20"/>
        </w:rPr>
        <w:t>Exhibitions &amp; Roadshows</w:t>
      </w:r>
    </w:p>
    <w:p w:rsidR="00E212D1" w:rsidRPr="00F500DC" w:rsidRDefault="00E212D1" w:rsidP="00E212D1">
      <w:pPr>
        <w:numPr>
          <w:ilvl w:val="2"/>
          <w:numId w:val="24"/>
        </w:numPr>
        <w:spacing w:line="360" w:lineRule="auto"/>
        <w:ind w:right="-360"/>
        <w:jc w:val="both"/>
        <w:rPr>
          <w:rFonts w:ascii="Century Gothic" w:hAnsi="Century Gothic"/>
          <w:sz w:val="20"/>
          <w:szCs w:val="20"/>
        </w:rPr>
      </w:pPr>
      <w:r>
        <w:rPr>
          <w:rFonts w:ascii="Century Gothic" w:hAnsi="Century Gothic"/>
          <w:sz w:val="20"/>
          <w:szCs w:val="20"/>
        </w:rPr>
        <w:t>Radio shows</w:t>
      </w:r>
    </w:p>
    <w:p w:rsidR="00257495" w:rsidRDefault="00257495" w:rsidP="00FC2E37">
      <w:pPr>
        <w:spacing w:line="360" w:lineRule="auto"/>
        <w:jc w:val="both"/>
        <w:rPr>
          <w:rFonts w:ascii="Century Gothic" w:hAnsi="Century Gothic"/>
          <w:b/>
          <w:i/>
          <w:sz w:val="20"/>
          <w:szCs w:val="20"/>
        </w:rPr>
      </w:pPr>
    </w:p>
    <w:p w:rsidR="00257495" w:rsidRDefault="00E212D1" w:rsidP="00257495">
      <w:pPr>
        <w:spacing w:line="360" w:lineRule="auto"/>
        <w:jc w:val="both"/>
        <w:rPr>
          <w:rFonts w:ascii="Century Gothic" w:hAnsi="Century Gothic"/>
          <w:b/>
          <w:i/>
          <w:sz w:val="20"/>
          <w:szCs w:val="20"/>
        </w:rPr>
      </w:pPr>
      <w:r>
        <w:rPr>
          <w:rFonts w:ascii="Century Gothic" w:hAnsi="Century Gothic"/>
          <w:b/>
          <w:i/>
          <w:sz w:val="20"/>
          <w:szCs w:val="20"/>
        </w:rPr>
        <w:t>3.2</w:t>
      </w:r>
      <w:r w:rsidR="00257495" w:rsidRPr="006E2AAA">
        <w:rPr>
          <w:rFonts w:ascii="Century Gothic" w:hAnsi="Century Gothic"/>
          <w:b/>
          <w:i/>
          <w:sz w:val="20"/>
          <w:szCs w:val="20"/>
        </w:rPr>
        <w:tab/>
        <w:t xml:space="preserve"> When initiating a project at a specific community</w:t>
      </w:r>
    </w:p>
    <w:p w:rsidR="00257495" w:rsidRPr="006E2AAA" w:rsidRDefault="00257495" w:rsidP="00FC2E37">
      <w:pPr>
        <w:spacing w:line="360" w:lineRule="auto"/>
        <w:jc w:val="both"/>
        <w:rPr>
          <w:rFonts w:ascii="Century Gothic" w:hAnsi="Century Gothic"/>
          <w:b/>
          <w:i/>
          <w:sz w:val="20"/>
          <w:szCs w:val="20"/>
        </w:rPr>
      </w:pPr>
    </w:p>
    <w:p w:rsidR="00FC2E37" w:rsidRPr="006E2AAA" w:rsidRDefault="00F50E83" w:rsidP="00FC2E37">
      <w:pPr>
        <w:spacing w:line="360" w:lineRule="auto"/>
        <w:jc w:val="both"/>
        <w:rPr>
          <w:rFonts w:ascii="Century Gothic" w:hAnsi="Century Gothic"/>
          <w:sz w:val="20"/>
          <w:szCs w:val="20"/>
        </w:rPr>
      </w:pPr>
      <w:r w:rsidRPr="006E2AAA">
        <w:rPr>
          <w:rFonts w:ascii="Century Gothic" w:hAnsi="Century Gothic"/>
          <w:sz w:val="20"/>
          <w:szCs w:val="20"/>
        </w:rPr>
        <w:t xml:space="preserve">When a </w:t>
      </w:r>
      <w:r w:rsidR="00FC2E37" w:rsidRPr="006E2AAA">
        <w:rPr>
          <w:rFonts w:ascii="Century Gothic" w:hAnsi="Century Gothic"/>
          <w:sz w:val="20"/>
          <w:szCs w:val="20"/>
        </w:rPr>
        <w:t>provi</w:t>
      </w:r>
      <w:r w:rsidR="005D5E6F" w:rsidRPr="006E2AAA">
        <w:rPr>
          <w:rFonts w:ascii="Century Gothic" w:hAnsi="Century Gothic"/>
          <w:sz w:val="20"/>
          <w:szCs w:val="20"/>
        </w:rPr>
        <w:t>ncial department initiates</w:t>
      </w:r>
      <w:r w:rsidR="00FC2E37" w:rsidRPr="006E2AAA">
        <w:rPr>
          <w:rFonts w:ascii="Century Gothic" w:hAnsi="Century Gothic"/>
          <w:sz w:val="20"/>
          <w:szCs w:val="20"/>
        </w:rPr>
        <w:t xml:space="preserve"> a project at a particular location it will have to consult with the affected community and interested parties and give feedback on the aftermath of all engagements. </w:t>
      </w:r>
      <w:r w:rsidR="005D5E6F" w:rsidRPr="006E2AAA">
        <w:rPr>
          <w:rFonts w:ascii="Century Gothic" w:hAnsi="Century Gothic"/>
          <w:sz w:val="20"/>
          <w:szCs w:val="20"/>
        </w:rPr>
        <w:t>The following steps must be following when initiating a project in a community</w:t>
      </w:r>
    </w:p>
    <w:p w:rsidR="005D5E6F" w:rsidRPr="006E2AAA" w:rsidRDefault="005D5E6F" w:rsidP="00FC2E37">
      <w:pPr>
        <w:spacing w:line="360" w:lineRule="auto"/>
        <w:jc w:val="both"/>
        <w:rPr>
          <w:rFonts w:ascii="Century Gothic" w:hAnsi="Century Gothic"/>
          <w:sz w:val="20"/>
          <w:szCs w:val="20"/>
        </w:rPr>
      </w:pPr>
    </w:p>
    <w:p w:rsidR="00FC2E37" w:rsidRPr="006E2AAA" w:rsidRDefault="00FC2E37" w:rsidP="00FC2E37">
      <w:pPr>
        <w:spacing w:line="360" w:lineRule="auto"/>
        <w:ind w:left="1440" w:hanging="1440"/>
        <w:jc w:val="both"/>
        <w:rPr>
          <w:rFonts w:ascii="Century Gothic" w:hAnsi="Century Gothic"/>
          <w:sz w:val="20"/>
          <w:szCs w:val="20"/>
        </w:rPr>
      </w:pPr>
      <w:r w:rsidRPr="006E2AAA">
        <w:rPr>
          <w:rFonts w:ascii="Century Gothic" w:hAnsi="Century Gothic"/>
          <w:sz w:val="20"/>
          <w:szCs w:val="20"/>
        </w:rPr>
        <w:t xml:space="preserve">Step 1: </w:t>
      </w:r>
      <w:r w:rsidR="00BB36D3" w:rsidRPr="006E2AAA">
        <w:rPr>
          <w:rFonts w:ascii="Century Gothic" w:hAnsi="Century Gothic"/>
          <w:sz w:val="20"/>
          <w:szCs w:val="20"/>
        </w:rPr>
        <w:tab/>
      </w:r>
      <w:r w:rsidRPr="006E2AAA">
        <w:rPr>
          <w:rFonts w:ascii="Century Gothic" w:hAnsi="Century Gothic"/>
          <w:sz w:val="20"/>
          <w:szCs w:val="20"/>
        </w:rPr>
        <w:t>Conduct a situational analysis of all the affected persons and roleplayers within the specified community.</w:t>
      </w:r>
    </w:p>
    <w:p w:rsidR="00FC2E37" w:rsidRPr="006E2AAA" w:rsidRDefault="00FC2E37" w:rsidP="00FC2E37">
      <w:pPr>
        <w:spacing w:line="360" w:lineRule="auto"/>
        <w:ind w:left="1440" w:hanging="1440"/>
        <w:jc w:val="both"/>
        <w:rPr>
          <w:rFonts w:ascii="Century Gothic" w:hAnsi="Century Gothic"/>
          <w:sz w:val="20"/>
          <w:szCs w:val="20"/>
        </w:rPr>
      </w:pPr>
      <w:r w:rsidRPr="006E2AAA">
        <w:rPr>
          <w:rFonts w:ascii="Century Gothic" w:hAnsi="Century Gothic"/>
          <w:sz w:val="20"/>
          <w:szCs w:val="20"/>
        </w:rPr>
        <w:t>Step 2:</w:t>
      </w:r>
      <w:r w:rsidRPr="006E2AAA">
        <w:rPr>
          <w:rFonts w:ascii="Century Gothic" w:hAnsi="Century Gothic"/>
          <w:sz w:val="20"/>
          <w:szCs w:val="20"/>
        </w:rPr>
        <w:tab/>
        <w:t>Integration of consultation. Provincial government should</w:t>
      </w:r>
      <w:r w:rsidR="00E212D1">
        <w:rPr>
          <w:rFonts w:ascii="Century Gothic" w:hAnsi="Century Gothic"/>
          <w:sz w:val="20"/>
          <w:szCs w:val="20"/>
        </w:rPr>
        <w:t>, if appropriate,</w:t>
      </w:r>
      <w:r w:rsidRPr="006E2AAA">
        <w:rPr>
          <w:rFonts w:ascii="Century Gothic" w:hAnsi="Century Gothic"/>
          <w:sz w:val="20"/>
          <w:szCs w:val="20"/>
        </w:rPr>
        <w:t xml:space="preserve"> partner where possible with the local and/or district authority</w:t>
      </w:r>
      <w:r w:rsidR="00E212D1">
        <w:rPr>
          <w:rFonts w:ascii="Century Gothic" w:hAnsi="Century Gothic"/>
          <w:sz w:val="20"/>
          <w:szCs w:val="20"/>
        </w:rPr>
        <w:t xml:space="preserve"> </w:t>
      </w:r>
      <w:r w:rsidRPr="006E2AAA">
        <w:rPr>
          <w:rFonts w:ascii="Century Gothic" w:hAnsi="Century Gothic"/>
          <w:sz w:val="20"/>
          <w:szCs w:val="20"/>
        </w:rPr>
        <w:t>when servicing that specific community.</w:t>
      </w:r>
    </w:p>
    <w:p w:rsidR="00FC2E37" w:rsidRPr="006E2AAA" w:rsidRDefault="00FC2E37" w:rsidP="00FC2E37">
      <w:pPr>
        <w:spacing w:line="360" w:lineRule="auto"/>
        <w:ind w:left="1440" w:hanging="1440"/>
        <w:jc w:val="both"/>
        <w:rPr>
          <w:rFonts w:ascii="Century Gothic" w:hAnsi="Century Gothic"/>
          <w:sz w:val="20"/>
          <w:szCs w:val="20"/>
        </w:rPr>
      </w:pPr>
      <w:r w:rsidRPr="006E2AAA">
        <w:rPr>
          <w:rFonts w:ascii="Century Gothic" w:hAnsi="Century Gothic"/>
          <w:sz w:val="20"/>
          <w:szCs w:val="20"/>
        </w:rPr>
        <w:t xml:space="preserve">Step 3: </w:t>
      </w:r>
      <w:r w:rsidRPr="006E2AAA">
        <w:rPr>
          <w:rFonts w:ascii="Century Gothic" w:hAnsi="Century Gothic"/>
          <w:sz w:val="20"/>
          <w:szCs w:val="20"/>
        </w:rPr>
        <w:tab/>
        <w:t>Facilitate civil society to organise themselves and or by making use of effective existing community bodies.</w:t>
      </w:r>
    </w:p>
    <w:p w:rsidR="00FC2E37" w:rsidRPr="006E2AAA" w:rsidRDefault="00FC2E37" w:rsidP="00FC2E37">
      <w:pPr>
        <w:spacing w:line="360" w:lineRule="auto"/>
        <w:ind w:left="1440" w:hanging="1440"/>
        <w:jc w:val="both"/>
        <w:rPr>
          <w:rFonts w:ascii="Century Gothic" w:hAnsi="Century Gothic"/>
          <w:sz w:val="20"/>
          <w:szCs w:val="20"/>
        </w:rPr>
      </w:pPr>
      <w:r w:rsidRPr="006E2AAA">
        <w:rPr>
          <w:rFonts w:ascii="Century Gothic" w:hAnsi="Century Gothic"/>
          <w:sz w:val="20"/>
          <w:szCs w:val="20"/>
        </w:rPr>
        <w:lastRenderedPageBreak/>
        <w:t xml:space="preserve">Step 4: </w:t>
      </w:r>
      <w:r w:rsidRPr="006E2AAA">
        <w:rPr>
          <w:rFonts w:ascii="Century Gothic" w:hAnsi="Century Gothic"/>
          <w:sz w:val="20"/>
          <w:szCs w:val="20"/>
        </w:rPr>
        <w:tab/>
        <w:t>Formulate the principles of engagement to guide instances where there may be contestation and resistance.</w:t>
      </w:r>
    </w:p>
    <w:p w:rsidR="00FC2E37" w:rsidRDefault="00FC2E37" w:rsidP="00FC2E37">
      <w:pPr>
        <w:spacing w:line="360" w:lineRule="auto"/>
        <w:ind w:left="1440" w:hanging="1440"/>
        <w:jc w:val="both"/>
        <w:rPr>
          <w:rFonts w:ascii="Century Gothic" w:hAnsi="Century Gothic"/>
          <w:sz w:val="20"/>
          <w:szCs w:val="20"/>
        </w:rPr>
      </w:pPr>
      <w:r w:rsidRPr="006E2AAA">
        <w:rPr>
          <w:rFonts w:ascii="Century Gothic" w:hAnsi="Century Gothic"/>
          <w:sz w:val="20"/>
          <w:szCs w:val="20"/>
        </w:rPr>
        <w:t>Step 5:</w:t>
      </w:r>
      <w:r w:rsidRPr="006E2AAA">
        <w:rPr>
          <w:rFonts w:ascii="Century Gothic" w:hAnsi="Century Gothic"/>
          <w:sz w:val="20"/>
          <w:szCs w:val="20"/>
        </w:rPr>
        <w:tab/>
        <w:t xml:space="preserve">Elicit in principle approval from the community. Draw up a Memorandum of Agreement that sets out the agreed to terms and conditions with communities. </w:t>
      </w:r>
    </w:p>
    <w:p w:rsidR="00E212D1" w:rsidRPr="006E2AAA" w:rsidRDefault="00E212D1" w:rsidP="00FC2E37">
      <w:pPr>
        <w:spacing w:line="360" w:lineRule="auto"/>
        <w:ind w:left="1440" w:hanging="1440"/>
        <w:jc w:val="both"/>
        <w:rPr>
          <w:rFonts w:ascii="Century Gothic" w:hAnsi="Century Gothic"/>
          <w:sz w:val="20"/>
          <w:szCs w:val="20"/>
        </w:rPr>
      </w:pPr>
    </w:p>
    <w:p w:rsidR="00BB36D3" w:rsidRDefault="00BB36D3" w:rsidP="00E212D1">
      <w:pPr>
        <w:spacing w:line="360" w:lineRule="auto"/>
        <w:jc w:val="both"/>
        <w:rPr>
          <w:rFonts w:ascii="Century Gothic" w:hAnsi="Century Gothic"/>
          <w:sz w:val="20"/>
          <w:szCs w:val="20"/>
        </w:rPr>
      </w:pPr>
      <w:r w:rsidRPr="006E2AAA">
        <w:rPr>
          <w:rFonts w:ascii="Century Gothic" w:hAnsi="Century Gothic"/>
          <w:sz w:val="20"/>
          <w:szCs w:val="20"/>
        </w:rPr>
        <w:t>The</w:t>
      </w:r>
      <w:r w:rsidR="00E212D1">
        <w:rPr>
          <w:rFonts w:ascii="Century Gothic" w:hAnsi="Century Gothic"/>
          <w:sz w:val="20"/>
          <w:szCs w:val="20"/>
        </w:rPr>
        <w:t xml:space="preserve"> Public Participation team, </w:t>
      </w:r>
      <w:r w:rsidR="0096375F">
        <w:rPr>
          <w:rFonts w:ascii="Century Gothic" w:hAnsi="Century Gothic"/>
          <w:sz w:val="20"/>
          <w:szCs w:val="20"/>
        </w:rPr>
        <w:t xml:space="preserve">in </w:t>
      </w:r>
      <w:r w:rsidR="00E212D1">
        <w:rPr>
          <w:rFonts w:ascii="Century Gothic" w:hAnsi="Century Gothic"/>
          <w:sz w:val="20"/>
          <w:szCs w:val="20"/>
        </w:rPr>
        <w:t xml:space="preserve">consultation with the relevant Department, will prescribe the appropriate </w:t>
      </w:r>
      <w:r w:rsidRPr="006E2AAA">
        <w:rPr>
          <w:rFonts w:ascii="Century Gothic" w:hAnsi="Century Gothic"/>
          <w:sz w:val="20"/>
          <w:szCs w:val="20"/>
        </w:rPr>
        <w:t xml:space="preserve">techniques or methods </w:t>
      </w:r>
      <w:r w:rsidR="00E212D1">
        <w:rPr>
          <w:rFonts w:ascii="Century Gothic" w:hAnsi="Century Gothic"/>
          <w:sz w:val="20"/>
          <w:szCs w:val="20"/>
        </w:rPr>
        <w:t>to</w:t>
      </w:r>
      <w:r w:rsidR="00E212D1" w:rsidRPr="006E2AAA">
        <w:rPr>
          <w:rFonts w:ascii="Century Gothic" w:hAnsi="Century Gothic"/>
          <w:sz w:val="20"/>
          <w:szCs w:val="20"/>
        </w:rPr>
        <w:t xml:space="preserve"> </w:t>
      </w:r>
      <w:r w:rsidRPr="006E2AAA">
        <w:rPr>
          <w:rFonts w:ascii="Century Gothic" w:hAnsi="Century Gothic"/>
          <w:sz w:val="20"/>
          <w:szCs w:val="20"/>
        </w:rPr>
        <w:t>be used for during steps 2, 3, 4 and 5</w:t>
      </w:r>
      <w:r w:rsidR="00E212D1">
        <w:rPr>
          <w:rFonts w:ascii="Century Gothic" w:hAnsi="Century Gothic"/>
          <w:sz w:val="20"/>
          <w:szCs w:val="20"/>
        </w:rPr>
        <w:t xml:space="preserve"> from the lists detailed in 3.1 above</w:t>
      </w:r>
      <w:r w:rsidR="001122B4">
        <w:rPr>
          <w:rFonts w:ascii="Century Gothic" w:hAnsi="Century Gothic"/>
          <w:sz w:val="20"/>
          <w:szCs w:val="20"/>
        </w:rPr>
        <w:t>.</w:t>
      </w:r>
    </w:p>
    <w:p w:rsidR="001122B4" w:rsidRPr="001122B4" w:rsidRDefault="001122B4" w:rsidP="001122B4">
      <w:pPr>
        <w:spacing w:line="360" w:lineRule="auto"/>
        <w:jc w:val="both"/>
        <w:rPr>
          <w:rFonts w:ascii="Century Gothic" w:hAnsi="Century Gothic"/>
          <w:sz w:val="20"/>
          <w:szCs w:val="20"/>
        </w:rPr>
      </w:pPr>
    </w:p>
    <w:p w:rsidR="001122B4" w:rsidRPr="009E29C3" w:rsidRDefault="001122B4" w:rsidP="001122B4">
      <w:pPr>
        <w:widowControl w:val="0"/>
        <w:numPr>
          <w:ilvl w:val="1"/>
          <w:numId w:val="33"/>
        </w:numPr>
        <w:spacing w:line="360" w:lineRule="auto"/>
        <w:jc w:val="both"/>
        <w:rPr>
          <w:rFonts w:ascii="Century Gothic" w:hAnsi="Century Gothic" w:cs="Arial"/>
          <w:b/>
          <w:i/>
          <w:color w:val="000000"/>
          <w:sz w:val="20"/>
          <w:szCs w:val="20"/>
        </w:rPr>
      </w:pPr>
      <w:r w:rsidRPr="009E29C3">
        <w:rPr>
          <w:rFonts w:ascii="Century Gothic" w:hAnsi="Century Gothic" w:cs="Arial"/>
          <w:b/>
          <w:i/>
          <w:color w:val="000000"/>
          <w:sz w:val="20"/>
          <w:szCs w:val="20"/>
        </w:rPr>
        <w:t xml:space="preserve">From Policy to Legislation </w:t>
      </w:r>
    </w:p>
    <w:p w:rsidR="001122B4" w:rsidRPr="001122B4" w:rsidRDefault="001122B4" w:rsidP="001122B4">
      <w:pPr>
        <w:widowControl w:val="0"/>
        <w:tabs>
          <w:tab w:val="num" w:pos="2088"/>
        </w:tabs>
        <w:spacing w:line="360" w:lineRule="auto"/>
        <w:jc w:val="both"/>
        <w:rPr>
          <w:rFonts w:ascii="Century Gothic" w:hAnsi="Century Gothic" w:cs="Arial"/>
          <w:b/>
          <w:color w:val="000000"/>
          <w:sz w:val="20"/>
          <w:szCs w:val="20"/>
        </w:rPr>
      </w:pPr>
    </w:p>
    <w:p w:rsidR="001122B4" w:rsidRPr="001122B4" w:rsidRDefault="001122B4" w:rsidP="001122B4">
      <w:pPr>
        <w:widowControl w:val="0"/>
        <w:tabs>
          <w:tab w:val="num" w:pos="3402"/>
        </w:tabs>
        <w:spacing w:line="360" w:lineRule="auto"/>
        <w:jc w:val="both"/>
        <w:rPr>
          <w:rFonts w:ascii="Century Gothic" w:hAnsi="Century Gothic"/>
          <w:sz w:val="20"/>
          <w:szCs w:val="20"/>
        </w:rPr>
      </w:pPr>
      <w:r w:rsidRPr="001122B4">
        <w:rPr>
          <w:rFonts w:ascii="Century Gothic" w:hAnsi="Century Gothic"/>
          <w:sz w:val="20"/>
          <w:szCs w:val="20"/>
        </w:rPr>
        <w:t xml:space="preserve">Policy precedes legislation. In general, policy is taken through Green Paper (draft policy) to White Paper (final policy) before a Bill is drafted. </w:t>
      </w:r>
      <w:r>
        <w:rPr>
          <w:rFonts w:ascii="Century Gothic" w:hAnsi="Century Gothic"/>
          <w:sz w:val="20"/>
          <w:szCs w:val="20"/>
        </w:rPr>
        <w:t>The Green Paper to White Paper process must follow the gold or silver standard above, as determined by the public participation team in consultation with the relevant Departmental heads, and the policy unit and legal services in the Department of the Premier.</w:t>
      </w:r>
    </w:p>
    <w:p w:rsidR="001122B4" w:rsidRPr="001122B4" w:rsidRDefault="001122B4" w:rsidP="001122B4">
      <w:pPr>
        <w:widowControl w:val="0"/>
        <w:tabs>
          <w:tab w:val="num" w:pos="3402"/>
        </w:tabs>
        <w:spacing w:line="360" w:lineRule="auto"/>
        <w:jc w:val="both"/>
        <w:rPr>
          <w:rFonts w:ascii="Century Gothic" w:hAnsi="Century Gothic"/>
          <w:sz w:val="20"/>
          <w:szCs w:val="20"/>
        </w:rPr>
      </w:pPr>
    </w:p>
    <w:p w:rsidR="001122B4" w:rsidRPr="001122B4" w:rsidRDefault="001122B4" w:rsidP="001122B4">
      <w:pPr>
        <w:widowControl w:val="0"/>
        <w:tabs>
          <w:tab w:val="num" w:pos="3402"/>
        </w:tabs>
        <w:spacing w:line="360" w:lineRule="auto"/>
        <w:jc w:val="both"/>
        <w:rPr>
          <w:rFonts w:ascii="Century Gothic" w:hAnsi="Century Gothic"/>
          <w:sz w:val="20"/>
          <w:szCs w:val="20"/>
        </w:rPr>
      </w:pPr>
      <w:r w:rsidRPr="001122B4">
        <w:rPr>
          <w:rFonts w:ascii="Century Gothic" w:hAnsi="Century Gothic"/>
          <w:sz w:val="20"/>
          <w:szCs w:val="20"/>
        </w:rPr>
        <w:t>The legislative process is lengthy and involves a number of procedural steps that must be followed. The Practical Guide to the Legislative Process should be consulted for the detailed processes to be followed</w:t>
      </w:r>
      <w:r>
        <w:rPr>
          <w:rFonts w:ascii="Century Gothic" w:hAnsi="Century Gothic"/>
          <w:sz w:val="20"/>
          <w:szCs w:val="20"/>
        </w:rPr>
        <w:t>.</w:t>
      </w:r>
    </w:p>
    <w:p w:rsidR="00FC2E37" w:rsidRDefault="00FC2E37" w:rsidP="00E04E31">
      <w:pPr>
        <w:spacing w:line="360" w:lineRule="auto"/>
        <w:rPr>
          <w:rFonts w:ascii="Century Gothic" w:hAnsi="Century Gothic"/>
          <w:sz w:val="20"/>
          <w:szCs w:val="20"/>
        </w:rPr>
      </w:pPr>
    </w:p>
    <w:p w:rsidR="00E04E31" w:rsidRPr="00E04E31" w:rsidRDefault="00E04E31" w:rsidP="00E04E31">
      <w:pPr>
        <w:spacing w:line="360" w:lineRule="auto"/>
        <w:rPr>
          <w:rFonts w:ascii="Century Gothic" w:hAnsi="Century Gothic"/>
          <w:b/>
          <w:sz w:val="20"/>
          <w:szCs w:val="20"/>
        </w:rPr>
      </w:pPr>
      <w:r w:rsidRPr="00E04E31">
        <w:rPr>
          <w:rFonts w:ascii="Century Gothic" w:hAnsi="Century Gothic"/>
          <w:b/>
          <w:sz w:val="20"/>
          <w:szCs w:val="20"/>
        </w:rPr>
        <w:t xml:space="preserve">4. </w:t>
      </w:r>
      <w:r w:rsidRPr="00E04E31">
        <w:rPr>
          <w:rFonts w:ascii="Century Gothic" w:hAnsi="Century Gothic"/>
          <w:b/>
          <w:sz w:val="20"/>
          <w:szCs w:val="20"/>
        </w:rPr>
        <w:tab/>
        <w:t>ROLES AND RESPONSIBILITIES OF THE PROVINCIAL GOVERNMENT</w:t>
      </w:r>
    </w:p>
    <w:p w:rsidR="00FC2E37" w:rsidRDefault="00FC2E37" w:rsidP="00432059">
      <w:pPr>
        <w:spacing w:line="360" w:lineRule="auto"/>
        <w:rPr>
          <w:rFonts w:ascii="Century Gothic" w:hAnsi="Century Gothic"/>
          <w:b/>
          <w:sz w:val="20"/>
          <w:szCs w:val="20"/>
        </w:rPr>
      </w:pPr>
    </w:p>
    <w:p w:rsidR="0096375F" w:rsidRDefault="0096375F" w:rsidP="00432059">
      <w:pPr>
        <w:spacing w:line="360" w:lineRule="auto"/>
        <w:rPr>
          <w:rFonts w:ascii="Century Gothic" w:hAnsi="Century Gothic"/>
          <w:sz w:val="20"/>
          <w:szCs w:val="20"/>
        </w:rPr>
      </w:pPr>
      <w:r>
        <w:rPr>
          <w:rFonts w:ascii="Century Gothic" w:hAnsi="Century Gothic"/>
          <w:sz w:val="20"/>
          <w:szCs w:val="20"/>
        </w:rPr>
        <w:t xml:space="preserve">A transversal Public Participation team </w:t>
      </w:r>
      <w:r w:rsidR="00CC68D0">
        <w:rPr>
          <w:rFonts w:ascii="Century Gothic" w:hAnsi="Century Gothic"/>
          <w:sz w:val="20"/>
          <w:szCs w:val="20"/>
        </w:rPr>
        <w:t xml:space="preserve">will be created and </w:t>
      </w:r>
      <w:r>
        <w:rPr>
          <w:rFonts w:ascii="Century Gothic" w:hAnsi="Century Gothic"/>
          <w:sz w:val="20"/>
          <w:szCs w:val="20"/>
        </w:rPr>
        <w:t xml:space="preserve">report to the Head of Communications, branch </w:t>
      </w:r>
      <w:r w:rsidR="0006740D" w:rsidRPr="0006740D">
        <w:rPr>
          <w:rFonts w:ascii="Century Gothic" w:hAnsi="Century Gothic"/>
          <w:sz w:val="20"/>
          <w:szCs w:val="20"/>
        </w:rPr>
        <w:t>Provincial Strategic Management</w:t>
      </w:r>
      <w:r w:rsidR="0006740D" w:rsidRPr="0006740D" w:rsidDel="0006740D">
        <w:rPr>
          <w:rStyle w:val="CommentReference"/>
          <w:rFonts w:ascii="Century Gothic" w:hAnsi="Century Gothic"/>
          <w:sz w:val="20"/>
          <w:szCs w:val="20"/>
        </w:rPr>
        <w:t xml:space="preserve"> </w:t>
      </w:r>
      <w:r>
        <w:rPr>
          <w:rFonts w:ascii="Century Gothic" w:hAnsi="Century Gothic"/>
          <w:sz w:val="20"/>
          <w:szCs w:val="20"/>
        </w:rPr>
        <w:t>.</w:t>
      </w:r>
    </w:p>
    <w:p w:rsidR="0096375F" w:rsidRDefault="0096375F" w:rsidP="00432059">
      <w:pPr>
        <w:spacing w:line="360" w:lineRule="auto"/>
        <w:rPr>
          <w:rFonts w:ascii="Century Gothic" w:hAnsi="Century Gothic"/>
          <w:sz w:val="20"/>
          <w:szCs w:val="20"/>
        </w:rPr>
      </w:pPr>
    </w:p>
    <w:p w:rsidR="0096375F" w:rsidRDefault="00CC68D0" w:rsidP="00432059">
      <w:pPr>
        <w:spacing w:line="360" w:lineRule="auto"/>
        <w:rPr>
          <w:rFonts w:ascii="Century Gothic" w:hAnsi="Century Gothic"/>
          <w:sz w:val="20"/>
          <w:szCs w:val="20"/>
        </w:rPr>
      </w:pPr>
      <w:r>
        <w:rPr>
          <w:rFonts w:ascii="Century Gothic" w:hAnsi="Century Gothic"/>
          <w:sz w:val="20"/>
          <w:szCs w:val="20"/>
        </w:rPr>
        <w:t>Structure:</w:t>
      </w:r>
    </w:p>
    <w:p w:rsidR="00CC68D0" w:rsidRDefault="00CC68D0" w:rsidP="00CC68D0">
      <w:pPr>
        <w:numPr>
          <w:ilvl w:val="0"/>
          <w:numId w:val="31"/>
        </w:numPr>
        <w:spacing w:line="360" w:lineRule="auto"/>
        <w:rPr>
          <w:rFonts w:ascii="Century Gothic" w:hAnsi="Century Gothic"/>
          <w:sz w:val="20"/>
          <w:szCs w:val="20"/>
        </w:rPr>
      </w:pPr>
      <w:r>
        <w:rPr>
          <w:rFonts w:ascii="Century Gothic" w:hAnsi="Century Gothic"/>
          <w:sz w:val="20"/>
          <w:szCs w:val="20"/>
        </w:rPr>
        <w:t>Director</w:t>
      </w:r>
    </w:p>
    <w:p w:rsidR="00CC68D0" w:rsidRDefault="00CC68D0" w:rsidP="00CC68D0">
      <w:pPr>
        <w:numPr>
          <w:ilvl w:val="0"/>
          <w:numId w:val="31"/>
        </w:numPr>
        <w:spacing w:line="360" w:lineRule="auto"/>
        <w:rPr>
          <w:rFonts w:ascii="Century Gothic" w:hAnsi="Century Gothic"/>
          <w:sz w:val="20"/>
          <w:szCs w:val="20"/>
        </w:rPr>
      </w:pPr>
      <w:r>
        <w:rPr>
          <w:rFonts w:ascii="Century Gothic" w:hAnsi="Century Gothic"/>
          <w:sz w:val="20"/>
          <w:szCs w:val="20"/>
        </w:rPr>
        <w:t>2 Deputy Directors</w:t>
      </w:r>
    </w:p>
    <w:p w:rsidR="00CC68D0" w:rsidRDefault="00CC68D0" w:rsidP="00CC68D0">
      <w:pPr>
        <w:numPr>
          <w:ilvl w:val="0"/>
          <w:numId w:val="31"/>
        </w:numPr>
        <w:spacing w:line="360" w:lineRule="auto"/>
        <w:rPr>
          <w:rFonts w:ascii="Century Gothic" w:hAnsi="Century Gothic"/>
          <w:sz w:val="20"/>
          <w:szCs w:val="20"/>
        </w:rPr>
      </w:pPr>
      <w:r>
        <w:rPr>
          <w:rFonts w:ascii="Century Gothic" w:hAnsi="Century Gothic"/>
          <w:sz w:val="20"/>
          <w:szCs w:val="20"/>
        </w:rPr>
        <w:t>2 Assistant Directors</w:t>
      </w:r>
    </w:p>
    <w:p w:rsidR="00CC68D0" w:rsidRDefault="00CC68D0" w:rsidP="00CC68D0">
      <w:pPr>
        <w:numPr>
          <w:ilvl w:val="0"/>
          <w:numId w:val="31"/>
        </w:numPr>
        <w:spacing w:line="360" w:lineRule="auto"/>
        <w:rPr>
          <w:rFonts w:ascii="Century Gothic" w:hAnsi="Century Gothic"/>
          <w:sz w:val="20"/>
          <w:szCs w:val="20"/>
        </w:rPr>
      </w:pPr>
      <w:r>
        <w:rPr>
          <w:rFonts w:ascii="Century Gothic" w:hAnsi="Century Gothic"/>
          <w:sz w:val="20"/>
          <w:szCs w:val="20"/>
        </w:rPr>
        <w:t>1 Personal Assistant</w:t>
      </w:r>
    </w:p>
    <w:p w:rsidR="00CC68D0" w:rsidRDefault="00CC68D0" w:rsidP="00CC68D0">
      <w:pPr>
        <w:spacing w:line="360" w:lineRule="auto"/>
        <w:rPr>
          <w:rFonts w:ascii="Century Gothic" w:hAnsi="Century Gothic"/>
          <w:sz w:val="20"/>
          <w:szCs w:val="20"/>
        </w:rPr>
      </w:pPr>
    </w:p>
    <w:p w:rsidR="00CC68D0" w:rsidRDefault="00CC68D0" w:rsidP="00CC68D0">
      <w:pPr>
        <w:spacing w:line="360" w:lineRule="auto"/>
        <w:rPr>
          <w:rFonts w:ascii="Century Gothic" w:hAnsi="Century Gothic"/>
          <w:sz w:val="20"/>
          <w:szCs w:val="20"/>
        </w:rPr>
      </w:pPr>
      <w:r>
        <w:rPr>
          <w:rFonts w:ascii="Century Gothic" w:hAnsi="Century Gothic"/>
          <w:sz w:val="20"/>
          <w:szCs w:val="20"/>
        </w:rPr>
        <w:t>Budget:</w:t>
      </w:r>
    </w:p>
    <w:p w:rsidR="00CC68D0" w:rsidRDefault="00CC68D0" w:rsidP="00CC68D0">
      <w:pPr>
        <w:numPr>
          <w:ilvl w:val="0"/>
          <w:numId w:val="32"/>
        </w:numPr>
        <w:spacing w:line="360" w:lineRule="auto"/>
        <w:rPr>
          <w:rFonts w:ascii="Century Gothic" w:hAnsi="Century Gothic"/>
          <w:sz w:val="20"/>
          <w:szCs w:val="20"/>
        </w:rPr>
      </w:pPr>
      <w:r>
        <w:rPr>
          <w:rFonts w:ascii="Century Gothic" w:hAnsi="Century Gothic"/>
          <w:sz w:val="20"/>
          <w:szCs w:val="20"/>
        </w:rPr>
        <w:t>R7 500 000, 00</w:t>
      </w:r>
    </w:p>
    <w:p w:rsidR="0096375F" w:rsidRDefault="0096375F" w:rsidP="00432059">
      <w:pPr>
        <w:spacing w:line="360" w:lineRule="auto"/>
        <w:rPr>
          <w:rFonts w:ascii="Century Gothic" w:hAnsi="Century Gothic"/>
          <w:sz w:val="20"/>
          <w:szCs w:val="20"/>
        </w:rPr>
      </w:pPr>
    </w:p>
    <w:p w:rsidR="00432059" w:rsidRDefault="00CC68D0" w:rsidP="00432059">
      <w:pPr>
        <w:spacing w:line="360" w:lineRule="auto"/>
        <w:rPr>
          <w:rFonts w:ascii="Century Gothic" w:hAnsi="Century Gothic"/>
          <w:sz w:val="20"/>
          <w:szCs w:val="20"/>
        </w:rPr>
      </w:pPr>
      <w:r>
        <w:rPr>
          <w:rFonts w:ascii="Century Gothic" w:hAnsi="Century Gothic"/>
          <w:sz w:val="20"/>
          <w:szCs w:val="20"/>
        </w:rPr>
        <w:t>R</w:t>
      </w:r>
      <w:r w:rsidR="00334CC9">
        <w:rPr>
          <w:rFonts w:ascii="Century Gothic" w:hAnsi="Century Gothic"/>
          <w:sz w:val="20"/>
          <w:szCs w:val="20"/>
        </w:rPr>
        <w:t>esponsibl</w:t>
      </w:r>
      <w:r>
        <w:rPr>
          <w:rFonts w:ascii="Century Gothic" w:hAnsi="Century Gothic"/>
          <w:sz w:val="20"/>
          <w:szCs w:val="20"/>
        </w:rPr>
        <w:t>ities</w:t>
      </w:r>
      <w:r w:rsidR="00334CC9">
        <w:rPr>
          <w:rFonts w:ascii="Century Gothic" w:hAnsi="Century Gothic"/>
          <w:sz w:val="20"/>
          <w:szCs w:val="20"/>
        </w:rPr>
        <w:t>:</w:t>
      </w:r>
    </w:p>
    <w:p w:rsidR="00334CC9" w:rsidRDefault="00334CC9" w:rsidP="00432059">
      <w:pPr>
        <w:spacing w:line="360" w:lineRule="auto"/>
        <w:rPr>
          <w:rFonts w:ascii="Century Gothic" w:hAnsi="Century Gothic"/>
          <w:sz w:val="20"/>
          <w:szCs w:val="20"/>
        </w:rPr>
      </w:pPr>
    </w:p>
    <w:p w:rsidR="00334CC9" w:rsidRDefault="00CC68D0" w:rsidP="00CC68D0">
      <w:pPr>
        <w:numPr>
          <w:ilvl w:val="0"/>
          <w:numId w:val="32"/>
        </w:numPr>
        <w:spacing w:line="360" w:lineRule="auto"/>
        <w:rPr>
          <w:rFonts w:ascii="Century Gothic" w:hAnsi="Century Gothic"/>
          <w:sz w:val="20"/>
          <w:szCs w:val="20"/>
        </w:rPr>
      </w:pPr>
      <w:r>
        <w:rPr>
          <w:rFonts w:ascii="Century Gothic" w:hAnsi="Century Gothic"/>
          <w:sz w:val="20"/>
          <w:szCs w:val="20"/>
        </w:rPr>
        <w:t xml:space="preserve">Prescribing and evaluating the </w:t>
      </w:r>
      <w:r w:rsidR="00334CC9">
        <w:rPr>
          <w:rFonts w:ascii="Century Gothic" w:hAnsi="Century Gothic"/>
          <w:sz w:val="20"/>
          <w:szCs w:val="20"/>
        </w:rPr>
        <w:t xml:space="preserve">necessary and appropriate training </w:t>
      </w:r>
      <w:r>
        <w:rPr>
          <w:rFonts w:ascii="Century Gothic" w:hAnsi="Century Gothic"/>
          <w:sz w:val="20"/>
          <w:szCs w:val="20"/>
        </w:rPr>
        <w:t>for</w:t>
      </w:r>
      <w:r w:rsidR="00334CC9">
        <w:rPr>
          <w:rFonts w:ascii="Century Gothic" w:hAnsi="Century Gothic"/>
          <w:sz w:val="20"/>
          <w:szCs w:val="20"/>
        </w:rPr>
        <w:t xml:space="preserve"> the relevant officials</w:t>
      </w:r>
      <w:r>
        <w:rPr>
          <w:rFonts w:ascii="Century Gothic" w:hAnsi="Century Gothic"/>
          <w:sz w:val="20"/>
          <w:szCs w:val="20"/>
        </w:rPr>
        <w:t xml:space="preserve"> at the </w:t>
      </w:r>
      <w:smartTag w:uri="urn:schemas-microsoft-com:office:smarttags" w:element="place">
        <w:smartTag w:uri="urn:schemas-microsoft-com:office:smarttags" w:element="PlaceName">
          <w:r>
            <w:rPr>
              <w:rFonts w:ascii="Century Gothic" w:hAnsi="Century Gothic"/>
              <w:sz w:val="20"/>
              <w:szCs w:val="20"/>
            </w:rPr>
            <w:t>Provincial</w:t>
          </w:r>
        </w:smartTag>
        <w:r>
          <w:rPr>
            <w:rFonts w:ascii="Century Gothic" w:hAnsi="Century Gothic"/>
            <w:sz w:val="20"/>
            <w:szCs w:val="20"/>
          </w:rPr>
          <w:t xml:space="preserve"> </w:t>
        </w:r>
        <w:smartTag w:uri="urn:schemas-microsoft-com:office:smarttags" w:element="PlaceName">
          <w:r>
            <w:rPr>
              <w:rFonts w:ascii="Century Gothic" w:hAnsi="Century Gothic"/>
              <w:sz w:val="20"/>
              <w:szCs w:val="20"/>
            </w:rPr>
            <w:t>Training</w:t>
          </w:r>
        </w:smartTag>
        <w:r>
          <w:rPr>
            <w:rFonts w:ascii="Century Gothic" w:hAnsi="Century Gothic"/>
            <w:sz w:val="20"/>
            <w:szCs w:val="20"/>
          </w:rPr>
          <w:t xml:space="preserve"> </w:t>
        </w:r>
        <w:smartTag w:uri="urn:schemas-microsoft-com:office:smarttags" w:element="PlaceType">
          <w:r>
            <w:rPr>
              <w:rFonts w:ascii="Century Gothic" w:hAnsi="Century Gothic"/>
              <w:sz w:val="20"/>
              <w:szCs w:val="20"/>
            </w:rPr>
            <w:t>Academy</w:t>
          </w:r>
        </w:smartTag>
      </w:smartTag>
      <w:r>
        <w:rPr>
          <w:rFonts w:ascii="Century Gothic" w:hAnsi="Century Gothic"/>
          <w:sz w:val="20"/>
          <w:szCs w:val="20"/>
        </w:rPr>
        <w:t>.</w:t>
      </w:r>
    </w:p>
    <w:p w:rsidR="00334CC9" w:rsidRDefault="00CC68D0" w:rsidP="00CC68D0">
      <w:pPr>
        <w:numPr>
          <w:ilvl w:val="0"/>
          <w:numId w:val="32"/>
        </w:numPr>
        <w:spacing w:line="360" w:lineRule="auto"/>
        <w:rPr>
          <w:rFonts w:ascii="Century Gothic" w:hAnsi="Century Gothic"/>
          <w:sz w:val="20"/>
          <w:szCs w:val="20"/>
        </w:rPr>
      </w:pPr>
      <w:r>
        <w:rPr>
          <w:rFonts w:ascii="Century Gothic" w:hAnsi="Century Gothic"/>
          <w:sz w:val="20"/>
          <w:szCs w:val="20"/>
        </w:rPr>
        <w:t>In</w:t>
      </w:r>
      <w:r w:rsidRPr="00334CC9">
        <w:rPr>
          <w:rFonts w:ascii="Century Gothic" w:hAnsi="Century Gothic"/>
          <w:sz w:val="20"/>
          <w:szCs w:val="20"/>
        </w:rPr>
        <w:t xml:space="preserve"> </w:t>
      </w:r>
      <w:r w:rsidR="00334CC9" w:rsidRPr="00334CC9">
        <w:rPr>
          <w:rFonts w:ascii="Century Gothic" w:hAnsi="Century Gothic"/>
          <w:sz w:val="20"/>
          <w:szCs w:val="20"/>
        </w:rPr>
        <w:t>consultation with the relevant Depart</w:t>
      </w:r>
      <w:r w:rsidR="00334CC9">
        <w:rPr>
          <w:rFonts w:ascii="Century Gothic" w:hAnsi="Century Gothic"/>
          <w:sz w:val="20"/>
          <w:szCs w:val="20"/>
        </w:rPr>
        <w:t>ment, prescribing the appropriate policy standard required of every provincial government  programme, plan, policy or delivery</w:t>
      </w:r>
    </w:p>
    <w:p w:rsidR="00334CC9" w:rsidRDefault="00CC68D0" w:rsidP="00CC68D0">
      <w:pPr>
        <w:numPr>
          <w:ilvl w:val="0"/>
          <w:numId w:val="32"/>
        </w:numPr>
        <w:spacing w:line="360" w:lineRule="auto"/>
        <w:rPr>
          <w:rFonts w:ascii="Century Gothic" w:hAnsi="Century Gothic"/>
          <w:sz w:val="20"/>
          <w:szCs w:val="20"/>
        </w:rPr>
      </w:pPr>
      <w:r>
        <w:rPr>
          <w:rFonts w:ascii="Century Gothic" w:hAnsi="Century Gothic"/>
          <w:sz w:val="20"/>
          <w:szCs w:val="20"/>
        </w:rPr>
        <w:t>In</w:t>
      </w:r>
      <w:r w:rsidRPr="00334CC9">
        <w:rPr>
          <w:rFonts w:ascii="Century Gothic" w:hAnsi="Century Gothic"/>
          <w:sz w:val="20"/>
          <w:szCs w:val="20"/>
        </w:rPr>
        <w:t xml:space="preserve"> </w:t>
      </w:r>
      <w:r w:rsidR="00334CC9" w:rsidRPr="00334CC9">
        <w:rPr>
          <w:rFonts w:ascii="Century Gothic" w:hAnsi="Century Gothic"/>
          <w:sz w:val="20"/>
          <w:szCs w:val="20"/>
        </w:rPr>
        <w:t>consultation with the relevant Depart</w:t>
      </w:r>
      <w:r w:rsidR="00334CC9">
        <w:rPr>
          <w:rFonts w:ascii="Century Gothic" w:hAnsi="Century Gothic"/>
          <w:sz w:val="20"/>
          <w:szCs w:val="20"/>
        </w:rPr>
        <w:t xml:space="preserve">ment, prescribing the appropriate intervention </w:t>
      </w:r>
      <w:r w:rsidR="00334CC9" w:rsidRPr="00334CC9">
        <w:rPr>
          <w:rFonts w:ascii="Century Gothic" w:hAnsi="Century Gothic"/>
          <w:sz w:val="20"/>
          <w:szCs w:val="20"/>
        </w:rPr>
        <w:t xml:space="preserve">and appropriate frequency of that intervention </w:t>
      </w:r>
      <w:r w:rsidR="00334CC9">
        <w:rPr>
          <w:rFonts w:ascii="Century Gothic" w:hAnsi="Century Gothic"/>
          <w:sz w:val="20"/>
          <w:szCs w:val="20"/>
        </w:rPr>
        <w:t>per step for</w:t>
      </w:r>
      <w:r w:rsidR="00334CC9" w:rsidRPr="00334CC9">
        <w:rPr>
          <w:rFonts w:ascii="Century Gothic" w:hAnsi="Century Gothic"/>
          <w:sz w:val="20"/>
          <w:szCs w:val="20"/>
        </w:rPr>
        <w:t xml:space="preserve"> the </w:t>
      </w:r>
      <w:r w:rsidR="00334CC9">
        <w:rPr>
          <w:rFonts w:ascii="Century Gothic" w:hAnsi="Century Gothic"/>
          <w:sz w:val="20"/>
          <w:szCs w:val="20"/>
        </w:rPr>
        <w:t>prescribed policy standard</w:t>
      </w:r>
    </w:p>
    <w:p w:rsidR="00334CC9" w:rsidRDefault="00334CC9" w:rsidP="00CC68D0">
      <w:pPr>
        <w:numPr>
          <w:ilvl w:val="0"/>
          <w:numId w:val="32"/>
        </w:numPr>
        <w:spacing w:line="360" w:lineRule="auto"/>
        <w:rPr>
          <w:rFonts w:ascii="Century Gothic" w:hAnsi="Century Gothic"/>
          <w:sz w:val="20"/>
          <w:szCs w:val="20"/>
        </w:rPr>
      </w:pPr>
      <w:r>
        <w:rPr>
          <w:rFonts w:ascii="Century Gothic" w:hAnsi="Century Gothic"/>
          <w:sz w:val="20"/>
          <w:szCs w:val="20"/>
        </w:rPr>
        <w:t>Provide monitoring and objective</w:t>
      </w:r>
      <w:r w:rsidR="00CC68D0">
        <w:rPr>
          <w:rFonts w:ascii="Century Gothic" w:hAnsi="Century Gothic"/>
          <w:sz w:val="20"/>
          <w:szCs w:val="20"/>
        </w:rPr>
        <w:t xml:space="preserve"> qualitative and quantitative</w:t>
      </w:r>
      <w:r>
        <w:rPr>
          <w:rFonts w:ascii="Century Gothic" w:hAnsi="Century Gothic"/>
          <w:sz w:val="20"/>
          <w:szCs w:val="20"/>
        </w:rPr>
        <w:t xml:space="preserve"> evaluation of all public participation and consultation</w:t>
      </w:r>
      <w:r w:rsidR="00CC68D0">
        <w:rPr>
          <w:rFonts w:ascii="Century Gothic" w:hAnsi="Century Gothic"/>
          <w:sz w:val="20"/>
          <w:szCs w:val="20"/>
        </w:rPr>
        <w:t xml:space="preserve"> undertaken by PGWC</w:t>
      </w:r>
    </w:p>
    <w:p w:rsidR="0006446A" w:rsidRDefault="0006446A" w:rsidP="0006446A">
      <w:pPr>
        <w:spacing w:line="360" w:lineRule="auto"/>
        <w:rPr>
          <w:rFonts w:ascii="Century Gothic" w:hAnsi="Century Gothic"/>
          <w:sz w:val="20"/>
          <w:szCs w:val="20"/>
        </w:rPr>
      </w:pPr>
    </w:p>
    <w:p w:rsidR="0006446A" w:rsidRPr="00432059" w:rsidRDefault="0006446A" w:rsidP="0006446A">
      <w:pPr>
        <w:spacing w:line="360" w:lineRule="auto"/>
        <w:rPr>
          <w:rFonts w:ascii="Century Gothic" w:hAnsi="Century Gothic"/>
          <w:sz w:val="20"/>
          <w:szCs w:val="20"/>
        </w:rPr>
      </w:pPr>
      <w:r>
        <w:rPr>
          <w:rFonts w:ascii="Century Gothic" w:hAnsi="Century Gothic"/>
          <w:sz w:val="20"/>
          <w:szCs w:val="20"/>
        </w:rPr>
        <w:t>While the Public Participation team will provide the necessary training, prescribe and evaluate this policy, t</w:t>
      </w:r>
      <w:r w:rsidRPr="0006446A">
        <w:rPr>
          <w:rFonts w:ascii="Century Gothic" w:hAnsi="Century Gothic"/>
          <w:sz w:val="20"/>
          <w:szCs w:val="20"/>
        </w:rPr>
        <w:t>he</w:t>
      </w:r>
      <w:r>
        <w:rPr>
          <w:rFonts w:ascii="Century Gothic" w:hAnsi="Century Gothic"/>
          <w:sz w:val="20"/>
          <w:szCs w:val="20"/>
        </w:rPr>
        <w:t xml:space="preserve"> </w:t>
      </w:r>
      <w:r w:rsidRPr="0006446A">
        <w:rPr>
          <w:rFonts w:ascii="Century Gothic" w:hAnsi="Century Gothic"/>
          <w:sz w:val="20"/>
          <w:szCs w:val="20"/>
        </w:rPr>
        <w:t xml:space="preserve">implementation of public participation </w:t>
      </w:r>
      <w:r>
        <w:rPr>
          <w:rFonts w:ascii="Century Gothic" w:hAnsi="Century Gothic"/>
          <w:sz w:val="20"/>
          <w:szCs w:val="20"/>
        </w:rPr>
        <w:t>is always the direct responsibility of each</w:t>
      </w:r>
      <w:r w:rsidRPr="0006446A">
        <w:rPr>
          <w:rFonts w:ascii="Century Gothic" w:hAnsi="Century Gothic"/>
          <w:sz w:val="20"/>
          <w:szCs w:val="20"/>
        </w:rPr>
        <w:t xml:space="preserve"> relevant department</w:t>
      </w:r>
      <w:r>
        <w:rPr>
          <w:rFonts w:ascii="Century Gothic" w:hAnsi="Century Gothic"/>
          <w:sz w:val="20"/>
          <w:szCs w:val="20"/>
        </w:rPr>
        <w:t>.</w:t>
      </w:r>
    </w:p>
    <w:sectPr w:rsidR="0006446A" w:rsidRPr="00432059" w:rsidSect="00C061F1">
      <w:headerReference w:type="default" r:id="rId7"/>
      <w:footerReference w:type="even" r:id="rId8"/>
      <w:footerReference w:type="default" r:id="rId9"/>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8C5" w:rsidRDefault="00C628C5">
      <w:r>
        <w:separator/>
      </w:r>
    </w:p>
  </w:endnote>
  <w:endnote w:type="continuationSeparator" w:id="1">
    <w:p w:rsidR="00C628C5" w:rsidRDefault="00C628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303" w:rsidRDefault="001A7303" w:rsidP="005979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7303" w:rsidRDefault="001A7303" w:rsidP="00C061F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303" w:rsidRDefault="001A7303" w:rsidP="00C061F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8C5" w:rsidRDefault="00C628C5">
      <w:r>
        <w:separator/>
      </w:r>
    </w:p>
  </w:footnote>
  <w:footnote w:type="continuationSeparator" w:id="1">
    <w:p w:rsidR="00C628C5" w:rsidRDefault="00C628C5">
      <w:r>
        <w:continuationSeparator/>
      </w:r>
    </w:p>
  </w:footnote>
  <w:footnote w:id="2">
    <w:p w:rsidR="00386BDB" w:rsidRPr="0081140F" w:rsidRDefault="00386BDB" w:rsidP="00386BDB">
      <w:pPr>
        <w:pStyle w:val="FootnoteText"/>
        <w:jc w:val="both"/>
        <w:rPr>
          <w:rFonts w:ascii="Calibri" w:hAnsi="Calibri"/>
          <w:lang w:val="en-US"/>
        </w:rPr>
      </w:pPr>
      <w:r w:rsidRPr="0081140F">
        <w:rPr>
          <w:rStyle w:val="FootnoteReference"/>
          <w:rFonts w:ascii="Calibri" w:hAnsi="Calibri"/>
        </w:rPr>
        <w:footnoteRef/>
      </w:r>
      <w:r w:rsidRPr="0081140F">
        <w:rPr>
          <w:rFonts w:ascii="Calibri" w:hAnsi="Calibri"/>
        </w:rPr>
        <w:t xml:space="preserve"> </w:t>
      </w:r>
      <w:r w:rsidRPr="0081140F">
        <w:rPr>
          <w:rFonts w:ascii="Calibri" w:hAnsi="Calibri"/>
          <w:lang w:val="en-US"/>
        </w:rPr>
        <w:t xml:space="preserve">OECD, </w:t>
      </w:r>
      <w:r w:rsidRPr="0081140F">
        <w:rPr>
          <w:rFonts w:ascii="Calibri" w:hAnsi="Calibri"/>
          <w:i/>
          <w:lang w:val="en-US"/>
        </w:rPr>
        <w:t>“Mind the Gap: Fostering open and inclusive policy making: An issue paper</w:t>
      </w:r>
      <w:r>
        <w:rPr>
          <w:rFonts w:ascii="Calibri" w:hAnsi="Calibri"/>
          <w:lang w:val="en-US"/>
        </w:rPr>
        <w:t>”</w:t>
      </w:r>
      <w:r w:rsidRPr="0081140F">
        <w:rPr>
          <w:rFonts w:ascii="Calibri" w:hAnsi="Calibri"/>
          <w:lang w:val="en-US"/>
        </w:rPr>
        <w:t>, March 2008 (G)V/PGC/OPEN(2008)1</w:t>
      </w:r>
    </w:p>
  </w:footnote>
  <w:footnote w:id="3">
    <w:p w:rsidR="00E12219" w:rsidRPr="00E12219" w:rsidRDefault="00E12219">
      <w:pPr>
        <w:pStyle w:val="FootnoteText"/>
        <w:rPr>
          <w:rFonts w:ascii="Calibri" w:hAnsi="Calibri" w:cs="Calibri"/>
        </w:rPr>
      </w:pPr>
      <w:r w:rsidRPr="00E12219">
        <w:rPr>
          <w:rStyle w:val="FootnoteReference"/>
          <w:rFonts w:ascii="Calibri" w:hAnsi="Calibri" w:cs="Calibri"/>
        </w:rPr>
        <w:footnoteRef/>
      </w:r>
      <w:r w:rsidRPr="00E12219">
        <w:rPr>
          <w:rFonts w:ascii="Calibri" w:hAnsi="Calibri" w:cs="Calibri"/>
        </w:rPr>
        <w:t xml:space="preserve"> </w:t>
      </w:r>
      <w:r w:rsidRPr="00E12219">
        <w:rPr>
          <w:rFonts w:ascii="Calibri" w:hAnsi="Calibri" w:cs="Calibri"/>
          <w:i/>
          <w:iCs/>
          <w:lang w:eastAsia="en-ZA"/>
        </w:rPr>
        <w:t xml:space="preserve">Port Elizabeth Municipality v Various Occupiers </w:t>
      </w:r>
      <w:r w:rsidRPr="00E12219">
        <w:rPr>
          <w:rFonts w:ascii="Calibri" w:hAnsi="Calibri" w:cs="Calibri"/>
          <w:lang w:eastAsia="en-ZA"/>
        </w:rPr>
        <w:t>2005 (1) SA 217 (CC), 2004 (12) BCLR 1268 (CC) (‘</w:t>
      </w:r>
      <w:r w:rsidRPr="00E12219">
        <w:rPr>
          <w:rFonts w:ascii="Calibri" w:hAnsi="Calibri" w:cs="Calibri"/>
          <w:i/>
          <w:lang w:eastAsia="en-ZA"/>
        </w:rPr>
        <w:t>PE Municipality’</w:t>
      </w:r>
      <w:r w:rsidRPr="00E12219">
        <w:rPr>
          <w:rFonts w:ascii="Calibri" w:hAnsi="Calibri" w:cs="Calibri"/>
          <w:lang w:eastAsia="en-ZA"/>
        </w:rPr>
        <w:t xml:space="preserve">); </w:t>
      </w:r>
      <w:r w:rsidRPr="00E12219">
        <w:rPr>
          <w:rFonts w:ascii="Calibri" w:hAnsi="Calibri" w:cs="Calibri"/>
          <w:i/>
          <w:iCs/>
          <w:lang w:eastAsia="en-ZA"/>
        </w:rPr>
        <w:t xml:space="preserve">Occupiers of 51 Olivia Road, Berea Township and 197 Main Street, Johannesburg v City of Johannesburg </w:t>
      </w:r>
      <w:r w:rsidRPr="00E12219">
        <w:rPr>
          <w:rFonts w:ascii="Calibri" w:hAnsi="Calibri" w:cs="Calibri"/>
          <w:lang w:eastAsia="en-ZA"/>
        </w:rPr>
        <w:t>2008 (3) SA 208 (CC), 2008 (5) BCLR 475 (CC) (‘</w:t>
      </w:r>
      <w:r w:rsidRPr="00E12219">
        <w:rPr>
          <w:rFonts w:ascii="Calibri" w:hAnsi="Calibri" w:cs="Calibri"/>
          <w:i/>
          <w:lang w:eastAsia="en-ZA"/>
        </w:rPr>
        <w:t>Olivia Road</w:t>
      </w:r>
      <w:r w:rsidRPr="00E12219">
        <w:rPr>
          <w:rFonts w:ascii="Calibri" w:hAnsi="Calibri" w:cs="Calibri"/>
          <w:lang w:eastAsia="en-ZA"/>
        </w:rPr>
        <w:t xml:space="preserve">’); </w:t>
      </w:r>
      <w:r w:rsidRPr="00E12219">
        <w:rPr>
          <w:rFonts w:ascii="Calibri" w:hAnsi="Calibri" w:cs="Calibri"/>
          <w:i/>
          <w:iCs/>
          <w:lang w:eastAsia="en-ZA"/>
        </w:rPr>
        <w:t xml:space="preserve">Residents of Joe Slovo Community, Western Cape v Thubelisha Homes </w:t>
      </w:r>
      <w:r w:rsidRPr="00E12219">
        <w:rPr>
          <w:rFonts w:ascii="Calibri" w:hAnsi="Calibri" w:cs="Calibri"/>
          <w:lang w:eastAsia="en-ZA"/>
        </w:rPr>
        <w:t>[2009] ZACC 16, 2009 (9) BCLR 847 (CC) (‘</w:t>
      </w:r>
      <w:r w:rsidRPr="00E12219">
        <w:rPr>
          <w:rFonts w:ascii="Calibri" w:hAnsi="Calibri" w:cs="Calibri"/>
          <w:i/>
          <w:lang w:eastAsia="en-ZA"/>
        </w:rPr>
        <w:t>Joe Slovo</w:t>
      </w:r>
      <w:r w:rsidRPr="00E12219">
        <w:rPr>
          <w:rFonts w:ascii="Calibri" w:hAnsi="Calibri" w:cs="Calibri"/>
          <w:lang w:eastAsia="en-ZA"/>
        </w:rPr>
        <w:t>’)</w:t>
      </w:r>
      <w:r>
        <w:rPr>
          <w:rFonts w:ascii="Calibri" w:hAnsi="Calibri" w:cs="Calibri"/>
          <w:lang w:eastAsia="en-Z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303" w:rsidRDefault="001A7303" w:rsidP="008E206C">
    <w:pPr>
      <w:pStyle w:val="Header"/>
      <w:pBdr>
        <w:bottom w:val="single" w:sz="4" w:space="1" w:color="auto"/>
      </w:pBdr>
      <w:rPr>
        <w:rFonts w:ascii="Century Gothic" w:hAnsi="Century Gothic"/>
        <w:sz w:val="18"/>
        <w:szCs w:val="18"/>
      </w:rPr>
    </w:pPr>
    <w:r w:rsidRPr="00AF1AF6">
      <w:rPr>
        <w:rFonts w:ascii="Century Gothic" w:hAnsi="Century Gothic"/>
        <w:sz w:val="18"/>
        <w:szCs w:val="18"/>
      </w:rPr>
      <w:tab/>
      <w:t xml:space="preserve">- </w:t>
    </w:r>
    <w:r w:rsidRPr="00AF1AF6">
      <w:rPr>
        <w:rFonts w:ascii="Century Gothic" w:hAnsi="Century Gothic"/>
        <w:sz w:val="18"/>
        <w:szCs w:val="18"/>
      </w:rPr>
      <w:fldChar w:fldCharType="begin"/>
    </w:r>
    <w:r w:rsidRPr="00AF1AF6">
      <w:rPr>
        <w:rFonts w:ascii="Century Gothic" w:hAnsi="Century Gothic"/>
        <w:sz w:val="18"/>
        <w:szCs w:val="18"/>
      </w:rPr>
      <w:instrText xml:space="preserve"> PAGE </w:instrText>
    </w:r>
    <w:r>
      <w:rPr>
        <w:rFonts w:ascii="Century Gothic" w:hAnsi="Century Gothic"/>
        <w:sz w:val="18"/>
        <w:szCs w:val="18"/>
      </w:rPr>
      <w:fldChar w:fldCharType="separate"/>
    </w:r>
    <w:r w:rsidR="00231113">
      <w:rPr>
        <w:rFonts w:ascii="Century Gothic" w:hAnsi="Century Gothic"/>
        <w:noProof/>
        <w:sz w:val="18"/>
        <w:szCs w:val="18"/>
      </w:rPr>
      <w:t>14</w:t>
    </w:r>
    <w:r w:rsidRPr="00AF1AF6">
      <w:rPr>
        <w:rFonts w:ascii="Century Gothic" w:hAnsi="Century Gothic"/>
        <w:sz w:val="18"/>
        <w:szCs w:val="18"/>
      </w:rPr>
      <w:fldChar w:fldCharType="end"/>
    </w:r>
    <w:r w:rsidRPr="00AF1AF6">
      <w:rPr>
        <w:rFonts w:ascii="Century Gothic" w:hAnsi="Century Gothic"/>
        <w:sz w:val="18"/>
        <w:szCs w:val="18"/>
      </w:rPr>
      <w:t xml:space="preserve"> -</w:t>
    </w:r>
  </w:p>
  <w:p w:rsidR="001A7303" w:rsidRPr="00597942" w:rsidRDefault="001A7303" w:rsidP="005445F0">
    <w:pPr>
      <w:pStyle w:val="Header"/>
      <w:pBdr>
        <w:bottom w:val="single" w:sz="4" w:space="1" w:color="auto"/>
      </w:pBdr>
      <w:rPr>
        <w:rFonts w:ascii="Century Gothic" w:hAnsi="Century Gothic"/>
        <w:sz w:val="18"/>
        <w:szCs w:val="18"/>
      </w:rPr>
    </w:pPr>
    <w:r w:rsidRPr="00597942">
      <w:rPr>
        <w:rFonts w:ascii="Century Gothic" w:hAnsi="Century Gothic"/>
        <w:sz w:val="18"/>
        <w:szCs w:val="18"/>
      </w:rPr>
      <w:t xml:space="preserve">Provincial Government of the </w:t>
    </w:r>
    <w:smartTag w:uri="urn:schemas-microsoft-com:office:smarttags" w:element="place">
      <w:smartTag w:uri="urn:schemas-microsoft-com:office:smarttags" w:element="State">
        <w:r w:rsidRPr="00597942">
          <w:rPr>
            <w:rFonts w:ascii="Century Gothic" w:hAnsi="Century Gothic"/>
            <w:sz w:val="18"/>
            <w:szCs w:val="18"/>
          </w:rPr>
          <w:t>Western Cape</w:t>
        </w:r>
      </w:smartTag>
    </w:smartTag>
  </w:p>
  <w:p w:rsidR="001A7303" w:rsidRPr="00597942" w:rsidRDefault="001A7303" w:rsidP="005445F0">
    <w:pPr>
      <w:pStyle w:val="Header"/>
      <w:pBdr>
        <w:bottom w:val="single" w:sz="4" w:space="1" w:color="auto"/>
      </w:pBdr>
      <w:rPr>
        <w:rFonts w:ascii="Century Gothic" w:hAnsi="Century Gothic"/>
        <w:sz w:val="18"/>
        <w:szCs w:val="18"/>
      </w:rPr>
    </w:pPr>
    <w:r w:rsidRPr="00597942">
      <w:rPr>
        <w:rFonts w:ascii="Century Gothic" w:hAnsi="Century Gothic"/>
        <w:sz w:val="18"/>
        <w:szCs w:val="18"/>
      </w:rPr>
      <w:t xml:space="preserve">Draft Western </w:t>
    </w:r>
    <w:smartTag w:uri="urn:schemas-microsoft-com:office:smarttags" w:element="place">
      <w:smartTag w:uri="urn:schemas-microsoft-com:office:smarttags" w:element="PlaceType">
        <w:r w:rsidRPr="00597942">
          <w:rPr>
            <w:rFonts w:ascii="Century Gothic" w:hAnsi="Century Gothic"/>
            <w:sz w:val="18"/>
            <w:szCs w:val="18"/>
          </w:rPr>
          <w:t>Cape</w:t>
        </w:r>
      </w:smartTag>
      <w:r w:rsidRPr="00597942">
        <w:rPr>
          <w:rFonts w:ascii="Century Gothic" w:hAnsi="Century Gothic"/>
          <w:sz w:val="18"/>
          <w:szCs w:val="18"/>
        </w:rPr>
        <w:t xml:space="preserve"> </w:t>
      </w:r>
      <w:smartTag w:uri="urn:schemas-microsoft-com:office:smarttags" w:element="PlaceName">
        <w:r w:rsidRPr="00597942">
          <w:rPr>
            <w:rFonts w:ascii="Century Gothic" w:hAnsi="Century Gothic"/>
            <w:sz w:val="18"/>
            <w:szCs w:val="18"/>
          </w:rPr>
          <w:t>Policy</w:t>
        </w:r>
      </w:smartTag>
    </w:smartTag>
    <w:r w:rsidRPr="00597942">
      <w:rPr>
        <w:rFonts w:ascii="Century Gothic" w:hAnsi="Century Gothic"/>
        <w:sz w:val="18"/>
        <w:szCs w:val="18"/>
      </w:rPr>
      <w:t xml:space="preserve"> on Public Participation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303" w:rsidRPr="00597942" w:rsidRDefault="001A7303" w:rsidP="0056558B">
    <w:pPr>
      <w:pStyle w:val="Header"/>
      <w:pBdr>
        <w:bottom w:val="single" w:sz="4" w:space="1" w:color="auto"/>
      </w:pBdr>
      <w:rPr>
        <w:rFonts w:ascii="Century Gothic" w:hAnsi="Century Gothic"/>
        <w:sz w:val="18"/>
        <w:szCs w:val="18"/>
      </w:rPr>
    </w:pPr>
    <w:r w:rsidRPr="00597942">
      <w:rPr>
        <w:rFonts w:ascii="Century Gothic" w:hAnsi="Century Gothic"/>
        <w:sz w:val="18"/>
        <w:szCs w:val="18"/>
      </w:rPr>
      <w:t xml:space="preserve">Provincial Government of the </w:t>
    </w:r>
    <w:smartTag w:uri="urn:schemas-microsoft-com:office:smarttags" w:element="place">
      <w:smartTag w:uri="urn:schemas-microsoft-com:office:smarttags" w:element="State">
        <w:r w:rsidRPr="00597942">
          <w:rPr>
            <w:rFonts w:ascii="Century Gothic" w:hAnsi="Century Gothic"/>
            <w:sz w:val="18"/>
            <w:szCs w:val="18"/>
          </w:rPr>
          <w:t>Western Cape</w:t>
        </w:r>
      </w:smartTag>
    </w:smartTag>
  </w:p>
  <w:p w:rsidR="001A7303" w:rsidRPr="00597942" w:rsidRDefault="001A7303" w:rsidP="0056558B">
    <w:pPr>
      <w:pStyle w:val="Header"/>
      <w:pBdr>
        <w:bottom w:val="single" w:sz="4" w:space="1" w:color="auto"/>
      </w:pBdr>
      <w:rPr>
        <w:rFonts w:ascii="Century Gothic" w:hAnsi="Century Gothic"/>
        <w:sz w:val="18"/>
        <w:szCs w:val="18"/>
      </w:rPr>
    </w:pPr>
    <w:r w:rsidRPr="00597942">
      <w:rPr>
        <w:rFonts w:ascii="Century Gothic" w:hAnsi="Century Gothic"/>
        <w:sz w:val="18"/>
        <w:szCs w:val="18"/>
      </w:rPr>
      <w:t xml:space="preserve">Draft Western </w:t>
    </w:r>
    <w:smartTag w:uri="urn:schemas-microsoft-com:office:smarttags" w:element="place">
      <w:smartTag w:uri="urn:schemas-microsoft-com:office:smarttags" w:element="PlaceType">
        <w:r w:rsidRPr="00597942">
          <w:rPr>
            <w:rFonts w:ascii="Century Gothic" w:hAnsi="Century Gothic"/>
            <w:sz w:val="18"/>
            <w:szCs w:val="18"/>
          </w:rPr>
          <w:t>Cape</w:t>
        </w:r>
      </w:smartTag>
      <w:r w:rsidRPr="00597942">
        <w:rPr>
          <w:rFonts w:ascii="Century Gothic" w:hAnsi="Century Gothic"/>
          <w:sz w:val="18"/>
          <w:szCs w:val="18"/>
        </w:rPr>
        <w:t xml:space="preserve"> </w:t>
      </w:r>
      <w:smartTag w:uri="urn:schemas-microsoft-com:office:smarttags" w:element="PlaceName">
        <w:r w:rsidRPr="00597942">
          <w:rPr>
            <w:rFonts w:ascii="Century Gothic" w:hAnsi="Century Gothic"/>
            <w:sz w:val="18"/>
            <w:szCs w:val="18"/>
          </w:rPr>
          <w:t>Policy</w:t>
        </w:r>
      </w:smartTag>
    </w:smartTag>
    <w:r w:rsidRPr="00597942">
      <w:rPr>
        <w:rFonts w:ascii="Century Gothic" w:hAnsi="Century Gothic"/>
        <w:sz w:val="18"/>
        <w:szCs w:val="18"/>
      </w:rPr>
      <w:t xml:space="preserve"> on Public Participation</w:t>
    </w:r>
  </w:p>
  <w:p w:rsidR="001A7303" w:rsidRDefault="001A73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73A0"/>
    <w:multiLevelType w:val="hybridMultilevel"/>
    <w:tmpl w:val="1BE443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A5BB2"/>
    <w:multiLevelType w:val="hybridMultilevel"/>
    <w:tmpl w:val="63A04676"/>
    <w:lvl w:ilvl="0" w:tplc="EAC2A3A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1F6E46"/>
    <w:multiLevelType w:val="hybridMultilevel"/>
    <w:tmpl w:val="A29E2522"/>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CD5501"/>
    <w:multiLevelType w:val="multilevel"/>
    <w:tmpl w:val="41C44A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6C24CC2"/>
    <w:multiLevelType w:val="hybridMultilevel"/>
    <w:tmpl w:val="C8AA9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6E7656"/>
    <w:multiLevelType w:val="multilevel"/>
    <w:tmpl w:val="95F429D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2C9411A"/>
    <w:multiLevelType w:val="hybridMultilevel"/>
    <w:tmpl w:val="7570C4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582227"/>
    <w:multiLevelType w:val="hybridMultilevel"/>
    <w:tmpl w:val="C73CDA62"/>
    <w:lvl w:ilvl="0" w:tplc="CD9454A2">
      <w:start w:val="3"/>
      <w:numFmt w:val="bullet"/>
      <w:lvlText w:val="•"/>
      <w:lvlJc w:val="left"/>
      <w:pPr>
        <w:ind w:left="108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7E3638"/>
    <w:multiLevelType w:val="hybridMultilevel"/>
    <w:tmpl w:val="7E7A6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E742D5"/>
    <w:multiLevelType w:val="hybridMultilevel"/>
    <w:tmpl w:val="5792CC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F7D0424"/>
    <w:multiLevelType w:val="hybridMultilevel"/>
    <w:tmpl w:val="F684B1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4F61201"/>
    <w:multiLevelType w:val="hybridMultilevel"/>
    <w:tmpl w:val="E8E090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10559D"/>
    <w:multiLevelType w:val="hybridMultilevel"/>
    <w:tmpl w:val="D1402C9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CA96796"/>
    <w:multiLevelType w:val="hybridMultilevel"/>
    <w:tmpl w:val="8A9029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CA5C60"/>
    <w:multiLevelType w:val="multilevel"/>
    <w:tmpl w:val="45264C12"/>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42E34172"/>
    <w:multiLevelType w:val="hybridMultilevel"/>
    <w:tmpl w:val="06A6796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BC3987"/>
    <w:multiLevelType w:val="hybridMultilevel"/>
    <w:tmpl w:val="482E8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603B49"/>
    <w:multiLevelType w:val="hybridMultilevel"/>
    <w:tmpl w:val="3626D26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6321DC8"/>
    <w:multiLevelType w:val="hybridMultilevel"/>
    <w:tmpl w:val="8C6A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CE1C0F"/>
    <w:multiLevelType w:val="hybridMultilevel"/>
    <w:tmpl w:val="5D0E7F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245BD8"/>
    <w:multiLevelType w:val="hybridMultilevel"/>
    <w:tmpl w:val="880CAC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520EA3"/>
    <w:multiLevelType w:val="hybridMultilevel"/>
    <w:tmpl w:val="A80090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AA5BFF"/>
    <w:multiLevelType w:val="hybridMultilevel"/>
    <w:tmpl w:val="3E5A79E2"/>
    <w:lvl w:ilvl="0" w:tplc="CD9454A2">
      <w:start w:val="3"/>
      <w:numFmt w:val="bullet"/>
      <w:lvlText w:val="•"/>
      <w:lvlJc w:val="left"/>
      <w:pPr>
        <w:ind w:left="1080" w:hanging="360"/>
      </w:pPr>
      <w:rPr>
        <w:rFonts w:ascii="Century Gothic" w:eastAsia="Times New Roman" w:hAnsi="Century Gothi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F0D64B0"/>
    <w:multiLevelType w:val="hybridMultilevel"/>
    <w:tmpl w:val="F1B0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4F40D6"/>
    <w:multiLevelType w:val="hybridMultilevel"/>
    <w:tmpl w:val="181675C0"/>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3782BA6"/>
    <w:multiLevelType w:val="multilevel"/>
    <w:tmpl w:val="18E2E97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79C1C9C"/>
    <w:multiLevelType w:val="hybridMultilevel"/>
    <w:tmpl w:val="4E56CB8A"/>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8BF3F26"/>
    <w:multiLevelType w:val="hybridMultilevel"/>
    <w:tmpl w:val="0592ECCA"/>
    <w:lvl w:ilvl="0" w:tplc="F704F31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9687F79"/>
    <w:multiLevelType w:val="hybridMultilevel"/>
    <w:tmpl w:val="0DE449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4222E7"/>
    <w:multiLevelType w:val="multilevel"/>
    <w:tmpl w:val="9C04CE4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1C30A6D"/>
    <w:multiLevelType w:val="multilevel"/>
    <w:tmpl w:val="62F6EE2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78511C48"/>
    <w:multiLevelType w:val="hybridMultilevel"/>
    <w:tmpl w:val="60DAE1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B622C0C"/>
    <w:multiLevelType w:val="hybridMultilevel"/>
    <w:tmpl w:val="EDC8DB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31"/>
  </w:num>
  <w:num w:numId="4">
    <w:abstractNumId w:val="12"/>
  </w:num>
  <w:num w:numId="5">
    <w:abstractNumId w:val="27"/>
  </w:num>
  <w:num w:numId="6">
    <w:abstractNumId w:val="26"/>
  </w:num>
  <w:num w:numId="7">
    <w:abstractNumId w:val="25"/>
  </w:num>
  <w:num w:numId="8">
    <w:abstractNumId w:val="30"/>
  </w:num>
  <w:num w:numId="9">
    <w:abstractNumId w:val="5"/>
  </w:num>
  <w:num w:numId="10">
    <w:abstractNumId w:val="24"/>
  </w:num>
  <w:num w:numId="11">
    <w:abstractNumId w:val="13"/>
  </w:num>
  <w:num w:numId="12">
    <w:abstractNumId w:val="0"/>
  </w:num>
  <w:num w:numId="13">
    <w:abstractNumId w:val="28"/>
  </w:num>
  <w:num w:numId="14">
    <w:abstractNumId w:val="32"/>
  </w:num>
  <w:num w:numId="15">
    <w:abstractNumId w:val="20"/>
  </w:num>
  <w:num w:numId="16">
    <w:abstractNumId w:val="2"/>
  </w:num>
  <w:num w:numId="17">
    <w:abstractNumId w:val="18"/>
  </w:num>
  <w:num w:numId="18">
    <w:abstractNumId w:val="6"/>
  </w:num>
  <w:num w:numId="19">
    <w:abstractNumId w:val="19"/>
  </w:num>
  <w:num w:numId="20">
    <w:abstractNumId w:val="3"/>
  </w:num>
  <w:num w:numId="21">
    <w:abstractNumId w:val="14"/>
  </w:num>
  <w:num w:numId="22">
    <w:abstractNumId w:val="4"/>
  </w:num>
  <w:num w:numId="23">
    <w:abstractNumId w:val="16"/>
  </w:num>
  <w:num w:numId="24">
    <w:abstractNumId w:val="8"/>
  </w:num>
  <w:num w:numId="25">
    <w:abstractNumId w:val="23"/>
  </w:num>
  <w:num w:numId="26">
    <w:abstractNumId w:val="22"/>
  </w:num>
  <w:num w:numId="27">
    <w:abstractNumId w:val="7"/>
  </w:num>
  <w:num w:numId="28">
    <w:abstractNumId w:val="17"/>
  </w:num>
  <w:num w:numId="29">
    <w:abstractNumId w:val="11"/>
  </w:num>
  <w:num w:numId="30">
    <w:abstractNumId w:val="15"/>
  </w:num>
  <w:num w:numId="31">
    <w:abstractNumId w:val="10"/>
  </w:num>
  <w:num w:numId="32">
    <w:abstractNumId w:val="9"/>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trackRevisions/>
  <w:defaultTabStop w:val="720"/>
  <w:characterSpacingControl w:val="doNotCompress"/>
  <w:footnotePr>
    <w:footnote w:id="0"/>
    <w:footnote w:id="1"/>
  </w:footnotePr>
  <w:endnotePr>
    <w:endnote w:id="0"/>
    <w:endnote w:id="1"/>
  </w:endnotePr>
  <w:compat/>
  <w:rsids>
    <w:rsidRoot w:val="008E206C"/>
    <w:rsid w:val="00000291"/>
    <w:rsid w:val="000107ED"/>
    <w:rsid w:val="00012AAD"/>
    <w:rsid w:val="0002323D"/>
    <w:rsid w:val="00047354"/>
    <w:rsid w:val="00047ED0"/>
    <w:rsid w:val="0006446A"/>
    <w:rsid w:val="0006740D"/>
    <w:rsid w:val="00075BC4"/>
    <w:rsid w:val="00077284"/>
    <w:rsid w:val="000913B4"/>
    <w:rsid w:val="000A19A4"/>
    <w:rsid w:val="000B214D"/>
    <w:rsid w:val="000B74CB"/>
    <w:rsid w:val="000F5ABE"/>
    <w:rsid w:val="00104A7A"/>
    <w:rsid w:val="00106E54"/>
    <w:rsid w:val="001122B4"/>
    <w:rsid w:val="00112AE9"/>
    <w:rsid w:val="00115380"/>
    <w:rsid w:val="00132C6E"/>
    <w:rsid w:val="001360CE"/>
    <w:rsid w:val="001428D5"/>
    <w:rsid w:val="00150529"/>
    <w:rsid w:val="00164C46"/>
    <w:rsid w:val="00166501"/>
    <w:rsid w:val="00183E71"/>
    <w:rsid w:val="00193854"/>
    <w:rsid w:val="001A1A64"/>
    <w:rsid w:val="001A7303"/>
    <w:rsid w:val="001A75A0"/>
    <w:rsid w:val="001B0EE7"/>
    <w:rsid w:val="001F431E"/>
    <w:rsid w:val="00200ECF"/>
    <w:rsid w:val="002043B4"/>
    <w:rsid w:val="00212565"/>
    <w:rsid w:val="00225432"/>
    <w:rsid w:val="00231113"/>
    <w:rsid w:val="00241AF3"/>
    <w:rsid w:val="00257495"/>
    <w:rsid w:val="00260B69"/>
    <w:rsid w:val="00264C01"/>
    <w:rsid w:val="00272127"/>
    <w:rsid w:val="00274193"/>
    <w:rsid w:val="002819C2"/>
    <w:rsid w:val="002D0772"/>
    <w:rsid w:val="002E2143"/>
    <w:rsid w:val="002E709C"/>
    <w:rsid w:val="002F5DC9"/>
    <w:rsid w:val="0030588E"/>
    <w:rsid w:val="00316139"/>
    <w:rsid w:val="00334CC9"/>
    <w:rsid w:val="003427AA"/>
    <w:rsid w:val="00354DA0"/>
    <w:rsid w:val="00375C0F"/>
    <w:rsid w:val="00383963"/>
    <w:rsid w:val="00386BDB"/>
    <w:rsid w:val="003876C5"/>
    <w:rsid w:val="003A0A50"/>
    <w:rsid w:val="003C37E0"/>
    <w:rsid w:val="003F3A8A"/>
    <w:rsid w:val="0040303D"/>
    <w:rsid w:val="00406234"/>
    <w:rsid w:val="00413F0B"/>
    <w:rsid w:val="00417B73"/>
    <w:rsid w:val="0042330A"/>
    <w:rsid w:val="00432059"/>
    <w:rsid w:val="00464DAE"/>
    <w:rsid w:val="0049556C"/>
    <w:rsid w:val="004D367A"/>
    <w:rsid w:val="004E375B"/>
    <w:rsid w:val="004F1CA6"/>
    <w:rsid w:val="004F3D2B"/>
    <w:rsid w:val="00515ECD"/>
    <w:rsid w:val="00526720"/>
    <w:rsid w:val="005445F0"/>
    <w:rsid w:val="00552233"/>
    <w:rsid w:val="0056558B"/>
    <w:rsid w:val="00597942"/>
    <w:rsid w:val="005A5040"/>
    <w:rsid w:val="005C5A67"/>
    <w:rsid w:val="005C6EE7"/>
    <w:rsid w:val="005C788B"/>
    <w:rsid w:val="005C7B69"/>
    <w:rsid w:val="005D5E6F"/>
    <w:rsid w:val="005E010B"/>
    <w:rsid w:val="00615F61"/>
    <w:rsid w:val="00624AEB"/>
    <w:rsid w:val="00627091"/>
    <w:rsid w:val="00631AAB"/>
    <w:rsid w:val="00637CA3"/>
    <w:rsid w:val="00650123"/>
    <w:rsid w:val="006544C9"/>
    <w:rsid w:val="00656F91"/>
    <w:rsid w:val="0066290F"/>
    <w:rsid w:val="00670691"/>
    <w:rsid w:val="006B1224"/>
    <w:rsid w:val="006B13F7"/>
    <w:rsid w:val="006C3634"/>
    <w:rsid w:val="006C441A"/>
    <w:rsid w:val="006E2AAA"/>
    <w:rsid w:val="006F061B"/>
    <w:rsid w:val="00751B3F"/>
    <w:rsid w:val="00761B5F"/>
    <w:rsid w:val="007661DD"/>
    <w:rsid w:val="007834CF"/>
    <w:rsid w:val="00783B6E"/>
    <w:rsid w:val="00791DAA"/>
    <w:rsid w:val="0079797B"/>
    <w:rsid w:val="007A4581"/>
    <w:rsid w:val="007A74DD"/>
    <w:rsid w:val="007A7D51"/>
    <w:rsid w:val="007B275C"/>
    <w:rsid w:val="007B3E09"/>
    <w:rsid w:val="007C7A2E"/>
    <w:rsid w:val="007D49B3"/>
    <w:rsid w:val="007E00DE"/>
    <w:rsid w:val="007E3B23"/>
    <w:rsid w:val="008618DB"/>
    <w:rsid w:val="00861AB9"/>
    <w:rsid w:val="00870CCC"/>
    <w:rsid w:val="00890EFB"/>
    <w:rsid w:val="008B6885"/>
    <w:rsid w:val="008B77FB"/>
    <w:rsid w:val="008E206C"/>
    <w:rsid w:val="008F2CFA"/>
    <w:rsid w:val="00901E94"/>
    <w:rsid w:val="00903CAC"/>
    <w:rsid w:val="00935011"/>
    <w:rsid w:val="00955B25"/>
    <w:rsid w:val="00962889"/>
    <w:rsid w:val="0096375F"/>
    <w:rsid w:val="009930AF"/>
    <w:rsid w:val="009C2FB0"/>
    <w:rsid w:val="009E29C3"/>
    <w:rsid w:val="00A0237A"/>
    <w:rsid w:val="00A252D3"/>
    <w:rsid w:val="00A37730"/>
    <w:rsid w:val="00A452D8"/>
    <w:rsid w:val="00A45F52"/>
    <w:rsid w:val="00A47C43"/>
    <w:rsid w:val="00A6333D"/>
    <w:rsid w:val="00AA7F38"/>
    <w:rsid w:val="00AC4A88"/>
    <w:rsid w:val="00AC6C32"/>
    <w:rsid w:val="00AD2894"/>
    <w:rsid w:val="00AF101F"/>
    <w:rsid w:val="00AF1AF6"/>
    <w:rsid w:val="00AF38FC"/>
    <w:rsid w:val="00B12FAA"/>
    <w:rsid w:val="00B201F3"/>
    <w:rsid w:val="00B41FD2"/>
    <w:rsid w:val="00B63ED1"/>
    <w:rsid w:val="00B66E43"/>
    <w:rsid w:val="00B7244B"/>
    <w:rsid w:val="00B95223"/>
    <w:rsid w:val="00BB36D3"/>
    <w:rsid w:val="00BC2C02"/>
    <w:rsid w:val="00BE3947"/>
    <w:rsid w:val="00BF0817"/>
    <w:rsid w:val="00BF43D6"/>
    <w:rsid w:val="00C0060C"/>
    <w:rsid w:val="00C061F1"/>
    <w:rsid w:val="00C12E9D"/>
    <w:rsid w:val="00C625D2"/>
    <w:rsid w:val="00C628C5"/>
    <w:rsid w:val="00C8698A"/>
    <w:rsid w:val="00C87F22"/>
    <w:rsid w:val="00C96287"/>
    <w:rsid w:val="00CA5502"/>
    <w:rsid w:val="00CB7DC0"/>
    <w:rsid w:val="00CC1F8A"/>
    <w:rsid w:val="00CC68D0"/>
    <w:rsid w:val="00CD194F"/>
    <w:rsid w:val="00CE36B1"/>
    <w:rsid w:val="00CE6571"/>
    <w:rsid w:val="00CF0C93"/>
    <w:rsid w:val="00CF2485"/>
    <w:rsid w:val="00D02B87"/>
    <w:rsid w:val="00D073FA"/>
    <w:rsid w:val="00D0777E"/>
    <w:rsid w:val="00D2196C"/>
    <w:rsid w:val="00D23413"/>
    <w:rsid w:val="00D27174"/>
    <w:rsid w:val="00D34049"/>
    <w:rsid w:val="00D465E2"/>
    <w:rsid w:val="00D93631"/>
    <w:rsid w:val="00DA010B"/>
    <w:rsid w:val="00DF514A"/>
    <w:rsid w:val="00DF55D8"/>
    <w:rsid w:val="00E04E31"/>
    <w:rsid w:val="00E12219"/>
    <w:rsid w:val="00E212D1"/>
    <w:rsid w:val="00E36855"/>
    <w:rsid w:val="00E41300"/>
    <w:rsid w:val="00E45CFE"/>
    <w:rsid w:val="00E51E11"/>
    <w:rsid w:val="00E65AE0"/>
    <w:rsid w:val="00E70EE7"/>
    <w:rsid w:val="00E7146C"/>
    <w:rsid w:val="00E74EE8"/>
    <w:rsid w:val="00E81595"/>
    <w:rsid w:val="00EA7366"/>
    <w:rsid w:val="00EC5CB1"/>
    <w:rsid w:val="00F1027E"/>
    <w:rsid w:val="00F23C38"/>
    <w:rsid w:val="00F500DC"/>
    <w:rsid w:val="00F50E83"/>
    <w:rsid w:val="00F51B05"/>
    <w:rsid w:val="00F7048A"/>
    <w:rsid w:val="00F8349C"/>
    <w:rsid w:val="00F840E0"/>
    <w:rsid w:val="00F9317A"/>
    <w:rsid w:val="00F9391C"/>
    <w:rsid w:val="00F96ADF"/>
    <w:rsid w:val="00FB15E7"/>
    <w:rsid w:val="00FC2E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City"/>
  <w:smartTagType w:namespaceuri="urn:schemas-microsoft-com:office:smarttags" w:name="address"/>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Z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E206C"/>
    <w:pPr>
      <w:tabs>
        <w:tab w:val="center" w:pos="4320"/>
        <w:tab w:val="right" w:pos="8640"/>
      </w:tabs>
    </w:pPr>
  </w:style>
  <w:style w:type="paragraph" w:styleId="Footer">
    <w:name w:val="footer"/>
    <w:basedOn w:val="Normal"/>
    <w:rsid w:val="008E206C"/>
    <w:pPr>
      <w:tabs>
        <w:tab w:val="center" w:pos="4320"/>
        <w:tab w:val="right" w:pos="8640"/>
      </w:tabs>
    </w:pPr>
  </w:style>
  <w:style w:type="character" w:styleId="PageNumber">
    <w:name w:val="page number"/>
    <w:basedOn w:val="DefaultParagraphFont"/>
    <w:rsid w:val="00C061F1"/>
  </w:style>
  <w:style w:type="paragraph" w:styleId="FootnoteText">
    <w:name w:val="footnote text"/>
    <w:basedOn w:val="Normal"/>
    <w:link w:val="FootnoteTextChar"/>
    <w:semiHidden/>
    <w:rsid w:val="00C061F1"/>
    <w:rPr>
      <w:sz w:val="20"/>
      <w:szCs w:val="20"/>
    </w:rPr>
  </w:style>
  <w:style w:type="character" w:styleId="FootnoteReference">
    <w:name w:val="footnote reference"/>
    <w:basedOn w:val="DefaultParagraphFont"/>
    <w:semiHidden/>
    <w:rsid w:val="00C061F1"/>
    <w:rPr>
      <w:vertAlign w:val="superscript"/>
    </w:rPr>
  </w:style>
  <w:style w:type="table" w:styleId="TableGrid">
    <w:name w:val="Table Grid"/>
    <w:basedOn w:val="TableNormal"/>
    <w:rsid w:val="00903C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semiHidden/>
    <w:rsid w:val="00386BDB"/>
    <w:rPr>
      <w:lang w:val="en-ZA"/>
    </w:rPr>
  </w:style>
  <w:style w:type="paragraph" w:styleId="ListParagraph">
    <w:name w:val="List Paragraph"/>
    <w:basedOn w:val="Normal"/>
    <w:uiPriority w:val="34"/>
    <w:qFormat/>
    <w:rsid w:val="00BF43D6"/>
    <w:pPr>
      <w:ind w:left="720"/>
    </w:pPr>
  </w:style>
  <w:style w:type="paragraph" w:styleId="BalloonText">
    <w:name w:val="Balloon Text"/>
    <w:basedOn w:val="Normal"/>
    <w:link w:val="BalloonTextChar"/>
    <w:rsid w:val="00670691"/>
    <w:rPr>
      <w:rFonts w:ascii="Tahoma" w:hAnsi="Tahoma" w:cs="Tahoma"/>
      <w:sz w:val="16"/>
      <w:szCs w:val="16"/>
    </w:rPr>
  </w:style>
  <w:style w:type="character" w:customStyle="1" w:styleId="BalloonTextChar">
    <w:name w:val="Balloon Text Char"/>
    <w:basedOn w:val="DefaultParagraphFont"/>
    <w:link w:val="BalloonText"/>
    <w:rsid w:val="00670691"/>
    <w:rPr>
      <w:rFonts w:ascii="Tahoma" w:hAnsi="Tahoma" w:cs="Tahoma"/>
      <w:sz w:val="16"/>
      <w:szCs w:val="16"/>
      <w:lang w:val="en-ZA"/>
    </w:rPr>
  </w:style>
  <w:style w:type="character" w:styleId="CommentReference">
    <w:name w:val="annotation reference"/>
    <w:basedOn w:val="DefaultParagraphFont"/>
    <w:rsid w:val="0096375F"/>
    <w:rPr>
      <w:sz w:val="16"/>
      <w:szCs w:val="16"/>
    </w:rPr>
  </w:style>
  <w:style w:type="paragraph" w:styleId="CommentText">
    <w:name w:val="annotation text"/>
    <w:basedOn w:val="Normal"/>
    <w:link w:val="CommentTextChar"/>
    <w:rsid w:val="0096375F"/>
    <w:rPr>
      <w:sz w:val="20"/>
      <w:szCs w:val="20"/>
    </w:rPr>
  </w:style>
  <w:style w:type="character" w:customStyle="1" w:styleId="CommentTextChar">
    <w:name w:val="Comment Text Char"/>
    <w:basedOn w:val="DefaultParagraphFont"/>
    <w:link w:val="CommentText"/>
    <w:rsid w:val="0096375F"/>
    <w:rPr>
      <w:lang w:val="en-ZA"/>
    </w:rPr>
  </w:style>
  <w:style w:type="paragraph" w:styleId="CommentSubject">
    <w:name w:val="annotation subject"/>
    <w:basedOn w:val="CommentText"/>
    <w:next w:val="CommentText"/>
    <w:link w:val="CommentSubjectChar"/>
    <w:rsid w:val="0096375F"/>
    <w:rPr>
      <w:b/>
      <w:bCs/>
    </w:rPr>
  </w:style>
  <w:style w:type="character" w:customStyle="1" w:styleId="CommentSubjectChar">
    <w:name w:val="Comment Subject Char"/>
    <w:basedOn w:val="CommentTextChar"/>
    <w:link w:val="CommentSubject"/>
    <w:rsid w:val="0096375F"/>
    <w:rPr>
      <w:b/>
      <w:bCs/>
    </w:rPr>
  </w:style>
  <w:style w:type="paragraph" w:styleId="EndnoteText">
    <w:name w:val="endnote text"/>
    <w:basedOn w:val="Normal"/>
    <w:link w:val="EndnoteTextChar"/>
    <w:rsid w:val="00E12219"/>
    <w:rPr>
      <w:sz w:val="20"/>
      <w:szCs w:val="20"/>
    </w:rPr>
  </w:style>
  <w:style w:type="character" w:customStyle="1" w:styleId="EndnoteTextChar">
    <w:name w:val="Endnote Text Char"/>
    <w:basedOn w:val="DefaultParagraphFont"/>
    <w:link w:val="EndnoteText"/>
    <w:rsid w:val="00E12219"/>
    <w:rPr>
      <w:lang w:eastAsia="en-US"/>
    </w:rPr>
  </w:style>
  <w:style w:type="character" w:styleId="EndnoteReference">
    <w:name w:val="endnote reference"/>
    <w:basedOn w:val="DefaultParagraphFont"/>
    <w:rsid w:val="00E1221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2934</Words>
  <Characters>16730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WESTERN CAPE POLICY ON PUBLIC PARTICIPATION</vt:lpstr>
    </vt:vector>
  </TitlesOfParts>
  <Company/>
  <LinksUpToDate>false</LinksUpToDate>
  <CharactersWithSpaces>19625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CAPE POLICY ON PUBLIC PARTICIPATION</dc:title>
  <dc:subject/>
  <dc:creator>skhoza</dc:creator>
  <cp:keywords/>
  <cp:lastModifiedBy>Your User Name</cp:lastModifiedBy>
  <cp:revision>2</cp:revision>
  <cp:lastPrinted>2010-09-09T14:07:00Z</cp:lastPrinted>
  <dcterms:created xsi:type="dcterms:W3CDTF">2011-09-01T10:15:00Z</dcterms:created>
  <dcterms:modified xsi:type="dcterms:W3CDTF">2011-09-01T10:15:00Z</dcterms:modified>
</cp:coreProperties>
</file>