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9"/>
        <w:tblW w:w="10187" w:type="dxa"/>
        <w:tblLook w:val="04A0" w:firstRow="1" w:lastRow="0" w:firstColumn="1" w:lastColumn="0" w:noHBand="0" w:noVBand="1"/>
      </w:tblPr>
      <w:tblGrid>
        <w:gridCol w:w="10187"/>
      </w:tblGrid>
      <w:tr w:rsidR="005345A9" w:rsidRPr="000D688E" w:rsidTr="00692F39">
        <w:trPr>
          <w:trHeight w:val="218"/>
        </w:trPr>
        <w:tc>
          <w:tcPr>
            <w:tcW w:w="10187" w:type="dxa"/>
            <w:shd w:val="clear" w:color="auto" w:fill="92D050"/>
          </w:tcPr>
          <w:p w:rsidR="005345A9" w:rsidRPr="00C26A96" w:rsidRDefault="005345A9" w:rsidP="00692F39">
            <w:pPr>
              <w:rPr>
                <w:rFonts w:ascii="Arial Narrow" w:hAnsi="Arial Narrow"/>
                <w:b/>
              </w:rPr>
            </w:pPr>
            <w:r w:rsidRPr="00C26A96">
              <w:rPr>
                <w:rFonts w:ascii="Arial Narrow" w:hAnsi="Arial Narrow"/>
                <w:b/>
              </w:rPr>
              <w:t xml:space="preserve">NB! Please ensure that all the information provided in brackets are removed </w:t>
            </w:r>
            <w:r>
              <w:rPr>
                <w:rFonts w:ascii="Arial Narrow" w:hAnsi="Arial Narrow"/>
                <w:b/>
              </w:rPr>
              <w:t xml:space="preserve">before </w:t>
            </w:r>
            <w:r w:rsidRPr="00C26A96">
              <w:rPr>
                <w:rFonts w:ascii="Arial Narrow" w:hAnsi="Arial Narrow"/>
                <w:b/>
              </w:rPr>
              <w:t xml:space="preserve">submitting this report to the all the Authorities. </w:t>
            </w:r>
          </w:p>
        </w:tc>
      </w:tr>
    </w:tbl>
    <w:p w:rsidR="005345A9" w:rsidRPr="00401A9F" w:rsidRDefault="005345A9" w:rsidP="005345A9">
      <w:pPr>
        <w:rPr>
          <w:vanish/>
        </w:rPr>
      </w:pPr>
    </w:p>
    <w:tbl>
      <w:tblPr>
        <w:tblpPr w:leftFromText="180" w:rightFromText="180" w:vertAnchor="page" w:horzAnchor="margin" w:tblpY="1945"/>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839"/>
        <w:gridCol w:w="1280"/>
        <w:gridCol w:w="1055"/>
        <w:gridCol w:w="4031"/>
      </w:tblGrid>
      <w:tr w:rsidR="005345A9" w:rsidRPr="009A28B4" w:rsidTr="00692F39">
        <w:trPr>
          <w:cantSplit/>
          <w:trHeight w:val="922"/>
        </w:trPr>
        <w:tc>
          <w:tcPr>
            <w:tcW w:w="1881" w:type="pct"/>
            <w:tcBorders>
              <w:bottom w:val="nil"/>
            </w:tcBorders>
            <w:shd w:val="clear" w:color="auto" w:fill="FFFFFF"/>
            <w:vAlign w:val="center"/>
          </w:tcPr>
          <w:p w:rsidR="005345A9" w:rsidRPr="009A28B4" w:rsidRDefault="005345A9" w:rsidP="00692F39">
            <w:pPr>
              <w:keepNext/>
              <w:jc w:val="center"/>
              <w:rPr>
                <w:rFonts w:ascii="Arial Narrow" w:hAnsi="Arial Narrow" w:cs="Arial"/>
                <w:sz w:val="12"/>
              </w:rPr>
            </w:pPr>
            <w:r>
              <w:rPr>
                <w:rFonts w:ascii="Arial Narrow" w:hAnsi="Arial Narrow"/>
                <w:noProof/>
                <w:lang w:val="en-ZA" w:eastAsia="en-ZA"/>
              </w:rPr>
              <w:drawing>
                <wp:anchor distT="0" distB="0" distL="114300" distR="114300" simplePos="0" relativeHeight="251659264" behindDoc="1" locked="0" layoutInCell="1" allowOverlap="1">
                  <wp:simplePos x="0" y="0"/>
                  <wp:positionH relativeFrom="column">
                    <wp:posOffset>-1986280</wp:posOffset>
                  </wp:positionH>
                  <wp:positionV relativeFrom="paragraph">
                    <wp:posOffset>1270</wp:posOffset>
                  </wp:positionV>
                  <wp:extent cx="2205355" cy="516255"/>
                  <wp:effectExtent l="0" t="0" r="4445" b="0"/>
                  <wp:wrapTight wrapText="bothSides">
                    <wp:wrapPolygon edited="0">
                      <wp:start x="0" y="0"/>
                      <wp:lineTo x="0" y="20723"/>
                      <wp:lineTo x="21457" y="20723"/>
                      <wp:lineTo x="214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355" cy="516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 w:type="pct"/>
            <w:tcBorders>
              <w:bottom w:val="single" w:sz="4" w:space="0" w:color="auto"/>
            </w:tcBorders>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Document Type:</w:t>
            </w:r>
          </w:p>
        </w:tc>
        <w:tc>
          <w:tcPr>
            <w:tcW w:w="2492" w:type="pct"/>
            <w:gridSpan w:val="2"/>
            <w:shd w:val="clear" w:color="auto" w:fill="FFFFFF"/>
            <w:vAlign w:val="center"/>
          </w:tcPr>
          <w:p w:rsidR="005345A9" w:rsidRPr="009A28B4" w:rsidRDefault="005345A9" w:rsidP="00692F39">
            <w:pPr>
              <w:jc w:val="center"/>
              <w:rPr>
                <w:rFonts w:ascii="Arial Narrow" w:hAnsi="Arial Narrow" w:cs="Arial"/>
                <w:b/>
                <w:color w:val="FF0066"/>
                <w:sz w:val="28"/>
                <w:szCs w:val="28"/>
              </w:rPr>
            </w:pPr>
            <w:r w:rsidRPr="009A28B4">
              <w:rPr>
                <w:rFonts w:ascii="Arial Narrow" w:hAnsi="Arial Narrow" w:cs="Arial"/>
                <w:b/>
                <w:color w:val="FF0066"/>
                <w:sz w:val="28"/>
                <w:szCs w:val="28"/>
              </w:rPr>
              <w:t>Emergency Incident Report</w:t>
            </w:r>
          </w:p>
        </w:tc>
      </w:tr>
      <w:tr w:rsidR="005345A9" w:rsidRPr="009A28B4" w:rsidTr="00692F39">
        <w:trPr>
          <w:cantSplit/>
          <w:trHeight w:val="1364"/>
        </w:trPr>
        <w:tc>
          <w:tcPr>
            <w:tcW w:w="1881" w:type="pct"/>
            <w:vMerge w:val="restart"/>
            <w:tcBorders>
              <w:top w:val="nil"/>
            </w:tcBorders>
            <w:shd w:val="clear" w:color="auto" w:fill="FFFFFF"/>
            <w:vAlign w:val="center"/>
          </w:tcPr>
          <w:p w:rsidR="005345A9" w:rsidRPr="009A28B4" w:rsidRDefault="005345A9" w:rsidP="00692F39">
            <w:pPr>
              <w:rPr>
                <w:rFonts w:ascii="Arial Narrow" w:hAnsi="Arial Narrow" w:cs="Arial"/>
                <w:sz w:val="18"/>
              </w:rPr>
            </w:pPr>
            <w:r>
              <w:rPr>
                <w:rFonts w:ascii="Arial Narrow" w:hAnsi="Arial Narrow"/>
                <w:noProof/>
                <w:lang w:val="en-ZA" w:eastAsia="en-ZA"/>
              </w:rPr>
              <w:drawing>
                <wp:anchor distT="0" distB="0" distL="114300" distR="114300" simplePos="0" relativeHeight="251660288" behindDoc="1" locked="0" layoutInCell="1" allowOverlap="1">
                  <wp:simplePos x="0" y="0"/>
                  <wp:positionH relativeFrom="column">
                    <wp:posOffset>33655</wp:posOffset>
                  </wp:positionH>
                  <wp:positionV relativeFrom="paragraph">
                    <wp:posOffset>185420</wp:posOffset>
                  </wp:positionV>
                  <wp:extent cx="739775" cy="759460"/>
                  <wp:effectExtent l="0" t="0" r="3175" b="2540"/>
                  <wp:wrapTight wrapText="bothSides">
                    <wp:wrapPolygon edited="0">
                      <wp:start x="0" y="0"/>
                      <wp:lineTo x="0" y="21130"/>
                      <wp:lineTo x="21136" y="21130"/>
                      <wp:lineTo x="21136" y="0"/>
                      <wp:lineTo x="0" y="0"/>
                    </wp:wrapPolygon>
                  </wp:wrapTight>
                  <wp:docPr id="1" name="Picture 1" descr="emi%20logo%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20logo%20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775" cy="759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7" w:type="pct"/>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Title</w:t>
            </w:r>
            <w:r>
              <w:rPr>
                <w:rFonts w:ascii="Arial Narrow" w:hAnsi="Arial Narrow" w:cs="Arial"/>
                <w:b/>
                <w:bCs/>
                <w:sz w:val="18"/>
              </w:rPr>
              <w:t xml:space="preserve"> for the incident</w:t>
            </w:r>
            <w:r w:rsidRPr="009A28B4">
              <w:rPr>
                <w:rFonts w:ascii="Arial Narrow" w:hAnsi="Arial Narrow" w:cs="Arial"/>
                <w:b/>
                <w:bCs/>
                <w:sz w:val="18"/>
              </w:rPr>
              <w:t>:</w:t>
            </w:r>
          </w:p>
        </w:tc>
        <w:tc>
          <w:tcPr>
            <w:tcW w:w="2492" w:type="pct"/>
            <w:gridSpan w:val="2"/>
            <w:shd w:val="clear" w:color="auto" w:fill="FFFFFF"/>
            <w:vAlign w:val="center"/>
          </w:tcPr>
          <w:p w:rsidR="005345A9" w:rsidRPr="009A28B4" w:rsidRDefault="005345A9" w:rsidP="00692F39">
            <w:pPr>
              <w:jc w:val="center"/>
              <w:rPr>
                <w:rFonts w:ascii="Arial Narrow" w:hAnsi="Arial Narrow" w:cs="Arial"/>
                <w:b/>
                <w:smallCaps/>
                <w:sz w:val="36"/>
              </w:rPr>
            </w:pPr>
            <w:r>
              <w:rPr>
                <w:rFonts w:ascii="Arial Narrow" w:hAnsi="Arial Narrow" w:cs="Arial"/>
                <w:b/>
                <w:smallCaps/>
                <w:sz w:val="36"/>
              </w:rPr>
              <w:t>ENGEN SONNENDAL – SOIL CONTAMINATION</w:t>
            </w:r>
          </w:p>
        </w:tc>
      </w:tr>
      <w:tr w:rsidR="005345A9" w:rsidRPr="009A28B4" w:rsidTr="00692F39">
        <w:trPr>
          <w:cantSplit/>
          <w:trHeight w:val="68"/>
        </w:trPr>
        <w:tc>
          <w:tcPr>
            <w:tcW w:w="1881" w:type="pct"/>
            <w:vMerge/>
            <w:tcBorders>
              <w:bottom w:val="single" w:sz="4" w:space="0" w:color="auto"/>
            </w:tcBorders>
            <w:shd w:val="clear" w:color="auto" w:fill="FFFFFF"/>
            <w:vAlign w:val="center"/>
          </w:tcPr>
          <w:p w:rsidR="005345A9" w:rsidRPr="009A28B4" w:rsidRDefault="005345A9" w:rsidP="00692F39">
            <w:pPr>
              <w:rPr>
                <w:rFonts w:ascii="Arial Narrow" w:hAnsi="Arial Narrow" w:cs="Arial"/>
                <w:sz w:val="18"/>
              </w:rPr>
            </w:pPr>
          </w:p>
        </w:tc>
        <w:tc>
          <w:tcPr>
            <w:tcW w:w="627" w:type="pct"/>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Date of the incident     :</w:t>
            </w:r>
          </w:p>
        </w:tc>
        <w:tc>
          <w:tcPr>
            <w:tcW w:w="2492" w:type="pct"/>
            <w:gridSpan w:val="2"/>
            <w:shd w:val="clear" w:color="auto" w:fill="FFFFFF"/>
            <w:vAlign w:val="center"/>
          </w:tcPr>
          <w:p w:rsidR="005345A9" w:rsidRPr="009A28B4" w:rsidRDefault="002D7650" w:rsidP="002D7650">
            <w:pPr>
              <w:jc w:val="center"/>
              <w:rPr>
                <w:rFonts w:ascii="Arial Narrow" w:hAnsi="Arial Narrow" w:cs="Arial"/>
                <w:sz w:val="18"/>
              </w:rPr>
            </w:pPr>
            <w:r>
              <w:rPr>
                <w:rFonts w:ascii="Arial Narrow" w:hAnsi="Arial Narrow" w:cs="Arial"/>
                <w:sz w:val="18"/>
              </w:rPr>
              <w:t>21 February</w:t>
            </w:r>
            <w:r w:rsidR="00D72E0A">
              <w:rPr>
                <w:rFonts w:ascii="Arial Narrow" w:hAnsi="Arial Narrow" w:cs="Arial"/>
                <w:sz w:val="18"/>
              </w:rPr>
              <w:t xml:space="preserve"> 2016</w:t>
            </w:r>
            <w:r w:rsidR="005345A9">
              <w:rPr>
                <w:rFonts w:ascii="Arial Narrow" w:hAnsi="Arial Narrow" w:cs="Arial"/>
                <w:sz w:val="18"/>
              </w:rPr>
              <w:t xml:space="preserve">  </w:t>
            </w:r>
          </w:p>
        </w:tc>
      </w:tr>
      <w:tr w:rsidR="005345A9" w:rsidRPr="009A28B4" w:rsidTr="00692F39">
        <w:trPr>
          <w:trHeight w:val="139"/>
        </w:trPr>
        <w:tc>
          <w:tcPr>
            <w:tcW w:w="1881" w:type="pct"/>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Reference:</w:t>
            </w:r>
          </w:p>
        </w:tc>
        <w:tc>
          <w:tcPr>
            <w:tcW w:w="627" w:type="pct"/>
            <w:shd w:val="clear" w:color="auto" w:fill="FFFFFF"/>
            <w:vAlign w:val="center"/>
          </w:tcPr>
          <w:p w:rsidR="005345A9" w:rsidRPr="009A28B4" w:rsidRDefault="005345A9" w:rsidP="00692F39">
            <w:pPr>
              <w:pStyle w:val="Header"/>
              <w:tabs>
                <w:tab w:val="clear" w:pos="4320"/>
                <w:tab w:val="clear" w:pos="8640"/>
              </w:tabs>
              <w:rPr>
                <w:rFonts w:ascii="Arial Narrow" w:hAnsi="Arial Narrow" w:cs="Arial"/>
                <w:sz w:val="18"/>
              </w:rPr>
            </w:pPr>
          </w:p>
        </w:tc>
        <w:tc>
          <w:tcPr>
            <w:tcW w:w="517" w:type="pct"/>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Initial Submission Date:</w:t>
            </w:r>
          </w:p>
        </w:tc>
        <w:tc>
          <w:tcPr>
            <w:tcW w:w="1975" w:type="pct"/>
            <w:shd w:val="clear" w:color="auto" w:fill="FFFFFF"/>
            <w:vAlign w:val="center"/>
          </w:tcPr>
          <w:p w:rsidR="005345A9" w:rsidRPr="00D72E0A" w:rsidRDefault="00050C86" w:rsidP="008A5C82">
            <w:pPr>
              <w:pStyle w:val="xl24"/>
              <w:spacing w:before="0" w:beforeAutospacing="0" w:after="0" w:afterAutospacing="0"/>
              <w:textAlignment w:val="auto"/>
              <w:rPr>
                <w:rFonts w:ascii="Arial Narrow" w:hAnsi="Arial Narrow"/>
                <w:szCs w:val="24"/>
                <w:highlight w:val="yellow"/>
                <w:lang w:val="en-GB"/>
              </w:rPr>
            </w:pPr>
            <w:r w:rsidRPr="00050C86">
              <w:rPr>
                <w:rFonts w:ascii="Arial Narrow" w:hAnsi="Arial Narrow"/>
                <w:szCs w:val="24"/>
                <w:lang w:val="en-GB"/>
              </w:rPr>
              <w:t>0</w:t>
            </w:r>
            <w:r w:rsidR="008A5C82">
              <w:rPr>
                <w:rFonts w:ascii="Arial Narrow" w:hAnsi="Arial Narrow"/>
                <w:szCs w:val="24"/>
                <w:lang w:val="en-GB"/>
              </w:rPr>
              <w:t>5</w:t>
            </w:r>
            <w:r w:rsidRPr="00050C86">
              <w:rPr>
                <w:rFonts w:ascii="Arial Narrow" w:hAnsi="Arial Narrow"/>
                <w:szCs w:val="24"/>
                <w:lang w:val="en-GB"/>
              </w:rPr>
              <w:t xml:space="preserve"> March 2016</w:t>
            </w:r>
          </w:p>
        </w:tc>
      </w:tr>
      <w:tr w:rsidR="005345A9" w:rsidRPr="009A28B4" w:rsidTr="00692F39">
        <w:trPr>
          <w:trHeight w:val="397"/>
        </w:trPr>
        <w:tc>
          <w:tcPr>
            <w:tcW w:w="1881" w:type="pct"/>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Revision No.:</w:t>
            </w:r>
          </w:p>
        </w:tc>
        <w:tc>
          <w:tcPr>
            <w:tcW w:w="627" w:type="pct"/>
            <w:shd w:val="clear" w:color="auto" w:fill="FFFFFF"/>
            <w:vAlign w:val="center"/>
          </w:tcPr>
          <w:p w:rsidR="005345A9" w:rsidRPr="009A28B4" w:rsidRDefault="005345A9" w:rsidP="00692F39">
            <w:pPr>
              <w:rPr>
                <w:rFonts w:ascii="Arial Narrow" w:hAnsi="Arial Narrow" w:cs="Arial"/>
                <w:sz w:val="18"/>
              </w:rPr>
            </w:pPr>
            <w:r>
              <w:rPr>
                <w:rFonts w:ascii="Arial Narrow" w:hAnsi="Arial Narrow" w:cs="Arial"/>
                <w:sz w:val="18"/>
              </w:rPr>
              <w:t xml:space="preserve"> 1</w:t>
            </w:r>
          </w:p>
        </w:tc>
        <w:tc>
          <w:tcPr>
            <w:tcW w:w="517" w:type="pct"/>
            <w:shd w:val="clear" w:color="auto" w:fill="FFFFFF"/>
            <w:vAlign w:val="center"/>
          </w:tcPr>
          <w:p w:rsidR="005345A9" w:rsidRPr="009A28B4" w:rsidRDefault="005345A9" w:rsidP="00692F39">
            <w:pPr>
              <w:rPr>
                <w:rFonts w:ascii="Arial Narrow" w:hAnsi="Arial Narrow" w:cs="Arial"/>
                <w:b/>
                <w:bCs/>
                <w:sz w:val="18"/>
              </w:rPr>
            </w:pPr>
            <w:r w:rsidRPr="009A28B4">
              <w:rPr>
                <w:rFonts w:ascii="Arial Narrow" w:hAnsi="Arial Narrow" w:cs="Arial"/>
                <w:b/>
                <w:bCs/>
                <w:sz w:val="18"/>
              </w:rPr>
              <w:t>Compiled by:</w:t>
            </w:r>
          </w:p>
        </w:tc>
        <w:tc>
          <w:tcPr>
            <w:tcW w:w="1975" w:type="pct"/>
            <w:shd w:val="clear" w:color="auto" w:fill="FFFFFF"/>
            <w:vAlign w:val="center"/>
          </w:tcPr>
          <w:p w:rsidR="005345A9" w:rsidRPr="00375AEF" w:rsidRDefault="005345A9" w:rsidP="00692F39">
            <w:pPr>
              <w:rPr>
                <w:rFonts w:ascii="Arial" w:hAnsi="Arial" w:cs="Arial"/>
                <w:sz w:val="18"/>
                <w:szCs w:val="18"/>
              </w:rPr>
            </w:pPr>
            <w:r w:rsidRPr="00375AEF">
              <w:rPr>
                <w:rFonts w:ascii="Arial" w:hAnsi="Arial" w:cs="Arial"/>
                <w:sz w:val="18"/>
                <w:szCs w:val="18"/>
              </w:rPr>
              <w:t>Mills and Otten Environmental Consultants</w:t>
            </w:r>
          </w:p>
          <w:p w:rsidR="005345A9" w:rsidRDefault="005345A9" w:rsidP="00692F39">
            <w:pPr>
              <w:rPr>
                <w:rFonts w:ascii="Arial" w:hAnsi="Arial" w:cs="Arial"/>
                <w:sz w:val="18"/>
                <w:szCs w:val="18"/>
              </w:rPr>
            </w:pPr>
            <w:r>
              <w:rPr>
                <w:rFonts w:ascii="Arial" w:hAnsi="Arial" w:cs="Arial"/>
                <w:sz w:val="18"/>
                <w:szCs w:val="18"/>
              </w:rPr>
              <w:t>Stephanie de Beer</w:t>
            </w:r>
          </w:p>
          <w:p w:rsidR="005345A9" w:rsidRPr="00375AEF" w:rsidRDefault="005345A9" w:rsidP="00692F39">
            <w:pPr>
              <w:rPr>
                <w:rFonts w:ascii="Arial" w:hAnsi="Arial" w:cs="Arial"/>
                <w:sz w:val="18"/>
                <w:szCs w:val="18"/>
              </w:rPr>
            </w:pPr>
            <w:r w:rsidRPr="00375AEF">
              <w:rPr>
                <w:rFonts w:ascii="Arial" w:hAnsi="Arial" w:cs="Arial"/>
                <w:sz w:val="18"/>
                <w:szCs w:val="18"/>
              </w:rPr>
              <w:t>(</w:t>
            </w:r>
            <w:r>
              <w:rPr>
                <w:rFonts w:ascii="Arial" w:hAnsi="Arial" w:cs="Arial"/>
                <w:sz w:val="18"/>
                <w:szCs w:val="18"/>
              </w:rPr>
              <w:t>021</w:t>
            </w:r>
            <w:r w:rsidRPr="00375AEF">
              <w:rPr>
                <w:rFonts w:ascii="Arial" w:hAnsi="Arial" w:cs="Arial"/>
                <w:sz w:val="18"/>
                <w:szCs w:val="18"/>
              </w:rPr>
              <w:t xml:space="preserve">) </w:t>
            </w:r>
            <w:r>
              <w:rPr>
                <w:rFonts w:ascii="Arial" w:hAnsi="Arial" w:cs="Arial"/>
                <w:sz w:val="18"/>
                <w:szCs w:val="18"/>
              </w:rPr>
              <w:t>671</w:t>
            </w:r>
            <w:r w:rsidRPr="00375AEF">
              <w:rPr>
                <w:rFonts w:ascii="Arial" w:hAnsi="Arial" w:cs="Arial"/>
                <w:sz w:val="18"/>
                <w:szCs w:val="18"/>
              </w:rPr>
              <w:t xml:space="preserve"> </w:t>
            </w:r>
            <w:r>
              <w:rPr>
                <w:rFonts w:ascii="Arial" w:hAnsi="Arial" w:cs="Arial"/>
                <w:sz w:val="18"/>
                <w:szCs w:val="18"/>
              </w:rPr>
              <w:t>7107</w:t>
            </w:r>
          </w:p>
          <w:p w:rsidR="005345A9" w:rsidRPr="00375AEF" w:rsidRDefault="00637423" w:rsidP="00692F39">
            <w:pPr>
              <w:rPr>
                <w:rFonts w:ascii="Arial" w:hAnsi="Arial" w:cs="Arial"/>
                <w:sz w:val="18"/>
                <w:szCs w:val="18"/>
              </w:rPr>
            </w:pPr>
            <w:hyperlink r:id="rId10" w:history="1">
              <w:r w:rsidR="005345A9" w:rsidRPr="00975192">
                <w:rPr>
                  <w:rStyle w:val="Hyperlink"/>
                  <w:rFonts w:ascii="Arial" w:hAnsi="Arial" w:cs="Arial"/>
                  <w:sz w:val="18"/>
                  <w:szCs w:val="18"/>
                </w:rPr>
                <w:t>stef@millsandotten.co.za</w:t>
              </w:r>
            </w:hyperlink>
            <w:r w:rsidR="005345A9">
              <w:rPr>
                <w:rFonts w:ascii="Arial" w:hAnsi="Arial" w:cs="Arial"/>
                <w:sz w:val="18"/>
                <w:szCs w:val="18"/>
              </w:rPr>
              <w:t xml:space="preserve"> </w:t>
            </w:r>
          </w:p>
          <w:p w:rsidR="005345A9" w:rsidRPr="009A28B4" w:rsidRDefault="005345A9" w:rsidP="00692F39">
            <w:pPr>
              <w:rPr>
                <w:rFonts w:ascii="Arial Narrow" w:hAnsi="Arial Narrow" w:cs="Arial"/>
                <w:sz w:val="18"/>
              </w:rPr>
            </w:pPr>
            <w:r w:rsidRPr="00375AEF">
              <w:rPr>
                <w:rFonts w:ascii="Arial" w:hAnsi="Arial" w:cs="Arial"/>
                <w:sz w:val="18"/>
                <w:szCs w:val="18"/>
              </w:rPr>
              <w:t>Fax: (086) 554 6573</w:t>
            </w:r>
          </w:p>
        </w:tc>
      </w:tr>
    </w:tbl>
    <w:p w:rsidR="005345A9" w:rsidRPr="00C94559" w:rsidRDefault="005345A9" w:rsidP="005345A9">
      <w:pPr>
        <w:pStyle w:val="BodyText"/>
      </w:pPr>
      <w:r w:rsidRPr="009A28B4">
        <w:t xml:space="preserve">This form provides a template for the emergency incident report required in terms of section 30(5) of the National </w:t>
      </w:r>
      <w:r w:rsidRPr="00C94559">
        <w:t xml:space="preserve">Environmental Management Act (Act No. 107 of 1998) (hereinafter “NEMA”) in which the responsible person or, where the incident occurred in the course of that person´s employment, his or her employer, , </w:t>
      </w:r>
      <w:r w:rsidR="00FB01A4" w:rsidRPr="00C94559">
        <w:t xml:space="preserve">must, within 14 days of the incident, report to the Director General </w:t>
      </w:r>
      <w:r w:rsidRPr="00C94559">
        <w:t xml:space="preserve">provincial head of department and municipality such information as is available to enable an initial evaluation of the incident, including: (a) the nature of the incident; (b) the substances involved and an estimation of the quantity released and their possible acute effect on persons and the environment and data needed to assess these effects; (c) initial measures taken to minimise impacts; (d) </w:t>
      </w:r>
      <w:bookmarkStart w:id="0" w:name="_GoBack"/>
      <w:r w:rsidRPr="00C94559">
        <w:t xml:space="preserve">causes </w:t>
      </w:r>
      <w:bookmarkEnd w:id="0"/>
      <w:r w:rsidRPr="00C94559">
        <w:t>of the incident, whether direct or indirect, including equipment, technology, system, or management failure; and (e) measures taken and to be taken to avoid a recurrence of such incident.</w:t>
      </w:r>
    </w:p>
    <w:p w:rsidR="005345A9" w:rsidRPr="00C94559" w:rsidRDefault="005345A9" w:rsidP="005345A9">
      <w:pPr>
        <w:pStyle w:val="BodyText"/>
      </w:pPr>
      <w:r w:rsidRPr="00C94559">
        <w:t>In terms of section 30(1)(a) of NEMA, an “incident” means an unexpected sudden occurrence, including a major emission, fire or explosion leading to serious danger to the public or potentially serious pollution of or detriment to the environment, whether immediate or delayed.</w:t>
      </w:r>
    </w:p>
    <w:p w:rsidR="005345A9" w:rsidRPr="00C94559" w:rsidRDefault="005345A9" w:rsidP="005345A9">
      <w:pPr>
        <w:pStyle w:val="BodyText"/>
      </w:pPr>
      <w:r w:rsidRPr="00C94559">
        <w:t xml:space="preserve">In line with section 24 of the Constitution of the </w:t>
      </w:r>
      <w:smartTag w:uri="urn:schemas-microsoft-com:office:smarttags" w:element="place">
        <w:smartTag w:uri="urn:schemas-microsoft-com:office:smarttags" w:element="PlaceType">
          <w:r w:rsidRPr="00C94559">
            <w:t>Republic</w:t>
          </w:r>
        </w:smartTag>
        <w:r w:rsidRPr="00C94559">
          <w:t xml:space="preserve"> of </w:t>
        </w:r>
        <w:smartTag w:uri="urn:schemas-microsoft-com:office:smarttags" w:element="PlaceName">
          <w:r w:rsidRPr="00C94559">
            <w:t>South Africa</w:t>
          </w:r>
        </w:smartTag>
      </w:smartTag>
      <w:r w:rsidRPr="00C94559">
        <w:t xml:space="preserve"> (Act No. 108 of 1996), “serious” is taken to be a measure of the impact of an incident where such an incident has had, could have had, is having, or will have a negative impact on human health or well-being. </w:t>
      </w:r>
    </w:p>
    <w:tbl>
      <w:tblPr>
        <w:tblW w:w="10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2552"/>
        <w:gridCol w:w="1842"/>
        <w:gridCol w:w="2254"/>
      </w:tblGrid>
      <w:tr w:rsidR="005345A9" w:rsidRPr="00C94559" w:rsidTr="005345A9">
        <w:trPr>
          <w:cantSplit/>
          <w:trHeight w:val="454"/>
          <w:tblHeader/>
        </w:trPr>
        <w:tc>
          <w:tcPr>
            <w:tcW w:w="10079" w:type="dxa"/>
            <w:gridSpan w:val="4"/>
            <w:shd w:val="clear" w:color="auto" w:fill="E6E6E6"/>
            <w:vAlign w:val="center"/>
          </w:tcPr>
          <w:p w:rsidR="005345A9" w:rsidRPr="00C94559" w:rsidRDefault="005345A9" w:rsidP="00692F39">
            <w:pPr>
              <w:pStyle w:val="Heading1"/>
              <w:jc w:val="center"/>
              <w:rPr>
                <w:rFonts w:ascii="Arial Narrow" w:hAnsi="Arial Narrow"/>
                <w:color w:val="FF0066"/>
                <w:sz w:val="28"/>
                <w:szCs w:val="28"/>
              </w:rPr>
            </w:pPr>
            <w:r w:rsidRPr="00C94559">
              <w:rPr>
                <w:rFonts w:ascii="Arial Narrow" w:hAnsi="Arial Narrow"/>
                <w:color w:val="FF0066"/>
                <w:sz w:val="28"/>
                <w:szCs w:val="28"/>
              </w:rPr>
              <w:t>RESPONSIBLE PERSON</w:t>
            </w:r>
          </w:p>
        </w:tc>
      </w:tr>
      <w:tr w:rsidR="005345A9" w:rsidRPr="00C94559" w:rsidTr="005345A9">
        <w:trPr>
          <w:cantSplit/>
          <w:tblHeader/>
        </w:trPr>
        <w:tc>
          <w:tcPr>
            <w:tcW w:w="10079" w:type="dxa"/>
            <w:gridSpan w:val="4"/>
            <w:shd w:val="clear" w:color="auto" w:fill="E6E6E6"/>
          </w:tcPr>
          <w:p w:rsidR="005345A9" w:rsidRPr="00C94559" w:rsidRDefault="005345A9" w:rsidP="00692F39">
            <w:pPr>
              <w:pStyle w:val="BodyText"/>
            </w:pPr>
            <w:r w:rsidRPr="00C94559">
              <w:t>In terms of section 30(1)(b) of NEMA, the “responsible person” includes any person who: (i) is responsible for the incident; (ii) owns any hazardous substance involved in the incident; or (iii) was in control of any hazardous substance involved in the incident at the time of the incident</w:t>
            </w:r>
          </w:p>
        </w:tc>
      </w:tr>
      <w:tr w:rsidR="005345A9" w:rsidRPr="00C94559" w:rsidTr="00556896">
        <w:trPr>
          <w:cantSplit/>
          <w:trHeight w:val="728"/>
        </w:trPr>
        <w:tc>
          <w:tcPr>
            <w:tcW w:w="3431" w:type="dxa"/>
            <w:shd w:val="clear" w:color="auto" w:fill="E6E6E6"/>
          </w:tcPr>
          <w:p w:rsidR="005345A9" w:rsidRPr="00C94559" w:rsidRDefault="005345A9" w:rsidP="00692F39">
            <w:pPr>
              <w:pStyle w:val="Heading2"/>
            </w:pPr>
            <w:r w:rsidRPr="00C94559">
              <w:lastRenderedPageBreak/>
              <w:t xml:space="preserve">Name: </w:t>
            </w:r>
          </w:p>
        </w:tc>
        <w:tc>
          <w:tcPr>
            <w:tcW w:w="2552" w:type="dxa"/>
          </w:tcPr>
          <w:p w:rsidR="005345A9" w:rsidRPr="00C94559" w:rsidRDefault="005345A9" w:rsidP="005345A9">
            <w:pPr>
              <w:pStyle w:val="BodyText"/>
              <w:jc w:val="left"/>
            </w:pPr>
            <w:r>
              <w:t xml:space="preserve">Engen Petroleum </w:t>
            </w:r>
            <w:r w:rsidRPr="000F7264">
              <w:t>Ltd</w:t>
            </w:r>
            <w:r>
              <w:t xml:space="preserve"> ( c/o Ricardo Le Roux)</w:t>
            </w:r>
          </w:p>
        </w:tc>
        <w:tc>
          <w:tcPr>
            <w:tcW w:w="1842" w:type="dxa"/>
            <w:shd w:val="clear" w:color="auto" w:fill="E6E6E6"/>
          </w:tcPr>
          <w:p w:rsidR="005345A9" w:rsidRPr="00C94559" w:rsidRDefault="005345A9" w:rsidP="00692F39">
            <w:pPr>
              <w:pStyle w:val="Heading2"/>
            </w:pPr>
            <w:r w:rsidRPr="00C94559">
              <w:t xml:space="preserve">Designation: </w:t>
            </w:r>
          </w:p>
        </w:tc>
        <w:tc>
          <w:tcPr>
            <w:tcW w:w="2254" w:type="dxa"/>
          </w:tcPr>
          <w:p w:rsidR="005345A9" w:rsidRPr="00C94559" w:rsidRDefault="005345A9" w:rsidP="00692F39">
            <w:pPr>
              <w:pStyle w:val="BodyText"/>
              <w:jc w:val="left"/>
            </w:pPr>
            <w:r>
              <w:t>HSEQ Coordinator</w:t>
            </w:r>
          </w:p>
        </w:tc>
      </w:tr>
      <w:tr w:rsidR="005345A9" w:rsidRPr="00C94559" w:rsidTr="00556896">
        <w:trPr>
          <w:cantSplit/>
          <w:trHeight w:val="881"/>
        </w:trPr>
        <w:tc>
          <w:tcPr>
            <w:tcW w:w="3431" w:type="dxa"/>
            <w:shd w:val="clear" w:color="auto" w:fill="E6E6E6"/>
          </w:tcPr>
          <w:p w:rsidR="005345A9" w:rsidRPr="00C94559" w:rsidRDefault="005345A9" w:rsidP="00692F39">
            <w:pPr>
              <w:pStyle w:val="Heading2"/>
            </w:pPr>
            <w:r w:rsidRPr="00C94559">
              <w:t>Postal Address:</w:t>
            </w:r>
            <w:r w:rsidRPr="00C94559">
              <w:rPr>
                <w:b w:val="0"/>
                <w:bCs w:val="0"/>
              </w:rPr>
              <w:t xml:space="preserve"> </w:t>
            </w:r>
            <w:r w:rsidRPr="00C94559">
              <w:t xml:space="preserve">                                 </w:t>
            </w:r>
          </w:p>
          <w:p w:rsidR="005345A9" w:rsidRPr="00C94559" w:rsidRDefault="005345A9" w:rsidP="00692F39">
            <w:pPr>
              <w:pStyle w:val="BodyText"/>
            </w:pPr>
          </w:p>
        </w:tc>
        <w:tc>
          <w:tcPr>
            <w:tcW w:w="2552" w:type="dxa"/>
          </w:tcPr>
          <w:p w:rsidR="005345A9" w:rsidRDefault="005345A9" w:rsidP="00692F39">
            <w:pPr>
              <w:pStyle w:val="BodyText"/>
              <w:jc w:val="left"/>
            </w:pPr>
            <w:r w:rsidRPr="000F7264">
              <w:t xml:space="preserve">PO Box </w:t>
            </w:r>
            <w:r>
              <w:t>35</w:t>
            </w:r>
            <w:r w:rsidRPr="000F7264">
              <w:t xml:space="preserve"> </w:t>
            </w:r>
          </w:p>
          <w:p w:rsidR="005345A9" w:rsidRDefault="005345A9" w:rsidP="00692F39">
            <w:pPr>
              <w:pStyle w:val="BodyText"/>
              <w:jc w:val="left"/>
            </w:pPr>
            <w:r>
              <w:t>Cape Town</w:t>
            </w:r>
            <w:r w:rsidRPr="000F7264">
              <w:t xml:space="preserve">, </w:t>
            </w:r>
          </w:p>
          <w:p w:rsidR="005345A9" w:rsidRPr="00C94559" w:rsidRDefault="005345A9" w:rsidP="00692F39">
            <w:pPr>
              <w:pStyle w:val="BodyText"/>
              <w:jc w:val="left"/>
            </w:pPr>
            <w:r>
              <w:t>8000</w:t>
            </w:r>
          </w:p>
        </w:tc>
        <w:tc>
          <w:tcPr>
            <w:tcW w:w="1842" w:type="dxa"/>
            <w:shd w:val="clear" w:color="auto" w:fill="E6E6E6"/>
          </w:tcPr>
          <w:p w:rsidR="005345A9" w:rsidRPr="00C94559" w:rsidRDefault="005345A9" w:rsidP="00692F39">
            <w:pPr>
              <w:pStyle w:val="Heading2"/>
            </w:pPr>
            <w:r w:rsidRPr="00C94559">
              <w:t xml:space="preserve">Physical Address:                                        </w:t>
            </w:r>
          </w:p>
          <w:p w:rsidR="005345A9" w:rsidRPr="00C94559" w:rsidRDefault="005345A9" w:rsidP="00692F39">
            <w:pPr>
              <w:pStyle w:val="BodyText"/>
            </w:pPr>
          </w:p>
        </w:tc>
        <w:tc>
          <w:tcPr>
            <w:tcW w:w="2254" w:type="dxa"/>
          </w:tcPr>
          <w:p w:rsidR="005345A9" w:rsidRPr="00C94559" w:rsidRDefault="005345A9" w:rsidP="00692F39">
            <w:pPr>
              <w:pStyle w:val="BodyText"/>
              <w:jc w:val="left"/>
            </w:pPr>
            <w:r w:rsidRPr="00050C86">
              <w:t>Engen Court,Thibault Square, Cnr Riebeeck and Long Street, Cape Town, 8000</w:t>
            </w:r>
          </w:p>
        </w:tc>
      </w:tr>
      <w:tr w:rsidR="005345A9" w:rsidRPr="00C94559" w:rsidTr="00556896">
        <w:trPr>
          <w:cantSplit/>
        </w:trPr>
        <w:tc>
          <w:tcPr>
            <w:tcW w:w="3431" w:type="dxa"/>
            <w:shd w:val="clear" w:color="auto" w:fill="E6E6E6"/>
          </w:tcPr>
          <w:p w:rsidR="005345A9" w:rsidRPr="00C94559" w:rsidRDefault="005345A9" w:rsidP="00692F39">
            <w:pPr>
              <w:pStyle w:val="Heading2"/>
            </w:pPr>
            <w:r w:rsidRPr="00C94559">
              <w:t xml:space="preserve">Telephone (B/H): </w:t>
            </w:r>
          </w:p>
        </w:tc>
        <w:tc>
          <w:tcPr>
            <w:tcW w:w="2552" w:type="dxa"/>
          </w:tcPr>
          <w:p w:rsidR="005345A9" w:rsidRPr="00C94559" w:rsidRDefault="005345A9" w:rsidP="005345A9">
            <w:pPr>
              <w:pStyle w:val="BodyText"/>
              <w:jc w:val="left"/>
            </w:pPr>
            <w:r>
              <w:t>(021) 680 5547</w:t>
            </w:r>
          </w:p>
        </w:tc>
        <w:tc>
          <w:tcPr>
            <w:tcW w:w="1842" w:type="dxa"/>
            <w:shd w:val="clear" w:color="auto" w:fill="E6E6E6"/>
          </w:tcPr>
          <w:p w:rsidR="005345A9" w:rsidRPr="00C94559" w:rsidRDefault="005345A9" w:rsidP="00692F39">
            <w:pPr>
              <w:pStyle w:val="Heading2"/>
            </w:pPr>
            <w:r w:rsidRPr="00C94559">
              <w:t xml:space="preserve">Telephone (A/H): </w:t>
            </w:r>
          </w:p>
        </w:tc>
        <w:tc>
          <w:tcPr>
            <w:tcW w:w="2254" w:type="dxa"/>
          </w:tcPr>
          <w:p w:rsidR="005345A9" w:rsidRPr="00C94559" w:rsidRDefault="005345A9" w:rsidP="00692F39">
            <w:pPr>
              <w:pStyle w:val="BodyText"/>
              <w:jc w:val="left"/>
            </w:pPr>
            <w:r>
              <w:t>072 926 4664</w:t>
            </w:r>
          </w:p>
        </w:tc>
      </w:tr>
      <w:tr w:rsidR="005345A9" w:rsidRPr="00C94559" w:rsidTr="00556896">
        <w:trPr>
          <w:cantSplit/>
        </w:trPr>
        <w:tc>
          <w:tcPr>
            <w:tcW w:w="3431" w:type="dxa"/>
            <w:shd w:val="clear" w:color="auto" w:fill="E6E6E6"/>
          </w:tcPr>
          <w:p w:rsidR="005345A9" w:rsidRPr="00C94559" w:rsidRDefault="005345A9" w:rsidP="00692F39">
            <w:pPr>
              <w:pStyle w:val="Heading2"/>
            </w:pPr>
            <w:r w:rsidRPr="00C94559">
              <w:t xml:space="preserve">Fax: </w:t>
            </w:r>
          </w:p>
        </w:tc>
        <w:tc>
          <w:tcPr>
            <w:tcW w:w="2552" w:type="dxa"/>
          </w:tcPr>
          <w:p w:rsidR="005345A9" w:rsidRPr="00C94559" w:rsidRDefault="005345A9" w:rsidP="00692F39">
            <w:pPr>
              <w:pStyle w:val="BodyText"/>
              <w:jc w:val="left"/>
            </w:pPr>
            <w:r>
              <w:t>(021) 403 4067</w:t>
            </w:r>
          </w:p>
        </w:tc>
        <w:tc>
          <w:tcPr>
            <w:tcW w:w="1842" w:type="dxa"/>
            <w:shd w:val="clear" w:color="auto" w:fill="E6E6E6"/>
          </w:tcPr>
          <w:p w:rsidR="005345A9" w:rsidRPr="00C94559" w:rsidRDefault="005345A9" w:rsidP="00692F39">
            <w:pPr>
              <w:pStyle w:val="Heading2"/>
              <w:numPr>
                <w:ilvl w:val="0"/>
                <w:numId w:val="0"/>
              </w:numPr>
              <w:ind w:left="425"/>
            </w:pPr>
          </w:p>
        </w:tc>
        <w:tc>
          <w:tcPr>
            <w:tcW w:w="2254" w:type="dxa"/>
          </w:tcPr>
          <w:p w:rsidR="005345A9" w:rsidRPr="00C94559" w:rsidRDefault="005345A9" w:rsidP="00692F39">
            <w:pPr>
              <w:pStyle w:val="BodyText"/>
              <w:jc w:val="left"/>
            </w:pPr>
          </w:p>
        </w:tc>
      </w:tr>
      <w:tr w:rsidR="005345A9" w:rsidRPr="00C94559" w:rsidTr="00556896">
        <w:trPr>
          <w:cantSplit/>
        </w:trPr>
        <w:tc>
          <w:tcPr>
            <w:tcW w:w="3431" w:type="dxa"/>
            <w:shd w:val="clear" w:color="auto" w:fill="E6E6E6"/>
          </w:tcPr>
          <w:p w:rsidR="005345A9" w:rsidRPr="00C94559" w:rsidRDefault="005345A9" w:rsidP="00692F39">
            <w:pPr>
              <w:pStyle w:val="Heading2"/>
            </w:pPr>
            <w:r w:rsidRPr="00C94559">
              <w:t xml:space="preserve">E-mail: </w:t>
            </w:r>
          </w:p>
        </w:tc>
        <w:tc>
          <w:tcPr>
            <w:tcW w:w="2552" w:type="dxa"/>
          </w:tcPr>
          <w:p w:rsidR="005345A9" w:rsidRPr="00C94559" w:rsidRDefault="00637423" w:rsidP="00692F39">
            <w:pPr>
              <w:pStyle w:val="BodyText"/>
              <w:jc w:val="left"/>
            </w:pPr>
            <w:hyperlink r:id="rId11" w:history="1">
              <w:r w:rsidR="00F65FB0" w:rsidRPr="00975192">
                <w:rPr>
                  <w:rStyle w:val="Hyperlink"/>
                </w:rPr>
                <w:t>Ricardo.LeRoux@engenoil.com</w:t>
              </w:r>
            </w:hyperlink>
            <w:r w:rsidR="00F65FB0">
              <w:t xml:space="preserve"> </w:t>
            </w:r>
          </w:p>
        </w:tc>
        <w:tc>
          <w:tcPr>
            <w:tcW w:w="1842" w:type="dxa"/>
            <w:shd w:val="clear" w:color="auto" w:fill="E6E6E6"/>
          </w:tcPr>
          <w:p w:rsidR="005345A9" w:rsidRPr="00C94559" w:rsidRDefault="005345A9" w:rsidP="00692F39">
            <w:pPr>
              <w:pStyle w:val="Heading2"/>
              <w:numPr>
                <w:ilvl w:val="0"/>
                <w:numId w:val="0"/>
              </w:numPr>
              <w:ind w:left="425"/>
            </w:pPr>
          </w:p>
        </w:tc>
        <w:tc>
          <w:tcPr>
            <w:tcW w:w="2254" w:type="dxa"/>
          </w:tcPr>
          <w:p w:rsidR="005345A9" w:rsidRPr="00C94559" w:rsidRDefault="005345A9" w:rsidP="00692F39">
            <w:pPr>
              <w:pStyle w:val="BodyText"/>
              <w:jc w:val="left"/>
            </w:pPr>
          </w:p>
        </w:tc>
      </w:tr>
      <w:tr w:rsidR="005345A9" w:rsidRPr="00C94559" w:rsidTr="00556896">
        <w:trPr>
          <w:cantSplit/>
        </w:trPr>
        <w:tc>
          <w:tcPr>
            <w:tcW w:w="3431" w:type="dxa"/>
            <w:shd w:val="clear" w:color="auto" w:fill="E6E6E6"/>
          </w:tcPr>
          <w:p w:rsidR="005345A9" w:rsidRPr="00C94559" w:rsidRDefault="005345A9" w:rsidP="00692F39">
            <w:pPr>
              <w:pStyle w:val="Heading2"/>
            </w:pPr>
            <w:r w:rsidRPr="00C94559">
              <w:t xml:space="preserve">Nature of Business: </w:t>
            </w:r>
          </w:p>
        </w:tc>
        <w:tc>
          <w:tcPr>
            <w:tcW w:w="6648" w:type="dxa"/>
            <w:gridSpan w:val="3"/>
          </w:tcPr>
          <w:p w:rsidR="005345A9" w:rsidRPr="00C94559" w:rsidRDefault="005345A9" w:rsidP="00692F39">
            <w:pPr>
              <w:pStyle w:val="BodyText"/>
              <w:jc w:val="left"/>
              <w:rPr>
                <w:bCs/>
              </w:rPr>
            </w:pPr>
            <w:r>
              <w:rPr>
                <w:bCs/>
              </w:rPr>
              <w:t xml:space="preserve">Supplier of petroleum products </w:t>
            </w:r>
          </w:p>
        </w:tc>
      </w:tr>
    </w:tbl>
    <w:p w:rsidR="005345A9" w:rsidRPr="00C94559" w:rsidRDefault="005345A9" w:rsidP="005345A9">
      <w:pPr>
        <w:pStyle w:val="Header"/>
        <w:tabs>
          <w:tab w:val="clear" w:pos="4320"/>
          <w:tab w:val="clear" w:pos="8640"/>
        </w:tabs>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378"/>
        <w:gridCol w:w="1011"/>
        <w:gridCol w:w="1011"/>
        <w:gridCol w:w="379"/>
        <w:gridCol w:w="1989"/>
        <w:gridCol w:w="829"/>
        <w:gridCol w:w="2105"/>
        <w:gridCol w:w="589"/>
      </w:tblGrid>
      <w:tr w:rsidR="005345A9" w:rsidRPr="00C94559" w:rsidTr="00692F39">
        <w:trPr>
          <w:cantSplit/>
          <w:trHeight w:val="454"/>
          <w:tblHeader/>
        </w:trPr>
        <w:tc>
          <w:tcPr>
            <w:tcW w:w="5000" w:type="pct"/>
            <w:gridSpan w:val="9"/>
            <w:shd w:val="clear" w:color="auto" w:fill="E6E6E6"/>
            <w:vAlign w:val="center"/>
          </w:tcPr>
          <w:p w:rsidR="005345A9" w:rsidRPr="00C94559" w:rsidRDefault="005345A9" w:rsidP="00692F39">
            <w:pPr>
              <w:pStyle w:val="Heading1"/>
              <w:jc w:val="center"/>
              <w:rPr>
                <w:rFonts w:ascii="Arial Narrow" w:hAnsi="Arial Narrow"/>
                <w:color w:val="FF0066"/>
                <w:sz w:val="28"/>
                <w:szCs w:val="28"/>
              </w:rPr>
            </w:pPr>
            <w:r w:rsidRPr="00C94559">
              <w:rPr>
                <w:rFonts w:ascii="Arial Narrow" w:hAnsi="Arial Narrow"/>
                <w:color w:val="FF0066"/>
                <w:sz w:val="28"/>
                <w:szCs w:val="28"/>
              </w:rPr>
              <w:lastRenderedPageBreak/>
              <w:t>Emergency Incident Summary Information</w:t>
            </w:r>
          </w:p>
        </w:tc>
      </w:tr>
      <w:tr w:rsidR="005345A9" w:rsidRPr="00C94559" w:rsidTr="00692F39">
        <w:trPr>
          <w:cantSplit/>
          <w:trHeight w:val="454"/>
          <w:tblHeader/>
        </w:trPr>
        <w:tc>
          <w:tcPr>
            <w:tcW w:w="5000" w:type="pct"/>
            <w:gridSpan w:val="9"/>
            <w:shd w:val="clear" w:color="auto" w:fill="E6E6E6"/>
            <w:vAlign w:val="center"/>
          </w:tcPr>
          <w:p w:rsidR="005345A9" w:rsidRPr="00C94559" w:rsidRDefault="005345A9" w:rsidP="00692F39">
            <w:pPr>
              <w:pStyle w:val="BodyText"/>
              <w:keepNext/>
              <w:jc w:val="center"/>
            </w:pPr>
            <w:r w:rsidRPr="00C94559">
              <w:t>Mark the appropriate boxes</w:t>
            </w:r>
          </w:p>
        </w:tc>
      </w:tr>
      <w:tr w:rsidR="005345A9" w:rsidRPr="00C94559" w:rsidTr="006D100F">
        <w:trPr>
          <w:cantSplit/>
        </w:trPr>
        <w:tc>
          <w:tcPr>
            <w:tcW w:w="931" w:type="pct"/>
            <w:shd w:val="clear" w:color="auto" w:fill="E6E6E6"/>
          </w:tcPr>
          <w:p w:rsidR="005345A9" w:rsidRPr="00556896" w:rsidRDefault="005345A9" w:rsidP="00692F39">
            <w:pPr>
              <w:pStyle w:val="Heading2"/>
              <w:rPr>
                <w:b w:val="0"/>
                <w:strike/>
                <w:sz w:val="20"/>
                <w:szCs w:val="20"/>
              </w:rPr>
            </w:pPr>
            <w:r w:rsidRPr="00556896">
              <w:rPr>
                <w:b w:val="0"/>
                <w:strike/>
                <w:sz w:val="20"/>
                <w:szCs w:val="20"/>
              </w:rPr>
              <w:t>Fire:</w:t>
            </w:r>
          </w:p>
        </w:tc>
        <w:tc>
          <w:tcPr>
            <w:tcW w:w="186" w:type="pct"/>
          </w:tcPr>
          <w:p w:rsidR="005345A9" w:rsidRPr="00E56993" w:rsidRDefault="005345A9" w:rsidP="00692F39">
            <w:pPr>
              <w:pStyle w:val="BodyText"/>
              <w:rPr>
                <w:strike/>
                <w:sz w:val="20"/>
                <w:szCs w:val="20"/>
              </w:rPr>
            </w:pPr>
          </w:p>
        </w:tc>
        <w:tc>
          <w:tcPr>
            <w:tcW w:w="992" w:type="pct"/>
            <w:gridSpan w:val="2"/>
            <w:shd w:val="clear" w:color="auto" w:fill="E6E6E6"/>
          </w:tcPr>
          <w:p w:rsidR="005345A9" w:rsidRPr="00E56993" w:rsidRDefault="005345A9" w:rsidP="00692F39">
            <w:pPr>
              <w:pStyle w:val="Heading2"/>
              <w:rPr>
                <w:sz w:val="20"/>
                <w:szCs w:val="20"/>
              </w:rPr>
            </w:pPr>
            <w:r w:rsidRPr="00E56993">
              <w:rPr>
                <w:sz w:val="20"/>
                <w:szCs w:val="20"/>
              </w:rPr>
              <w:t>Spill:</w:t>
            </w:r>
          </w:p>
        </w:tc>
        <w:tc>
          <w:tcPr>
            <w:tcW w:w="186" w:type="pct"/>
          </w:tcPr>
          <w:p w:rsidR="005345A9" w:rsidRPr="00E56993" w:rsidRDefault="005345A9" w:rsidP="00692F39">
            <w:pPr>
              <w:pStyle w:val="BodyText"/>
              <w:rPr>
                <w:b/>
                <w:bCs/>
                <w:sz w:val="20"/>
                <w:szCs w:val="20"/>
              </w:rPr>
            </w:pPr>
            <w:r w:rsidRPr="00E56993">
              <w:rPr>
                <w:b/>
                <w:bCs/>
                <w:sz w:val="20"/>
                <w:szCs w:val="20"/>
              </w:rPr>
              <w:t>X</w:t>
            </w:r>
          </w:p>
        </w:tc>
        <w:tc>
          <w:tcPr>
            <w:tcW w:w="976" w:type="pct"/>
            <w:shd w:val="clear" w:color="auto" w:fill="E6E6E6"/>
          </w:tcPr>
          <w:p w:rsidR="005345A9" w:rsidRPr="00556896" w:rsidRDefault="005345A9" w:rsidP="00692F39">
            <w:pPr>
              <w:pStyle w:val="Heading2"/>
              <w:rPr>
                <w:b w:val="0"/>
                <w:strike/>
                <w:sz w:val="20"/>
                <w:szCs w:val="20"/>
              </w:rPr>
            </w:pPr>
            <w:r w:rsidRPr="00556896">
              <w:rPr>
                <w:b w:val="0"/>
                <w:strike/>
                <w:sz w:val="20"/>
                <w:szCs w:val="20"/>
              </w:rPr>
              <w:t>Explosion:</w:t>
            </w:r>
          </w:p>
        </w:tc>
        <w:tc>
          <w:tcPr>
            <w:tcW w:w="407" w:type="pct"/>
          </w:tcPr>
          <w:p w:rsidR="005345A9" w:rsidRPr="00E56993" w:rsidRDefault="005345A9" w:rsidP="00692F39">
            <w:pPr>
              <w:pStyle w:val="BodyText"/>
              <w:rPr>
                <w:strike/>
                <w:sz w:val="20"/>
                <w:szCs w:val="20"/>
              </w:rPr>
            </w:pPr>
          </w:p>
        </w:tc>
        <w:tc>
          <w:tcPr>
            <w:tcW w:w="1033" w:type="pct"/>
            <w:shd w:val="clear" w:color="auto" w:fill="E6E6E6"/>
          </w:tcPr>
          <w:p w:rsidR="005345A9" w:rsidRPr="00556896" w:rsidRDefault="005345A9" w:rsidP="00692F39">
            <w:pPr>
              <w:pStyle w:val="Heading2"/>
              <w:tabs>
                <w:tab w:val="clear" w:pos="567"/>
                <w:tab w:val="left" w:pos="452"/>
              </w:tabs>
              <w:rPr>
                <w:b w:val="0"/>
                <w:strike/>
                <w:sz w:val="20"/>
                <w:szCs w:val="20"/>
              </w:rPr>
            </w:pPr>
            <w:r w:rsidRPr="00556896">
              <w:rPr>
                <w:b w:val="0"/>
                <w:strike/>
                <w:sz w:val="20"/>
                <w:szCs w:val="20"/>
              </w:rPr>
              <w:t>Gaseous Emission:</w:t>
            </w:r>
          </w:p>
        </w:tc>
        <w:tc>
          <w:tcPr>
            <w:tcW w:w="289" w:type="pct"/>
          </w:tcPr>
          <w:p w:rsidR="005345A9" w:rsidRPr="00C94559" w:rsidRDefault="005345A9" w:rsidP="00692F39">
            <w:pPr>
              <w:pStyle w:val="BodyText"/>
              <w:rPr>
                <w:b/>
                <w:bCs/>
              </w:rPr>
            </w:pPr>
          </w:p>
        </w:tc>
      </w:tr>
      <w:tr w:rsidR="005345A9" w:rsidRPr="00C94559" w:rsidTr="006D100F">
        <w:trPr>
          <w:cantSplit/>
        </w:trPr>
        <w:tc>
          <w:tcPr>
            <w:tcW w:w="931" w:type="pct"/>
            <w:shd w:val="clear" w:color="auto" w:fill="E6E6E6"/>
          </w:tcPr>
          <w:p w:rsidR="005345A9" w:rsidRPr="00556896" w:rsidRDefault="005345A9" w:rsidP="00692F39">
            <w:pPr>
              <w:pStyle w:val="Heading2"/>
              <w:rPr>
                <w:b w:val="0"/>
                <w:strike/>
                <w:sz w:val="20"/>
                <w:szCs w:val="20"/>
              </w:rPr>
            </w:pPr>
            <w:r w:rsidRPr="00556896">
              <w:rPr>
                <w:b w:val="0"/>
                <w:strike/>
                <w:sz w:val="20"/>
                <w:szCs w:val="20"/>
              </w:rPr>
              <w:t>Injuries</w:t>
            </w:r>
          </w:p>
        </w:tc>
        <w:tc>
          <w:tcPr>
            <w:tcW w:w="186" w:type="pct"/>
          </w:tcPr>
          <w:p w:rsidR="005345A9" w:rsidRPr="00E56993" w:rsidRDefault="005345A9" w:rsidP="00692F39">
            <w:pPr>
              <w:pStyle w:val="BodyText"/>
              <w:rPr>
                <w:strike/>
                <w:sz w:val="20"/>
                <w:szCs w:val="20"/>
              </w:rPr>
            </w:pPr>
          </w:p>
        </w:tc>
        <w:tc>
          <w:tcPr>
            <w:tcW w:w="992" w:type="pct"/>
            <w:gridSpan w:val="2"/>
            <w:shd w:val="clear" w:color="auto" w:fill="E6E6E6"/>
          </w:tcPr>
          <w:p w:rsidR="005345A9" w:rsidRPr="00556896" w:rsidRDefault="005345A9" w:rsidP="00692F39">
            <w:pPr>
              <w:pStyle w:val="Heading2"/>
              <w:tabs>
                <w:tab w:val="clear" w:pos="567"/>
                <w:tab w:val="left" w:pos="377"/>
              </w:tabs>
              <w:rPr>
                <w:b w:val="0"/>
                <w:strike/>
                <w:sz w:val="20"/>
                <w:szCs w:val="20"/>
              </w:rPr>
            </w:pPr>
            <w:r w:rsidRPr="00556896">
              <w:rPr>
                <w:b w:val="0"/>
                <w:strike/>
                <w:sz w:val="20"/>
                <w:szCs w:val="20"/>
              </w:rPr>
              <w:t>Reportable injuries:</w:t>
            </w:r>
          </w:p>
        </w:tc>
        <w:tc>
          <w:tcPr>
            <w:tcW w:w="186" w:type="pct"/>
          </w:tcPr>
          <w:p w:rsidR="005345A9" w:rsidRPr="00E56993" w:rsidRDefault="005345A9" w:rsidP="00692F39">
            <w:pPr>
              <w:pStyle w:val="BodyText"/>
              <w:rPr>
                <w:strike/>
                <w:sz w:val="20"/>
                <w:szCs w:val="20"/>
              </w:rPr>
            </w:pPr>
          </w:p>
        </w:tc>
        <w:tc>
          <w:tcPr>
            <w:tcW w:w="976" w:type="pct"/>
            <w:shd w:val="clear" w:color="auto" w:fill="E6E6E6"/>
          </w:tcPr>
          <w:p w:rsidR="005345A9" w:rsidRPr="00556896" w:rsidRDefault="005345A9" w:rsidP="00692F39">
            <w:pPr>
              <w:pStyle w:val="Heading2"/>
              <w:rPr>
                <w:b w:val="0"/>
                <w:strike/>
                <w:sz w:val="20"/>
                <w:szCs w:val="20"/>
              </w:rPr>
            </w:pPr>
            <w:r w:rsidRPr="00556896">
              <w:rPr>
                <w:b w:val="0"/>
                <w:strike/>
                <w:sz w:val="20"/>
                <w:szCs w:val="20"/>
              </w:rPr>
              <w:t>Hospitalisation:</w:t>
            </w:r>
          </w:p>
        </w:tc>
        <w:tc>
          <w:tcPr>
            <w:tcW w:w="407" w:type="pct"/>
          </w:tcPr>
          <w:p w:rsidR="005345A9" w:rsidRPr="00E56993" w:rsidRDefault="005345A9" w:rsidP="00692F39">
            <w:pPr>
              <w:pStyle w:val="BodyText"/>
              <w:rPr>
                <w:strike/>
                <w:sz w:val="20"/>
                <w:szCs w:val="20"/>
              </w:rPr>
            </w:pPr>
          </w:p>
        </w:tc>
        <w:tc>
          <w:tcPr>
            <w:tcW w:w="1033" w:type="pct"/>
            <w:shd w:val="clear" w:color="auto" w:fill="E6E6E6"/>
          </w:tcPr>
          <w:p w:rsidR="005345A9" w:rsidRPr="00556896" w:rsidRDefault="005345A9" w:rsidP="00692F39">
            <w:pPr>
              <w:pStyle w:val="Heading2"/>
              <w:tabs>
                <w:tab w:val="clear" w:pos="567"/>
                <w:tab w:val="left" w:pos="452"/>
              </w:tabs>
              <w:rPr>
                <w:b w:val="0"/>
                <w:strike/>
                <w:sz w:val="20"/>
                <w:szCs w:val="20"/>
              </w:rPr>
            </w:pPr>
            <w:r w:rsidRPr="00556896">
              <w:rPr>
                <w:b w:val="0"/>
                <w:strike/>
                <w:sz w:val="20"/>
                <w:szCs w:val="20"/>
              </w:rPr>
              <w:t>Fatalities:</w:t>
            </w:r>
          </w:p>
        </w:tc>
        <w:tc>
          <w:tcPr>
            <w:tcW w:w="289" w:type="pct"/>
          </w:tcPr>
          <w:p w:rsidR="005345A9" w:rsidRPr="00C94559" w:rsidRDefault="005345A9" w:rsidP="00692F39">
            <w:pPr>
              <w:pStyle w:val="BodyText"/>
            </w:pPr>
          </w:p>
        </w:tc>
      </w:tr>
      <w:tr w:rsidR="00F65FB0" w:rsidRPr="00C94559" w:rsidTr="006D100F">
        <w:trPr>
          <w:cantSplit/>
        </w:trPr>
        <w:tc>
          <w:tcPr>
            <w:tcW w:w="931" w:type="pct"/>
            <w:shd w:val="clear" w:color="auto" w:fill="E6E6E6"/>
          </w:tcPr>
          <w:p w:rsidR="00F65FB0" w:rsidRPr="00556896" w:rsidRDefault="00F65FB0" w:rsidP="00F65FB0">
            <w:pPr>
              <w:pStyle w:val="Heading2"/>
              <w:tabs>
                <w:tab w:val="clear" w:pos="567"/>
                <w:tab w:val="left" w:pos="426"/>
              </w:tabs>
              <w:rPr>
                <w:b w:val="0"/>
                <w:strike/>
                <w:sz w:val="20"/>
                <w:szCs w:val="20"/>
              </w:rPr>
            </w:pPr>
            <w:r w:rsidRPr="00556896">
              <w:rPr>
                <w:b w:val="0"/>
                <w:strike/>
                <w:sz w:val="20"/>
                <w:szCs w:val="20"/>
              </w:rPr>
              <w:t>Open water impacts:</w:t>
            </w:r>
          </w:p>
        </w:tc>
        <w:tc>
          <w:tcPr>
            <w:tcW w:w="186" w:type="pct"/>
          </w:tcPr>
          <w:p w:rsidR="00F65FB0" w:rsidRPr="00E56993" w:rsidRDefault="00F65FB0" w:rsidP="00F65FB0">
            <w:pPr>
              <w:pStyle w:val="BodyText"/>
              <w:rPr>
                <w:b/>
                <w:bCs/>
                <w:strike/>
                <w:sz w:val="20"/>
                <w:szCs w:val="20"/>
              </w:rPr>
            </w:pPr>
          </w:p>
        </w:tc>
        <w:tc>
          <w:tcPr>
            <w:tcW w:w="992" w:type="pct"/>
            <w:gridSpan w:val="2"/>
            <w:shd w:val="clear" w:color="auto" w:fill="E6E6E6"/>
          </w:tcPr>
          <w:p w:rsidR="00F65FB0" w:rsidRPr="00556896" w:rsidRDefault="00F65FB0" w:rsidP="00F65FB0">
            <w:pPr>
              <w:pStyle w:val="Heading2"/>
              <w:tabs>
                <w:tab w:val="clear" w:pos="567"/>
                <w:tab w:val="left" w:pos="377"/>
              </w:tabs>
              <w:rPr>
                <w:b w:val="0"/>
                <w:strike/>
                <w:sz w:val="20"/>
                <w:szCs w:val="20"/>
              </w:rPr>
            </w:pPr>
            <w:r w:rsidRPr="00556896">
              <w:rPr>
                <w:b w:val="0"/>
                <w:strike/>
                <w:sz w:val="20"/>
                <w:szCs w:val="20"/>
              </w:rPr>
              <w:t>Ground water impacts:</w:t>
            </w:r>
          </w:p>
        </w:tc>
        <w:tc>
          <w:tcPr>
            <w:tcW w:w="186" w:type="pct"/>
          </w:tcPr>
          <w:p w:rsidR="00F65FB0" w:rsidRPr="00E56993" w:rsidRDefault="00F65FB0" w:rsidP="00F65FB0">
            <w:pPr>
              <w:pStyle w:val="BodyText"/>
              <w:rPr>
                <w:b/>
                <w:sz w:val="20"/>
                <w:szCs w:val="20"/>
              </w:rPr>
            </w:pPr>
          </w:p>
        </w:tc>
        <w:tc>
          <w:tcPr>
            <w:tcW w:w="976" w:type="pct"/>
            <w:shd w:val="clear" w:color="auto" w:fill="E6E6E6"/>
          </w:tcPr>
          <w:p w:rsidR="00F65FB0" w:rsidRPr="00556896" w:rsidRDefault="00F65FB0" w:rsidP="00F65FB0">
            <w:pPr>
              <w:pStyle w:val="Heading2"/>
              <w:tabs>
                <w:tab w:val="clear" w:pos="567"/>
                <w:tab w:val="left" w:pos="485"/>
              </w:tabs>
              <w:rPr>
                <w:b w:val="0"/>
                <w:strike/>
                <w:sz w:val="20"/>
                <w:szCs w:val="20"/>
              </w:rPr>
            </w:pPr>
            <w:r w:rsidRPr="00556896">
              <w:rPr>
                <w:b w:val="0"/>
                <w:strike/>
                <w:sz w:val="20"/>
                <w:szCs w:val="20"/>
              </w:rPr>
              <w:t>Atmospheric impacts:</w:t>
            </w:r>
          </w:p>
        </w:tc>
        <w:tc>
          <w:tcPr>
            <w:tcW w:w="407" w:type="pct"/>
          </w:tcPr>
          <w:p w:rsidR="00F65FB0" w:rsidRPr="006F7AEA" w:rsidRDefault="00F65FB0" w:rsidP="00F65FB0">
            <w:pPr>
              <w:pStyle w:val="BodyText"/>
              <w:rPr>
                <w:b/>
                <w:bCs/>
                <w:strike/>
                <w:sz w:val="20"/>
                <w:szCs w:val="20"/>
              </w:rPr>
            </w:pPr>
          </w:p>
        </w:tc>
        <w:tc>
          <w:tcPr>
            <w:tcW w:w="1033" w:type="pct"/>
            <w:shd w:val="clear" w:color="auto" w:fill="E6E6E6"/>
          </w:tcPr>
          <w:p w:rsidR="00F65FB0" w:rsidRPr="00F65FB0" w:rsidRDefault="00F65FB0" w:rsidP="00F65FB0">
            <w:pPr>
              <w:pStyle w:val="Heading2"/>
              <w:tabs>
                <w:tab w:val="clear" w:pos="567"/>
                <w:tab w:val="left" w:pos="452"/>
              </w:tabs>
              <w:rPr>
                <w:sz w:val="20"/>
                <w:szCs w:val="20"/>
              </w:rPr>
            </w:pPr>
            <w:r w:rsidRPr="00F65FB0">
              <w:rPr>
                <w:sz w:val="20"/>
                <w:szCs w:val="20"/>
              </w:rPr>
              <w:t>Soil impacts:</w:t>
            </w:r>
          </w:p>
        </w:tc>
        <w:tc>
          <w:tcPr>
            <w:tcW w:w="289" w:type="pct"/>
          </w:tcPr>
          <w:p w:rsidR="00F65FB0" w:rsidRPr="00E56993" w:rsidRDefault="00F65FB0" w:rsidP="00F65FB0">
            <w:pPr>
              <w:pStyle w:val="BodyText"/>
              <w:rPr>
                <w:b/>
                <w:bCs/>
                <w:sz w:val="20"/>
                <w:szCs w:val="20"/>
              </w:rPr>
            </w:pPr>
            <w:r w:rsidRPr="00E56993">
              <w:rPr>
                <w:b/>
                <w:bCs/>
                <w:sz w:val="20"/>
                <w:szCs w:val="20"/>
              </w:rPr>
              <w:t>X</w:t>
            </w:r>
          </w:p>
        </w:tc>
      </w:tr>
      <w:tr w:rsidR="00F65FB0" w:rsidRPr="00C94559" w:rsidTr="006D100F">
        <w:trPr>
          <w:cantSplit/>
        </w:trPr>
        <w:tc>
          <w:tcPr>
            <w:tcW w:w="931" w:type="pct"/>
            <w:shd w:val="clear" w:color="auto" w:fill="E6E6E6"/>
          </w:tcPr>
          <w:p w:rsidR="00F65FB0" w:rsidRPr="00556896" w:rsidRDefault="00F65FB0" w:rsidP="00F65FB0">
            <w:pPr>
              <w:pStyle w:val="Heading2"/>
              <w:tabs>
                <w:tab w:val="clear" w:pos="567"/>
                <w:tab w:val="left" w:pos="426"/>
              </w:tabs>
              <w:rPr>
                <w:b w:val="0"/>
                <w:strike/>
                <w:sz w:val="20"/>
                <w:szCs w:val="20"/>
              </w:rPr>
            </w:pPr>
            <w:r w:rsidRPr="00556896">
              <w:rPr>
                <w:b w:val="0"/>
                <w:strike/>
                <w:sz w:val="20"/>
                <w:szCs w:val="20"/>
              </w:rPr>
              <w:t>Own emergency response involved</w:t>
            </w:r>
          </w:p>
        </w:tc>
        <w:tc>
          <w:tcPr>
            <w:tcW w:w="186" w:type="pct"/>
          </w:tcPr>
          <w:p w:rsidR="00F65FB0" w:rsidRPr="00E56993" w:rsidRDefault="00F65FB0" w:rsidP="00F65FB0">
            <w:pPr>
              <w:pStyle w:val="BodyText"/>
              <w:rPr>
                <w:strike/>
                <w:sz w:val="20"/>
                <w:szCs w:val="20"/>
              </w:rPr>
            </w:pPr>
          </w:p>
        </w:tc>
        <w:tc>
          <w:tcPr>
            <w:tcW w:w="992" w:type="pct"/>
            <w:gridSpan w:val="2"/>
            <w:shd w:val="clear" w:color="auto" w:fill="E6E6E6"/>
          </w:tcPr>
          <w:p w:rsidR="00F65FB0" w:rsidRPr="00556896" w:rsidRDefault="00F65FB0" w:rsidP="00F65FB0">
            <w:pPr>
              <w:pStyle w:val="Heading2"/>
              <w:tabs>
                <w:tab w:val="clear" w:pos="567"/>
                <w:tab w:val="left" w:pos="377"/>
              </w:tabs>
              <w:rPr>
                <w:b w:val="0"/>
                <w:strike/>
                <w:sz w:val="20"/>
                <w:szCs w:val="20"/>
              </w:rPr>
            </w:pPr>
            <w:r w:rsidRPr="00556896">
              <w:rPr>
                <w:b w:val="0"/>
                <w:strike/>
                <w:sz w:val="20"/>
                <w:szCs w:val="20"/>
              </w:rPr>
              <w:t>Fire prevention services involved</w:t>
            </w:r>
          </w:p>
        </w:tc>
        <w:tc>
          <w:tcPr>
            <w:tcW w:w="186" w:type="pct"/>
          </w:tcPr>
          <w:p w:rsidR="00F65FB0" w:rsidRPr="00E56993" w:rsidRDefault="00F65FB0" w:rsidP="00F65FB0">
            <w:pPr>
              <w:pStyle w:val="BodyText"/>
              <w:rPr>
                <w:strike/>
                <w:sz w:val="20"/>
                <w:szCs w:val="20"/>
              </w:rPr>
            </w:pPr>
          </w:p>
        </w:tc>
        <w:tc>
          <w:tcPr>
            <w:tcW w:w="976" w:type="pct"/>
            <w:shd w:val="clear" w:color="auto" w:fill="E6E6E6"/>
          </w:tcPr>
          <w:p w:rsidR="00F65FB0" w:rsidRPr="00556896" w:rsidRDefault="00F65FB0" w:rsidP="00F65FB0">
            <w:pPr>
              <w:pStyle w:val="Heading2"/>
              <w:tabs>
                <w:tab w:val="clear" w:pos="567"/>
                <w:tab w:val="left" w:pos="343"/>
              </w:tabs>
              <w:rPr>
                <w:b w:val="0"/>
                <w:strike/>
                <w:sz w:val="20"/>
                <w:szCs w:val="20"/>
              </w:rPr>
            </w:pPr>
            <w:r w:rsidRPr="00556896">
              <w:rPr>
                <w:b w:val="0"/>
                <w:strike/>
                <w:sz w:val="20"/>
                <w:szCs w:val="20"/>
              </w:rPr>
              <w:t xml:space="preserve"> Government hazardous materials emergency response involved</w:t>
            </w:r>
          </w:p>
        </w:tc>
        <w:tc>
          <w:tcPr>
            <w:tcW w:w="407" w:type="pct"/>
          </w:tcPr>
          <w:p w:rsidR="00F65FB0" w:rsidRPr="00E56993" w:rsidRDefault="00F65FB0" w:rsidP="00F65FB0">
            <w:pPr>
              <w:pStyle w:val="BodyText"/>
              <w:rPr>
                <w:strike/>
                <w:sz w:val="20"/>
                <w:szCs w:val="20"/>
              </w:rPr>
            </w:pPr>
          </w:p>
        </w:tc>
        <w:tc>
          <w:tcPr>
            <w:tcW w:w="1033" w:type="pct"/>
            <w:shd w:val="clear" w:color="auto" w:fill="E6E6E6"/>
          </w:tcPr>
          <w:p w:rsidR="00F65FB0" w:rsidRPr="00556896" w:rsidRDefault="00F65FB0" w:rsidP="00F65FB0">
            <w:pPr>
              <w:pStyle w:val="Heading2"/>
              <w:tabs>
                <w:tab w:val="clear" w:pos="567"/>
                <w:tab w:val="left" w:pos="452"/>
              </w:tabs>
              <w:rPr>
                <w:b w:val="0"/>
                <w:strike/>
                <w:sz w:val="20"/>
                <w:szCs w:val="20"/>
              </w:rPr>
            </w:pPr>
            <w:r w:rsidRPr="00556896">
              <w:rPr>
                <w:b w:val="0"/>
                <w:strike/>
                <w:sz w:val="20"/>
                <w:szCs w:val="20"/>
              </w:rPr>
              <w:t>More than 1 governmental emergency response service involved</w:t>
            </w:r>
          </w:p>
        </w:tc>
        <w:tc>
          <w:tcPr>
            <w:tcW w:w="289" w:type="pct"/>
          </w:tcPr>
          <w:p w:rsidR="00F65FB0" w:rsidRPr="00C94559" w:rsidRDefault="00F65FB0" w:rsidP="00F65FB0">
            <w:pPr>
              <w:pStyle w:val="BodyText"/>
            </w:pPr>
          </w:p>
        </w:tc>
      </w:tr>
      <w:tr w:rsidR="00F65FB0" w:rsidRPr="00C94559" w:rsidTr="006D100F">
        <w:trPr>
          <w:cantSplit/>
        </w:trPr>
        <w:tc>
          <w:tcPr>
            <w:tcW w:w="931" w:type="pct"/>
            <w:shd w:val="clear" w:color="auto" w:fill="E6E6E6"/>
          </w:tcPr>
          <w:p w:rsidR="00F65FB0" w:rsidRPr="00556896" w:rsidRDefault="00F65FB0" w:rsidP="00F65FB0">
            <w:pPr>
              <w:pStyle w:val="Heading2"/>
              <w:tabs>
                <w:tab w:val="clear" w:pos="567"/>
                <w:tab w:val="left" w:pos="426"/>
              </w:tabs>
              <w:rPr>
                <w:b w:val="0"/>
                <w:strike/>
                <w:sz w:val="20"/>
                <w:szCs w:val="20"/>
              </w:rPr>
            </w:pPr>
            <w:r w:rsidRPr="00556896">
              <w:rPr>
                <w:b w:val="0"/>
                <w:strike/>
                <w:sz w:val="20"/>
                <w:szCs w:val="20"/>
              </w:rPr>
              <w:t>Emission of non-toxic substances at low concentrations</w:t>
            </w:r>
          </w:p>
        </w:tc>
        <w:tc>
          <w:tcPr>
            <w:tcW w:w="186" w:type="pct"/>
          </w:tcPr>
          <w:p w:rsidR="00F65FB0" w:rsidRPr="00E56993" w:rsidRDefault="00F65FB0" w:rsidP="00F65FB0">
            <w:pPr>
              <w:pStyle w:val="BodyText"/>
              <w:rPr>
                <w:strike/>
                <w:sz w:val="20"/>
                <w:szCs w:val="20"/>
              </w:rPr>
            </w:pPr>
          </w:p>
        </w:tc>
        <w:tc>
          <w:tcPr>
            <w:tcW w:w="992" w:type="pct"/>
            <w:gridSpan w:val="2"/>
            <w:shd w:val="clear" w:color="auto" w:fill="E6E6E6"/>
          </w:tcPr>
          <w:p w:rsidR="00F65FB0" w:rsidRPr="00556896" w:rsidRDefault="00F65FB0" w:rsidP="00F65FB0">
            <w:pPr>
              <w:pStyle w:val="Heading2"/>
              <w:tabs>
                <w:tab w:val="clear" w:pos="567"/>
                <w:tab w:val="left" w:pos="377"/>
              </w:tabs>
              <w:rPr>
                <w:b w:val="0"/>
                <w:strike/>
                <w:sz w:val="20"/>
                <w:szCs w:val="20"/>
              </w:rPr>
            </w:pPr>
            <w:r w:rsidRPr="00556896">
              <w:rPr>
                <w:b w:val="0"/>
                <w:strike/>
                <w:sz w:val="20"/>
                <w:szCs w:val="20"/>
              </w:rPr>
              <w:t xml:space="preserve"> Emission of non-toxic substances at high concentrations</w:t>
            </w:r>
          </w:p>
        </w:tc>
        <w:tc>
          <w:tcPr>
            <w:tcW w:w="186" w:type="pct"/>
          </w:tcPr>
          <w:p w:rsidR="00F65FB0" w:rsidRPr="00E56993" w:rsidRDefault="00F65FB0" w:rsidP="00F65FB0">
            <w:pPr>
              <w:pStyle w:val="BodyText"/>
              <w:rPr>
                <w:strike/>
                <w:sz w:val="20"/>
                <w:szCs w:val="20"/>
              </w:rPr>
            </w:pPr>
          </w:p>
        </w:tc>
        <w:tc>
          <w:tcPr>
            <w:tcW w:w="976" w:type="pct"/>
            <w:shd w:val="clear" w:color="auto" w:fill="E6E6E6"/>
          </w:tcPr>
          <w:p w:rsidR="00F65FB0" w:rsidRPr="00556896" w:rsidRDefault="00F65FB0" w:rsidP="00F65FB0">
            <w:pPr>
              <w:pStyle w:val="Heading2"/>
              <w:tabs>
                <w:tab w:val="clear" w:pos="567"/>
                <w:tab w:val="left" w:pos="343"/>
              </w:tabs>
              <w:rPr>
                <w:b w:val="0"/>
                <w:strike/>
                <w:sz w:val="20"/>
                <w:szCs w:val="20"/>
              </w:rPr>
            </w:pPr>
            <w:r w:rsidRPr="00556896">
              <w:rPr>
                <w:b w:val="0"/>
                <w:strike/>
                <w:sz w:val="20"/>
                <w:szCs w:val="20"/>
              </w:rPr>
              <w:t xml:space="preserve">  Emission of toxic substances at low concentrations</w:t>
            </w:r>
          </w:p>
        </w:tc>
        <w:tc>
          <w:tcPr>
            <w:tcW w:w="407" w:type="pct"/>
          </w:tcPr>
          <w:p w:rsidR="00F65FB0" w:rsidRPr="00E56993" w:rsidRDefault="00F65FB0" w:rsidP="00F65FB0">
            <w:pPr>
              <w:pStyle w:val="BodyText"/>
              <w:rPr>
                <w:b/>
                <w:bCs/>
                <w:strike/>
                <w:sz w:val="20"/>
                <w:szCs w:val="20"/>
              </w:rPr>
            </w:pPr>
          </w:p>
        </w:tc>
        <w:tc>
          <w:tcPr>
            <w:tcW w:w="1033" w:type="pct"/>
            <w:shd w:val="clear" w:color="auto" w:fill="E6E6E6"/>
          </w:tcPr>
          <w:p w:rsidR="00F65FB0" w:rsidRPr="00556896" w:rsidRDefault="00F65FB0" w:rsidP="00F65FB0">
            <w:pPr>
              <w:pStyle w:val="Heading2"/>
              <w:tabs>
                <w:tab w:val="clear" w:pos="567"/>
                <w:tab w:val="left" w:pos="452"/>
              </w:tabs>
              <w:rPr>
                <w:b w:val="0"/>
                <w:strike/>
                <w:sz w:val="20"/>
                <w:szCs w:val="20"/>
              </w:rPr>
            </w:pPr>
            <w:r w:rsidRPr="00556896">
              <w:rPr>
                <w:b w:val="0"/>
                <w:strike/>
                <w:sz w:val="20"/>
                <w:szCs w:val="20"/>
              </w:rPr>
              <w:t>Emission of toxic substances at high concentrations</w:t>
            </w:r>
          </w:p>
        </w:tc>
        <w:tc>
          <w:tcPr>
            <w:tcW w:w="289" w:type="pct"/>
          </w:tcPr>
          <w:p w:rsidR="00F65FB0" w:rsidRPr="00C94559" w:rsidRDefault="00F65FB0" w:rsidP="00F65FB0">
            <w:pPr>
              <w:pStyle w:val="BodyText"/>
              <w:rPr>
                <w:b/>
                <w:bCs/>
              </w:rPr>
            </w:pPr>
          </w:p>
        </w:tc>
      </w:tr>
      <w:tr w:rsidR="00F65FB0" w:rsidRPr="00C94559" w:rsidTr="006D100F">
        <w:trPr>
          <w:cantSplit/>
        </w:trPr>
        <w:tc>
          <w:tcPr>
            <w:tcW w:w="931" w:type="pct"/>
            <w:shd w:val="clear" w:color="auto" w:fill="E6E6E6"/>
          </w:tcPr>
          <w:p w:rsidR="00F65FB0" w:rsidRPr="005862DA" w:rsidRDefault="00F65FB0" w:rsidP="00F65FB0">
            <w:pPr>
              <w:pStyle w:val="Heading2"/>
              <w:tabs>
                <w:tab w:val="clear" w:pos="567"/>
                <w:tab w:val="left" w:pos="426"/>
              </w:tabs>
              <w:rPr>
                <w:sz w:val="20"/>
                <w:szCs w:val="20"/>
              </w:rPr>
            </w:pPr>
            <w:r w:rsidRPr="005862DA">
              <w:rPr>
                <w:sz w:val="20"/>
                <w:szCs w:val="20"/>
              </w:rPr>
              <w:t>No evacuation required</w:t>
            </w:r>
          </w:p>
        </w:tc>
        <w:tc>
          <w:tcPr>
            <w:tcW w:w="186" w:type="pct"/>
          </w:tcPr>
          <w:p w:rsidR="00F65FB0" w:rsidRPr="00E56993" w:rsidRDefault="00F65FB0" w:rsidP="00F65FB0">
            <w:pPr>
              <w:pStyle w:val="BodyText"/>
              <w:rPr>
                <w:b/>
                <w:bCs/>
                <w:strike/>
                <w:sz w:val="20"/>
                <w:szCs w:val="20"/>
              </w:rPr>
            </w:pPr>
            <w:r w:rsidRPr="00E56993">
              <w:rPr>
                <w:b/>
              </w:rPr>
              <w:t>X</w:t>
            </w:r>
          </w:p>
        </w:tc>
        <w:tc>
          <w:tcPr>
            <w:tcW w:w="992" w:type="pct"/>
            <w:gridSpan w:val="2"/>
            <w:shd w:val="clear" w:color="auto" w:fill="E6E6E6"/>
          </w:tcPr>
          <w:p w:rsidR="00F65FB0" w:rsidRPr="00556896" w:rsidRDefault="00F65FB0" w:rsidP="00F65FB0">
            <w:pPr>
              <w:pStyle w:val="Heading2"/>
              <w:tabs>
                <w:tab w:val="clear" w:pos="567"/>
                <w:tab w:val="left" w:pos="377"/>
              </w:tabs>
              <w:rPr>
                <w:b w:val="0"/>
                <w:strike/>
                <w:sz w:val="20"/>
                <w:szCs w:val="20"/>
              </w:rPr>
            </w:pPr>
            <w:r w:rsidRPr="00556896">
              <w:rPr>
                <w:b w:val="0"/>
                <w:strike/>
                <w:sz w:val="20"/>
                <w:szCs w:val="20"/>
              </w:rPr>
              <w:t>Immediate area evacuated</w:t>
            </w:r>
          </w:p>
        </w:tc>
        <w:tc>
          <w:tcPr>
            <w:tcW w:w="186" w:type="pct"/>
          </w:tcPr>
          <w:p w:rsidR="00F65FB0" w:rsidRPr="00E56993" w:rsidRDefault="00F65FB0" w:rsidP="00F65FB0">
            <w:pPr>
              <w:pStyle w:val="BodyText"/>
              <w:rPr>
                <w:strike/>
                <w:sz w:val="20"/>
                <w:szCs w:val="20"/>
              </w:rPr>
            </w:pPr>
          </w:p>
        </w:tc>
        <w:tc>
          <w:tcPr>
            <w:tcW w:w="976" w:type="pct"/>
            <w:shd w:val="clear" w:color="auto" w:fill="E6E6E6"/>
          </w:tcPr>
          <w:p w:rsidR="00F65FB0" w:rsidRPr="00556896" w:rsidRDefault="00F65FB0" w:rsidP="00F65FB0">
            <w:pPr>
              <w:pStyle w:val="Heading2"/>
              <w:tabs>
                <w:tab w:val="clear" w:pos="567"/>
                <w:tab w:val="left" w:pos="343"/>
              </w:tabs>
              <w:rPr>
                <w:b w:val="0"/>
                <w:strike/>
                <w:sz w:val="20"/>
                <w:szCs w:val="20"/>
              </w:rPr>
            </w:pPr>
            <w:r w:rsidRPr="00556896">
              <w:rPr>
                <w:b w:val="0"/>
                <w:strike/>
                <w:sz w:val="20"/>
                <w:szCs w:val="20"/>
              </w:rPr>
              <w:t>Immediate surrounds evacuated</w:t>
            </w:r>
          </w:p>
        </w:tc>
        <w:tc>
          <w:tcPr>
            <w:tcW w:w="407" w:type="pct"/>
          </w:tcPr>
          <w:p w:rsidR="00F65FB0" w:rsidRPr="00E56993" w:rsidRDefault="00F65FB0" w:rsidP="00F65FB0">
            <w:pPr>
              <w:pStyle w:val="BodyText"/>
              <w:rPr>
                <w:strike/>
                <w:sz w:val="20"/>
                <w:szCs w:val="20"/>
              </w:rPr>
            </w:pPr>
          </w:p>
        </w:tc>
        <w:tc>
          <w:tcPr>
            <w:tcW w:w="1033" w:type="pct"/>
            <w:shd w:val="clear" w:color="auto" w:fill="E6E6E6"/>
          </w:tcPr>
          <w:p w:rsidR="00F65FB0" w:rsidRPr="00556896" w:rsidRDefault="00F65FB0" w:rsidP="00F65FB0">
            <w:pPr>
              <w:pStyle w:val="Heading2"/>
              <w:tabs>
                <w:tab w:val="clear" w:pos="567"/>
                <w:tab w:val="left" w:pos="452"/>
              </w:tabs>
              <w:rPr>
                <w:b w:val="0"/>
                <w:strike/>
                <w:sz w:val="20"/>
                <w:szCs w:val="20"/>
              </w:rPr>
            </w:pPr>
            <w:r w:rsidRPr="00556896">
              <w:rPr>
                <w:b w:val="0"/>
                <w:strike/>
                <w:sz w:val="20"/>
                <w:szCs w:val="20"/>
              </w:rPr>
              <w:t>Evacuation of the general public</w:t>
            </w:r>
          </w:p>
        </w:tc>
        <w:tc>
          <w:tcPr>
            <w:tcW w:w="289" w:type="pct"/>
          </w:tcPr>
          <w:p w:rsidR="00F65FB0" w:rsidRPr="00C94559" w:rsidRDefault="00F65FB0" w:rsidP="00F65FB0">
            <w:pPr>
              <w:pStyle w:val="BodyText"/>
            </w:pPr>
          </w:p>
        </w:tc>
      </w:tr>
      <w:tr w:rsidR="00F65FB0" w:rsidRPr="00C94559" w:rsidTr="00692F39">
        <w:trPr>
          <w:cantSplit/>
        </w:trPr>
        <w:tc>
          <w:tcPr>
            <w:tcW w:w="931" w:type="pct"/>
            <w:shd w:val="clear" w:color="auto" w:fill="E6E6E6"/>
          </w:tcPr>
          <w:p w:rsidR="00F65FB0" w:rsidRPr="00556896" w:rsidRDefault="00F65FB0" w:rsidP="00F65FB0">
            <w:pPr>
              <w:pStyle w:val="Heading2"/>
              <w:rPr>
                <w:b w:val="0"/>
                <w:strike/>
                <w:sz w:val="20"/>
                <w:szCs w:val="20"/>
              </w:rPr>
            </w:pPr>
            <w:r w:rsidRPr="00556896">
              <w:rPr>
                <w:b w:val="0"/>
                <w:strike/>
                <w:sz w:val="20"/>
                <w:szCs w:val="20"/>
              </w:rPr>
              <w:t xml:space="preserve">Others </w:t>
            </w:r>
          </w:p>
        </w:tc>
        <w:tc>
          <w:tcPr>
            <w:tcW w:w="4069" w:type="pct"/>
            <w:gridSpan w:val="8"/>
          </w:tcPr>
          <w:p w:rsidR="00F65FB0" w:rsidRPr="00E56993" w:rsidRDefault="00F65FB0" w:rsidP="00F65FB0">
            <w:pPr>
              <w:pStyle w:val="BodyText"/>
              <w:rPr>
                <w:strike/>
              </w:rPr>
            </w:pPr>
          </w:p>
        </w:tc>
      </w:tr>
      <w:tr w:rsidR="00F65FB0" w:rsidRPr="00C94559" w:rsidTr="00692F39">
        <w:trPr>
          <w:cantSplit/>
          <w:trHeight w:val="454"/>
          <w:tblHeader/>
        </w:trPr>
        <w:tc>
          <w:tcPr>
            <w:tcW w:w="5000" w:type="pct"/>
            <w:gridSpan w:val="9"/>
            <w:vAlign w:val="center"/>
          </w:tcPr>
          <w:p w:rsidR="00F65FB0" w:rsidRPr="00C94559" w:rsidRDefault="00F65FB0" w:rsidP="00F65FB0">
            <w:pPr>
              <w:pStyle w:val="Heading1"/>
              <w:jc w:val="center"/>
              <w:rPr>
                <w:rFonts w:ascii="Arial Narrow" w:hAnsi="Arial Narrow"/>
                <w:color w:val="FF0066"/>
                <w:sz w:val="28"/>
                <w:szCs w:val="28"/>
              </w:rPr>
            </w:pPr>
            <w:r w:rsidRPr="00C94559">
              <w:rPr>
                <w:rFonts w:ascii="Arial Narrow" w:hAnsi="Arial Narrow"/>
                <w:color w:val="FF0066"/>
                <w:sz w:val="28"/>
                <w:szCs w:val="28"/>
              </w:rPr>
              <w:t>Initial Emergency Incident Report</w:t>
            </w:r>
          </w:p>
        </w:tc>
      </w:tr>
      <w:tr w:rsidR="00F65FB0" w:rsidRPr="00C94559" w:rsidTr="00692F39">
        <w:trPr>
          <w:cantSplit/>
          <w:tblHeader/>
        </w:trPr>
        <w:tc>
          <w:tcPr>
            <w:tcW w:w="5000" w:type="pct"/>
            <w:gridSpan w:val="9"/>
          </w:tcPr>
          <w:p w:rsidR="00F65FB0" w:rsidRPr="006D100F" w:rsidRDefault="00F65FB0" w:rsidP="00F65FB0">
            <w:pPr>
              <w:pStyle w:val="BodyText"/>
              <w:keepNext/>
            </w:pPr>
            <w:r w:rsidRPr="006D100F">
              <w:t xml:space="preserve">In terms of section 30(3) of NEMA, the responsible person or, where the incident occurred in the course of that person´s employment, his or her employer must forthwith after knowledge of the incident, report through the most effective means reasonably available: (a) the nature of the incident; (b) any risks posed by the incident to public health, safety and property; (c) the toxicity of substances or byproducts released by the incident; and (d) any steps that should be </w:t>
            </w:r>
            <w:r w:rsidRPr="00372426">
              <w:t>taken in order to avoid or minimise the effects of the incident on public health and the environment to: (i) the Director General; (ii) the South African Police Services and the relevant fire prevention service; (iii) the relevant provincial head of department or municipality</w:t>
            </w:r>
            <w:r w:rsidRPr="00E36443">
              <w:t>; and (iv) all persons whose health may be affected by the incident.</w:t>
            </w:r>
            <w:r w:rsidRPr="006D100F">
              <w:t xml:space="preserve"> </w:t>
            </w:r>
          </w:p>
        </w:tc>
      </w:tr>
      <w:tr w:rsidR="00F65FB0" w:rsidRPr="00C94559" w:rsidTr="006D100F">
        <w:trPr>
          <w:cantSplit/>
          <w:tblHeader/>
        </w:trPr>
        <w:tc>
          <w:tcPr>
            <w:tcW w:w="931" w:type="pct"/>
          </w:tcPr>
          <w:p w:rsidR="00F65FB0" w:rsidRPr="006D100F" w:rsidRDefault="00F65FB0" w:rsidP="00F65FB0">
            <w:pPr>
              <w:pStyle w:val="Heading2"/>
            </w:pPr>
            <w:r w:rsidRPr="006D100F">
              <w:t>Description</w:t>
            </w:r>
          </w:p>
        </w:tc>
        <w:tc>
          <w:tcPr>
            <w:tcW w:w="682" w:type="pct"/>
            <w:gridSpan w:val="2"/>
          </w:tcPr>
          <w:p w:rsidR="00F65FB0" w:rsidRPr="006D100F" w:rsidRDefault="00F65FB0" w:rsidP="00F65FB0">
            <w:pPr>
              <w:pStyle w:val="Heading2"/>
            </w:pPr>
            <w:r w:rsidRPr="006D100F">
              <w:t>Date:</w:t>
            </w:r>
          </w:p>
        </w:tc>
        <w:tc>
          <w:tcPr>
            <w:tcW w:w="682" w:type="pct"/>
            <w:gridSpan w:val="2"/>
          </w:tcPr>
          <w:p w:rsidR="00F65FB0" w:rsidRPr="006D100F" w:rsidRDefault="00F65FB0" w:rsidP="00F65FB0">
            <w:pPr>
              <w:pStyle w:val="Heading2"/>
              <w:tabs>
                <w:tab w:val="clear" w:pos="567"/>
                <w:tab w:val="left" w:pos="365"/>
              </w:tabs>
            </w:pPr>
            <w:r w:rsidRPr="006D100F">
              <w:t>Time:</w:t>
            </w:r>
          </w:p>
        </w:tc>
        <w:tc>
          <w:tcPr>
            <w:tcW w:w="976" w:type="pct"/>
          </w:tcPr>
          <w:p w:rsidR="00F65FB0" w:rsidRPr="006D100F" w:rsidRDefault="00F65FB0" w:rsidP="00F65FB0">
            <w:pPr>
              <w:pStyle w:val="Heading2"/>
              <w:tabs>
                <w:tab w:val="clear" w:pos="567"/>
                <w:tab w:val="left" w:pos="342"/>
              </w:tabs>
              <w:ind w:left="342" w:hanging="342"/>
            </w:pPr>
            <w:r w:rsidRPr="006D100F">
              <w:t>Medium:</w:t>
            </w:r>
          </w:p>
        </w:tc>
        <w:tc>
          <w:tcPr>
            <w:tcW w:w="1729" w:type="pct"/>
            <w:gridSpan w:val="3"/>
          </w:tcPr>
          <w:p w:rsidR="00F65FB0" w:rsidRPr="006D100F" w:rsidRDefault="00F65FB0" w:rsidP="00F65FB0">
            <w:pPr>
              <w:pStyle w:val="Heading2"/>
              <w:numPr>
                <w:ilvl w:val="0"/>
                <w:numId w:val="0"/>
              </w:numPr>
            </w:pPr>
            <w:r w:rsidRPr="006D100F">
              <w:t>3.5. Name and contact details:</w:t>
            </w:r>
          </w:p>
        </w:tc>
      </w:tr>
      <w:tr w:rsidR="00F65FB0" w:rsidRPr="00C94559" w:rsidTr="006D100F">
        <w:tc>
          <w:tcPr>
            <w:tcW w:w="931" w:type="pct"/>
          </w:tcPr>
          <w:p w:rsidR="00F65FB0" w:rsidRPr="00963D5A" w:rsidRDefault="00E36443" w:rsidP="00F65FB0">
            <w:pPr>
              <w:pStyle w:val="BodyText"/>
              <w:jc w:val="left"/>
              <w:rPr>
                <w:szCs w:val="22"/>
              </w:rPr>
            </w:pPr>
            <w:r w:rsidRPr="00963D5A">
              <w:rPr>
                <w:szCs w:val="22"/>
              </w:rPr>
              <w:t>DEA - Director General</w:t>
            </w:r>
          </w:p>
        </w:tc>
        <w:tc>
          <w:tcPr>
            <w:tcW w:w="682" w:type="pct"/>
            <w:gridSpan w:val="2"/>
          </w:tcPr>
          <w:p w:rsidR="00F65FB0" w:rsidRPr="00963D5A" w:rsidRDefault="00F65FB0" w:rsidP="00F65FB0">
            <w:pPr>
              <w:pStyle w:val="TOC8"/>
              <w:rPr>
                <w:rFonts w:ascii="Arial Narrow" w:hAnsi="Arial Narrow"/>
                <w:sz w:val="22"/>
                <w:szCs w:val="22"/>
              </w:rPr>
            </w:pPr>
          </w:p>
        </w:tc>
        <w:tc>
          <w:tcPr>
            <w:tcW w:w="682" w:type="pct"/>
            <w:gridSpan w:val="2"/>
          </w:tcPr>
          <w:p w:rsidR="00F65FB0" w:rsidRPr="00963D5A" w:rsidRDefault="00F65FB0" w:rsidP="00F65FB0">
            <w:pPr>
              <w:pStyle w:val="BodyText"/>
              <w:jc w:val="left"/>
              <w:rPr>
                <w:szCs w:val="22"/>
              </w:rPr>
            </w:pPr>
          </w:p>
        </w:tc>
        <w:tc>
          <w:tcPr>
            <w:tcW w:w="976" w:type="pct"/>
          </w:tcPr>
          <w:p w:rsidR="00F65FB0" w:rsidRPr="00963D5A" w:rsidRDefault="00F65FB0" w:rsidP="00F65FB0">
            <w:pPr>
              <w:pStyle w:val="BodyText"/>
              <w:jc w:val="left"/>
              <w:rPr>
                <w:szCs w:val="22"/>
              </w:rPr>
            </w:pPr>
          </w:p>
        </w:tc>
        <w:tc>
          <w:tcPr>
            <w:tcW w:w="1729" w:type="pct"/>
            <w:gridSpan w:val="3"/>
          </w:tcPr>
          <w:p w:rsidR="00F65FB0" w:rsidRPr="00963D5A" w:rsidRDefault="00E36443" w:rsidP="00AE0288">
            <w:pPr>
              <w:pStyle w:val="BodyText"/>
              <w:spacing w:after="0"/>
              <w:jc w:val="left"/>
              <w:rPr>
                <w:szCs w:val="22"/>
              </w:rPr>
            </w:pPr>
            <w:r w:rsidRPr="00963D5A">
              <w:rPr>
                <w:szCs w:val="22"/>
              </w:rPr>
              <w:t>Ms Noshipo Ngcaba</w:t>
            </w:r>
          </w:p>
          <w:p w:rsidR="00E36443" w:rsidRPr="00963D5A" w:rsidRDefault="00E36443" w:rsidP="00E36443">
            <w:pPr>
              <w:rPr>
                <w:rFonts w:ascii="Arial Narrow" w:hAnsi="Arial Narrow" w:cs="Arial"/>
                <w:sz w:val="22"/>
                <w:szCs w:val="22"/>
              </w:rPr>
            </w:pPr>
            <w:r w:rsidRPr="00963D5A">
              <w:rPr>
                <w:rFonts w:ascii="Arial Narrow" w:hAnsi="Arial Narrow" w:cs="Arial"/>
                <w:sz w:val="22"/>
                <w:szCs w:val="22"/>
              </w:rPr>
              <w:t>Tel: 012 399 9000</w:t>
            </w:r>
          </w:p>
          <w:p w:rsidR="00E36443" w:rsidRPr="00963D5A" w:rsidRDefault="00E36443" w:rsidP="00E36443">
            <w:pPr>
              <w:pStyle w:val="BodyText"/>
              <w:spacing w:after="0"/>
              <w:jc w:val="left"/>
              <w:rPr>
                <w:szCs w:val="22"/>
              </w:rPr>
            </w:pPr>
            <w:r w:rsidRPr="00963D5A">
              <w:rPr>
                <w:szCs w:val="22"/>
              </w:rPr>
              <w:t>Fax: 012 322 2686</w:t>
            </w:r>
          </w:p>
          <w:p w:rsidR="00E36443" w:rsidRPr="00963D5A" w:rsidRDefault="00637423" w:rsidP="00E36443">
            <w:pPr>
              <w:pStyle w:val="BodyText"/>
              <w:spacing w:after="0"/>
              <w:jc w:val="left"/>
              <w:rPr>
                <w:szCs w:val="22"/>
              </w:rPr>
            </w:pPr>
            <w:hyperlink r:id="rId12" w:history="1">
              <w:r w:rsidR="00E36443" w:rsidRPr="00963D5A">
                <w:rPr>
                  <w:rStyle w:val="Hyperlink"/>
                  <w:szCs w:val="22"/>
                </w:rPr>
                <w:t>svanda@environment.gov.za</w:t>
              </w:r>
            </w:hyperlink>
            <w:r w:rsidR="00E36443" w:rsidRPr="00963D5A">
              <w:rPr>
                <w:szCs w:val="22"/>
              </w:rPr>
              <w:t xml:space="preserve"> </w:t>
            </w:r>
          </w:p>
          <w:p w:rsidR="00E36443" w:rsidRPr="00963D5A" w:rsidRDefault="00E36443" w:rsidP="00AE0288">
            <w:pPr>
              <w:pStyle w:val="BodyText"/>
              <w:spacing w:after="0"/>
              <w:jc w:val="left"/>
              <w:rPr>
                <w:szCs w:val="22"/>
              </w:rPr>
            </w:pPr>
          </w:p>
        </w:tc>
      </w:tr>
      <w:tr w:rsidR="00E36443" w:rsidRPr="00265A14" w:rsidTr="006D100F">
        <w:trPr>
          <w:trHeight w:val="323"/>
        </w:trPr>
        <w:tc>
          <w:tcPr>
            <w:tcW w:w="931" w:type="pct"/>
          </w:tcPr>
          <w:p w:rsidR="00E36443" w:rsidRPr="00963D5A" w:rsidRDefault="00E36443" w:rsidP="00E36443">
            <w:pPr>
              <w:pStyle w:val="BodyText"/>
              <w:jc w:val="left"/>
              <w:rPr>
                <w:szCs w:val="22"/>
              </w:rPr>
            </w:pPr>
            <w:r w:rsidRPr="00963D5A">
              <w:rPr>
                <w:szCs w:val="22"/>
              </w:rPr>
              <w:t xml:space="preserve">WCDEADP – Director: Waste Management </w:t>
            </w:r>
          </w:p>
        </w:tc>
        <w:tc>
          <w:tcPr>
            <w:tcW w:w="682" w:type="pct"/>
            <w:gridSpan w:val="2"/>
          </w:tcPr>
          <w:p w:rsidR="00E36443" w:rsidRPr="00963D5A" w:rsidRDefault="00E36443" w:rsidP="00E36443">
            <w:pPr>
              <w:pStyle w:val="TOC8"/>
              <w:rPr>
                <w:rFonts w:ascii="Arial Narrow" w:hAnsi="Arial Narrow"/>
                <w:sz w:val="22"/>
                <w:szCs w:val="22"/>
              </w:rPr>
            </w:pPr>
          </w:p>
        </w:tc>
        <w:tc>
          <w:tcPr>
            <w:tcW w:w="682" w:type="pct"/>
            <w:gridSpan w:val="2"/>
          </w:tcPr>
          <w:p w:rsidR="00E36443" w:rsidRPr="00963D5A" w:rsidRDefault="00E36443" w:rsidP="00E36443">
            <w:pPr>
              <w:pStyle w:val="Default"/>
              <w:rPr>
                <w:rFonts w:ascii="Arial Narrow" w:hAnsi="Arial Narrow"/>
                <w:sz w:val="22"/>
                <w:szCs w:val="22"/>
              </w:rPr>
            </w:pPr>
          </w:p>
          <w:p w:rsidR="00E36443" w:rsidRPr="00963D5A" w:rsidRDefault="00E36443" w:rsidP="00E36443">
            <w:pPr>
              <w:pStyle w:val="BodyText"/>
              <w:jc w:val="left"/>
              <w:rPr>
                <w:szCs w:val="22"/>
              </w:rPr>
            </w:pPr>
          </w:p>
        </w:tc>
        <w:tc>
          <w:tcPr>
            <w:tcW w:w="976" w:type="pct"/>
          </w:tcPr>
          <w:p w:rsidR="00E36443" w:rsidRPr="00963D5A" w:rsidRDefault="00E36443" w:rsidP="00E36443">
            <w:pPr>
              <w:pStyle w:val="Default"/>
              <w:rPr>
                <w:rFonts w:ascii="Arial Narrow" w:hAnsi="Arial Narrow"/>
                <w:sz w:val="22"/>
                <w:szCs w:val="22"/>
              </w:rPr>
            </w:pPr>
          </w:p>
          <w:p w:rsidR="00E36443" w:rsidRPr="00963D5A" w:rsidRDefault="00E36443" w:rsidP="00E36443">
            <w:pPr>
              <w:pStyle w:val="BodyText"/>
              <w:jc w:val="left"/>
              <w:rPr>
                <w:szCs w:val="22"/>
              </w:rPr>
            </w:pPr>
          </w:p>
        </w:tc>
        <w:tc>
          <w:tcPr>
            <w:tcW w:w="1729" w:type="pct"/>
            <w:gridSpan w:val="3"/>
          </w:tcPr>
          <w:p w:rsidR="00E36443" w:rsidRPr="00963D5A" w:rsidRDefault="00E36443" w:rsidP="00E36443">
            <w:pPr>
              <w:pStyle w:val="Default"/>
              <w:rPr>
                <w:rFonts w:ascii="Arial Narrow" w:hAnsi="Arial Narrow"/>
                <w:sz w:val="22"/>
                <w:szCs w:val="22"/>
              </w:rPr>
            </w:pPr>
            <w:r w:rsidRPr="00963D5A">
              <w:rPr>
                <w:rFonts w:ascii="Arial Narrow" w:hAnsi="Arial Narrow"/>
                <w:sz w:val="22"/>
                <w:szCs w:val="22"/>
              </w:rPr>
              <w:t xml:space="preserve"> Mr. Eddie Hanekom </w:t>
            </w:r>
          </w:p>
          <w:p w:rsidR="00E36443" w:rsidRPr="00963D5A" w:rsidRDefault="00E36443" w:rsidP="00E36443">
            <w:pPr>
              <w:rPr>
                <w:rFonts w:ascii="Arial Narrow" w:hAnsi="Arial Narrow" w:cs="Arial"/>
                <w:sz w:val="22"/>
                <w:szCs w:val="22"/>
              </w:rPr>
            </w:pPr>
            <w:r w:rsidRPr="00963D5A">
              <w:rPr>
                <w:rFonts w:ascii="Arial Narrow" w:hAnsi="Arial Narrow" w:cs="Arial"/>
                <w:sz w:val="22"/>
                <w:szCs w:val="22"/>
              </w:rPr>
              <w:t xml:space="preserve">Tel: </w:t>
            </w:r>
            <w:r w:rsidRPr="00963D5A">
              <w:rPr>
                <w:rFonts w:ascii="Arial Narrow" w:hAnsi="Arial Narrow" w:cs="Arial"/>
                <w:sz w:val="22"/>
                <w:szCs w:val="22"/>
              </w:rPr>
              <w:tab/>
              <w:t>021 483 2756</w:t>
            </w:r>
          </w:p>
          <w:p w:rsidR="00E36443" w:rsidRPr="00963D5A" w:rsidRDefault="00E36443" w:rsidP="00E36443">
            <w:pPr>
              <w:pStyle w:val="BodyText"/>
              <w:spacing w:after="0"/>
              <w:jc w:val="left"/>
              <w:rPr>
                <w:szCs w:val="22"/>
              </w:rPr>
            </w:pPr>
            <w:r w:rsidRPr="00963D5A">
              <w:rPr>
                <w:szCs w:val="22"/>
              </w:rPr>
              <w:t>Fax: 021 483 3016</w:t>
            </w:r>
          </w:p>
          <w:p w:rsidR="00E36443" w:rsidRPr="00963D5A" w:rsidRDefault="00637423" w:rsidP="00E36443">
            <w:pPr>
              <w:pStyle w:val="BodyText"/>
              <w:spacing w:after="0"/>
              <w:jc w:val="left"/>
              <w:rPr>
                <w:szCs w:val="22"/>
              </w:rPr>
            </w:pPr>
            <w:hyperlink r:id="rId13" w:history="1">
              <w:r w:rsidR="00E36443" w:rsidRPr="00963D5A">
                <w:rPr>
                  <w:rStyle w:val="Hyperlink"/>
                  <w:szCs w:val="22"/>
                </w:rPr>
                <w:t>eddie.hanekom@westerncape.gov.za</w:t>
              </w:r>
            </w:hyperlink>
            <w:r w:rsidR="00E36443" w:rsidRPr="00963D5A">
              <w:rPr>
                <w:szCs w:val="22"/>
              </w:rPr>
              <w:t xml:space="preserve"> </w:t>
            </w:r>
          </w:p>
        </w:tc>
      </w:tr>
      <w:tr w:rsidR="00E36443" w:rsidRPr="00265A14" w:rsidTr="006D100F">
        <w:trPr>
          <w:trHeight w:val="1080"/>
        </w:trPr>
        <w:tc>
          <w:tcPr>
            <w:tcW w:w="931" w:type="pct"/>
          </w:tcPr>
          <w:p w:rsidR="00E36443" w:rsidRPr="00963D5A" w:rsidRDefault="00E36443" w:rsidP="00E36443">
            <w:pPr>
              <w:pStyle w:val="BodyText"/>
              <w:spacing w:after="0"/>
              <w:jc w:val="left"/>
              <w:rPr>
                <w:szCs w:val="22"/>
              </w:rPr>
            </w:pPr>
            <w:r w:rsidRPr="00963D5A">
              <w:rPr>
                <w:szCs w:val="22"/>
              </w:rPr>
              <w:t>Goodwood Police Station</w:t>
            </w:r>
          </w:p>
        </w:tc>
        <w:tc>
          <w:tcPr>
            <w:tcW w:w="682" w:type="pct"/>
            <w:gridSpan w:val="2"/>
          </w:tcPr>
          <w:p w:rsidR="00E36443" w:rsidRPr="00963D5A" w:rsidRDefault="00E36443" w:rsidP="00E36443">
            <w:pPr>
              <w:pStyle w:val="BodyText"/>
              <w:jc w:val="left"/>
              <w:rPr>
                <w:szCs w:val="22"/>
              </w:rPr>
            </w:pPr>
          </w:p>
        </w:tc>
        <w:tc>
          <w:tcPr>
            <w:tcW w:w="682" w:type="pct"/>
            <w:gridSpan w:val="2"/>
          </w:tcPr>
          <w:p w:rsidR="00E36443" w:rsidRPr="00963D5A" w:rsidRDefault="00E36443" w:rsidP="00E36443">
            <w:pPr>
              <w:pStyle w:val="BodyText"/>
              <w:jc w:val="left"/>
              <w:rPr>
                <w:szCs w:val="22"/>
              </w:rPr>
            </w:pPr>
          </w:p>
        </w:tc>
        <w:tc>
          <w:tcPr>
            <w:tcW w:w="976" w:type="pct"/>
          </w:tcPr>
          <w:p w:rsidR="00E36443" w:rsidRPr="00963D5A" w:rsidRDefault="00E36443" w:rsidP="00E36443">
            <w:pPr>
              <w:pStyle w:val="BodyText"/>
              <w:jc w:val="left"/>
              <w:rPr>
                <w:szCs w:val="22"/>
              </w:rPr>
            </w:pPr>
          </w:p>
        </w:tc>
        <w:tc>
          <w:tcPr>
            <w:tcW w:w="1729" w:type="pct"/>
            <w:gridSpan w:val="3"/>
          </w:tcPr>
          <w:p w:rsidR="00E36443" w:rsidRPr="00963D5A" w:rsidRDefault="00933C6A" w:rsidP="00E36443">
            <w:pPr>
              <w:pStyle w:val="BodyText"/>
              <w:jc w:val="left"/>
              <w:rPr>
                <w:szCs w:val="22"/>
              </w:rPr>
            </w:pPr>
            <w:r w:rsidRPr="00963D5A">
              <w:rPr>
                <w:szCs w:val="22"/>
              </w:rPr>
              <w:t>Col Hans Raj</w:t>
            </w:r>
          </w:p>
          <w:p w:rsidR="00933C6A" w:rsidRPr="00963D5A" w:rsidRDefault="00933C6A" w:rsidP="00E36443">
            <w:pPr>
              <w:pStyle w:val="BodyText"/>
              <w:jc w:val="left"/>
              <w:rPr>
                <w:szCs w:val="22"/>
              </w:rPr>
            </w:pPr>
            <w:r w:rsidRPr="00963D5A">
              <w:rPr>
                <w:szCs w:val="22"/>
              </w:rPr>
              <w:t>Tel: 021 592 4430</w:t>
            </w:r>
          </w:p>
          <w:p w:rsidR="00933C6A" w:rsidRPr="00963D5A" w:rsidRDefault="00933C6A" w:rsidP="00E36443">
            <w:pPr>
              <w:pStyle w:val="BodyText"/>
              <w:jc w:val="left"/>
              <w:rPr>
                <w:szCs w:val="22"/>
              </w:rPr>
            </w:pPr>
            <w:r w:rsidRPr="00963D5A">
              <w:rPr>
                <w:szCs w:val="22"/>
              </w:rPr>
              <w:t>Fax: 021 592 4479</w:t>
            </w:r>
          </w:p>
          <w:p w:rsidR="00933C6A" w:rsidRPr="00963D5A" w:rsidRDefault="00637423" w:rsidP="00E36443">
            <w:pPr>
              <w:pStyle w:val="BodyText"/>
              <w:jc w:val="left"/>
              <w:rPr>
                <w:szCs w:val="22"/>
              </w:rPr>
            </w:pPr>
            <w:hyperlink r:id="rId14" w:history="1">
              <w:r w:rsidR="00933C6A" w:rsidRPr="00963D5A">
                <w:rPr>
                  <w:rStyle w:val="Hyperlink"/>
                  <w:szCs w:val="22"/>
                </w:rPr>
                <w:t>GoodwoodSAPS@saps.org.za</w:t>
              </w:r>
            </w:hyperlink>
            <w:r w:rsidR="00933C6A" w:rsidRPr="00963D5A">
              <w:rPr>
                <w:szCs w:val="22"/>
              </w:rPr>
              <w:t xml:space="preserve"> </w:t>
            </w:r>
          </w:p>
        </w:tc>
      </w:tr>
      <w:tr w:rsidR="00E36443" w:rsidRPr="00265A14" w:rsidTr="006D100F">
        <w:tc>
          <w:tcPr>
            <w:tcW w:w="931" w:type="pct"/>
          </w:tcPr>
          <w:p w:rsidR="00E36443" w:rsidRPr="00963D5A" w:rsidRDefault="00933C6A" w:rsidP="00E36443">
            <w:pPr>
              <w:pStyle w:val="BodyText"/>
              <w:jc w:val="left"/>
              <w:rPr>
                <w:bCs/>
                <w:szCs w:val="22"/>
              </w:rPr>
            </w:pPr>
            <w:r w:rsidRPr="00963D5A">
              <w:rPr>
                <w:bCs/>
                <w:szCs w:val="22"/>
              </w:rPr>
              <w:t>Bellville Fire Station</w:t>
            </w:r>
          </w:p>
        </w:tc>
        <w:tc>
          <w:tcPr>
            <w:tcW w:w="682" w:type="pct"/>
            <w:gridSpan w:val="2"/>
          </w:tcPr>
          <w:p w:rsidR="00E36443" w:rsidRPr="00963D5A" w:rsidRDefault="00E36443" w:rsidP="00E36443">
            <w:pPr>
              <w:pStyle w:val="BodyText"/>
              <w:jc w:val="left"/>
              <w:rPr>
                <w:szCs w:val="22"/>
              </w:rPr>
            </w:pPr>
          </w:p>
        </w:tc>
        <w:tc>
          <w:tcPr>
            <w:tcW w:w="682" w:type="pct"/>
            <w:gridSpan w:val="2"/>
          </w:tcPr>
          <w:p w:rsidR="00E36443" w:rsidRPr="00963D5A" w:rsidRDefault="00E36443" w:rsidP="00E36443">
            <w:pPr>
              <w:pStyle w:val="BodyText"/>
              <w:jc w:val="left"/>
              <w:rPr>
                <w:szCs w:val="22"/>
              </w:rPr>
            </w:pPr>
          </w:p>
        </w:tc>
        <w:tc>
          <w:tcPr>
            <w:tcW w:w="976" w:type="pct"/>
          </w:tcPr>
          <w:p w:rsidR="00E36443" w:rsidRPr="00963D5A" w:rsidRDefault="00E36443" w:rsidP="00E36443">
            <w:pPr>
              <w:pStyle w:val="BodyText"/>
              <w:jc w:val="left"/>
              <w:rPr>
                <w:szCs w:val="22"/>
              </w:rPr>
            </w:pPr>
          </w:p>
        </w:tc>
        <w:tc>
          <w:tcPr>
            <w:tcW w:w="1729" w:type="pct"/>
            <w:gridSpan w:val="3"/>
          </w:tcPr>
          <w:p w:rsidR="00E36443" w:rsidRPr="00963D5A" w:rsidRDefault="00963D5A" w:rsidP="00E36443">
            <w:pPr>
              <w:pStyle w:val="BodyText"/>
              <w:jc w:val="left"/>
              <w:rPr>
                <w:szCs w:val="22"/>
              </w:rPr>
            </w:pPr>
            <w:r>
              <w:rPr>
                <w:szCs w:val="22"/>
              </w:rPr>
              <w:t>Station Commander Maruis Kelder</w:t>
            </w:r>
          </w:p>
          <w:p w:rsidR="00933C6A" w:rsidRPr="00963D5A" w:rsidRDefault="00933C6A" w:rsidP="00E36443">
            <w:pPr>
              <w:pStyle w:val="BodyText"/>
              <w:jc w:val="left"/>
              <w:rPr>
                <w:szCs w:val="22"/>
              </w:rPr>
            </w:pPr>
            <w:r w:rsidRPr="00963D5A">
              <w:rPr>
                <w:szCs w:val="22"/>
              </w:rPr>
              <w:t>Tel: 021 444 82</w:t>
            </w:r>
            <w:r w:rsidR="005038F3">
              <w:rPr>
                <w:szCs w:val="22"/>
              </w:rPr>
              <w:t>79</w:t>
            </w:r>
          </w:p>
          <w:p w:rsidR="00933C6A" w:rsidRPr="00963D5A" w:rsidRDefault="00933C6A" w:rsidP="00E36443">
            <w:pPr>
              <w:pStyle w:val="BodyText"/>
              <w:jc w:val="left"/>
              <w:rPr>
                <w:szCs w:val="22"/>
              </w:rPr>
            </w:pPr>
            <w:r w:rsidRPr="00963D5A">
              <w:rPr>
                <w:szCs w:val="22"/>
              </w:rPr>
              <w:t>Fax: 021 918 2712</w:t>
            </w:r>
          </w:p>
          <w:p w:rsidR="00933C6A" w:rsidRPr="00963D5A" w:rsidRDefault="00637423" w:rsidP="00E36443">
            <w:pPr>
              <w:pStyle w:val="BodyText"/>
              <w:jc w:val="left"/>
              <w:rPr>
                <w:szCs w:val="22"/>
              </w:rPr>
            </w:pPr>
            <w:hyperlink r:id="rId15" w:history="1">
              <w:r w:rsidR="00963D5A" w:rsidRPr="001622A2">
                <w:rPr>
                  <w:rStyle w:val="Hyperlink"/>
                  <w:szCs w:val="22"/>
                </w:rPr>
                <w:t>Marius.kelder@capetown.gov.za</w:t>
              </w:r>
            </w:hyperlink>
            <w:r w:rsidR="00963D5A">
              <w:rPr>
                <w:szCs w:val="22"/>
              </w:rPr>
              <w:t xml:space="preserve"> </w:t>
            </w:r>
          </w:p>
        </w:tc>
      </w:tr>
      <w:tr w:rsidR="00E36443" w:rsidRPr="00265A14" w:rsidTr="006D100F">
        <w:tc>
          <w:tcPr>
            <w:tcW w:w="931" w:type="pct"/>
          </w:tcPr>
          <w:p w:rsidR="00E36443" w:rsidRPr="00963D5A" w:rsidRDefault="00E36443" w:rsidP="00E36443">
            <w:pPr>
              <w:pStyle w:val="BodyText"/>
              <w:jc w:val="left"/>
              <w:rPr>
                <w:szCs w:val="22"/>
              </w:rPr>
            </w:pPr>
            <w:r w:rsidRPr="00963D5A">
              <w:rPr>
                <w:szCs w:val="22"/>
              </w:rPr>
              <w:lastRenderedPageBreak/>
              <w:t>Municipal Manager</w:t>
            </w:r>
          </w:p>
          <w:p w:rsidR="00E36443" w:rsidRPr="00963D5A" w:rsidRDefault="00E36443" w:rsidP="00E36443">
            <w:pPr>
              <w:pStyle w:val="BodyText"/>
              <w:jc w:val="left"/>
              <w:rPr>
                <w:szCs w:val="22"/>
              </w:rPr>
            </w:pPr>
            <w:r w:rsidRPr="00963D5A">
              <w:rPr>
                <w:szCs w:val="22"/>
              </w:rPr>
              <w:t>City of Cape Town</w:t>
            </w:r>
          </w:p>
        </w:tc>
        <w:tc>
          <w:tcPr>
            <w:tcW w:w="682" w:type="pct"/>
            <w:gridSpan w:val="2"/>
          </w:tcPr>
          <w:p w:rsidR="00E36443" w:rsidRPr="00963D5A" w:rsidRDefault="00E36443" w:rsidP="00E36443">
            <w:pPr>
              <w:pStyle w:val="BodyText"/>
              <w:jc w:val="left"/>
              <w:rPr>
                <w:szCs w:val="22"/>
              </w:rPr>
            </w:pPr>
          </w:p>
        </w:tc>
        <w:tc>
          <w:tcPr>
            <w:tcW w:w="682" w:type="pct"/>
            <w:gridSpan w:val="2"/>
          </w:tcPr>
          <w:p w:rsidR="00E36443" w:rsidRPr="00963D5A" w:rsidRDefault="00E36443" w:rsidP="00E36443">
            <w:pPr>
              <w:pStyle w:val="BodyText"/>
              <w:jc w:val="left"/>
              <w:rPr>
                <w:szCs w:val="22"/>
              </w:rPr>
            </w:pPr>
          </w:p>
        </w:tc>
        <w:tc>
          <w:tcPr>
            <w:tcW w:w="976" w:type="pct"/>
          </w:tcPr>
          <w:p w:rsidR="00E36443" w:rsidRPr="00963D5A" w:rsidRDefault="00E36443" w:rsidP="00E36443">
            <w:pPr>
              <w:pStyle w:val="BodyText"/>
              <w:jc w:val="left"/>
              <w:rPr>
                <w:szCs w:val="22"/>
              </w:rPr>
            </w:pPr>
          </w:p>
        </w:tc>
        <w:tc>
          <w:tcPr>
            <w:tcW w:w="1729" w:type="pct"/>
            <w:gridSpan w:val="3"/>
          </w:tcPr>
          <w:p w:rsidR="00E36443" w:rsidRPr="00963D5A" w:rsidRDefault="00E36443" w:rsidP="00E36443">
            <w:pPr>
              <w:pStyle w:val="BodyText"/>
              <w:spacing w:after="0"/>
              <w:jc w:val="left"/>
              <w:rPr>
                <w:szCs w:val="22"/>
              </w:rPr>
            </w:pPr>
            <w:r w:rsidRPr="00963D5A">
              <w:rPr>
                <w:szCs w:val="22"/>
              </w:rPr>
              <w:t>Mr Achmat Ebrahim</w:t>
            </w:r>
          </w:p>
          <w:p w:rsidR="00E36443" w:rsidRPr="00963D5A" w:rsidRDefault="00E36443" w:rsidP="00E36443">
            <w:pPr>
              <w:pStyle w:val="BodyText"/>
              <w:spacing w:after="0"/>
              <w:jc w:val="left"/>
              <w:rPr>
                <w:szCs w:val="22"/>
              </w:rPr>
            </w:pPr>
            <w:r w:rsidRPr="00963D5A">
              <w:rPr>
                <w:szCs w:val="22"/>
              </w:rPr>
              <w:t>Tel: 021 400 1330/5475</w:t>
            </w:r>
          </w:p>
          <w:p w:rsidR="00E36443" w:rsidRPr="00963D5A" w:rsidRDefault="00E36443" w:rsidP="00E36443">
            <w:pPr>
              <w:pStyle w:val="BodyText"/>
              <w:spacing w:after="0"/>
              <w:jc w:val="left"/>
              <w:rPr>
                <w:szCs w:val="22"/>
              </w:rPr>
            </w:pPr>
            <w:r w:rsidRPr="00963D5A">
              <w:rPr>
                <w:szCs w:val="22"/>
              </w:rPr>
              <w:t>Fax: 021 400 1332</w:t>
            </w:r>
          </w:p>
          <w:p w:rsidR="00E36443" w:rsidRPr="00963D5A" w:rsidRDefault="00637423" w:rsidP="00E36443">
            <w:pPr>
              <w:pStyle w:val="BodyText"/>
              <w:spacing w:after="0"/>
              <w:jc w:val="left"/>
              <w:rPr>
                <w:szCs w:val="22"/>
              </w:rPr>
            </w:pPr>
            <w:hyperlink r:id="rId16" w:history="1">
              <w:r w:rsidR="00E36443" w:rsidRPr="00963D5A">
                <w:rPr>
                  <w:rStyle w:val="Hyperlink"/>
                  <w:szCs w:val="22"/>
                </w:rPr>
                <w:t>city.manager@capetown.gov.za</w:t>
              </w:r>
            </w:hyperlink>
            <w:r w:rsidR="00E36443" w:rsidRPr="00963D5A">
              <w:rPr>
                <w:szCs w:val="22"/>
              </w:rPr>
              <w:t xml:space="preserve"> </w:t>
            </w:r>
          </w:p>
        </w:tc>
      </w:tr>
    </w:tbl>
    <w:p w:rsidR="005345A9" w:rsidRPr="00C94559" w:rsidRDefault="005345A9" w:rsidP="005345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1744"/>
        <w:gridCol w:w="3806"/>
        <w:gridCol w:w="1430"/>
      </w:tblGrid>
      <w:tr w:rsidR="005345A9" w:rsidRPr="00C94559" w:rsidTr="00692F39">
        <w:trPr>
          <w:cantSplit/>
          <w:trHeight w:val="454"/>
          <w:tblHeader/>
        </w:trPr>
        <w:tc>
          <w:tcPr>
            <w:tcW w:w="0" w:type="auto"/>
            <w:gridSpan w:val="4"/>
            <w:shd w:val="clear" w:color="auto" w:fill="E6E6E6"/>
            <w:vAlign w:val="center"/>
          </w:tcPr>
          <w:p w:rsidR="005345A9" w:rsidRPr="00C94559" w:rsidRDefault="005345A9" w:rsidP="00692F39">
            <w:pPr>
              <w:pStyle w:val="Heading1"/>
              <w:jc w:val="center"/>
              <w:rPr>
                <w:rFonts w:ascii="Arial Narrow" w:hAnsi="Arial Narrow"/>
                <w:color w:val="FF0066"/>
                <w:sz w:val="28"/>
                <w:szCs w:val="28"/>
              </w:rPr>
            </w:pPr>
            <w:r w:rsidRPr="00C94559">
              <w:rPr>
                <w:rFonts w:ascii="Arial Narrow" w:hAnsi="Arial Narrow"/>
                <w:color w:val="FF0066"/>
                <w:sz w:val="28"/>
                <w:szCs w:val="28"/>
              </w:rPr>
              <w:t>Incident Details</w:t>
            </w:r>
          </w:p>
        </w:tc>
      </w:tr>
      <w:tr w:rsidR="005345A9" w:rsidRPr="00C94559" w:rsidTr="00692F39">
        <w:trPr>
          <w:cantSplit/>
          <w:trHeight w:val="454"/>
          <w:tblHeader/>
        </w:trPr>
        <w:tc>
          <w:tcPr>
            <w:tcW w:w="0" w:type="auto"/>
            <w:gridSpan w:val="4"/>
            <w:shd w:val="clear" w:color="auto" w:fill="E6E6E6"/>
            <w:vAlign w:val="center"/>
          </w:tcPr>
          <w:p w:rsidR="005345A9" w:rsidRPr="00C94559" w:rsidRDefault="005345A9" w:rsidP="00692F39">
            <w:pPr>
              <w:pStyle w:val="BodyText"/>
              <w:keepNext/>
            </w:pPr>
            <w:r w:rsidRPr="00C94559">
              <w:t>In terms of NEMA section 30(5)(a) and (d), the responsible person must report on the nature of the incident as well as the causes of the incident, whether direct or indirect, including equipment, technology, system, or management failure</w:t>
            </w:r>
          </w:p>
        </w:tc>
      </w:tr>
      <w:tr w:rsidR="005A6D65" w:rsidRPr="00C94559" w:rsidTr="00692F39">
        <w:tc>
          <w:tcPr>
            <w:tcW w:w="0" w:type="auto"/>
            <w:shd w:val="clear" w:color="auto" w:fill="E6E6E6"/>
          </w:tcPr>
          <w:p w:rsidR="005345A9" w:rsidRPr="00C94559" w:rsidRDefault="005345A9" w:rsidP="00692F39">
            <w:pPr>
              <w:pStyle w:val="Heading2"/>
            </w:pPr>
            <w:r w:rsidRPr="00C94559">
              <w:t xml:space="preserve">Location of the incident </w:t>
            </w:r>
          </w:p>
        </w:tc>
        <w:tc>
          <w:tcPr>
            <w:tcW w:w="0" w:type="auto"/>
            <w:gridSpan w:val="3"/>
          </w:tcPr>
          <w:p w:rsidR="005345A9" w:rsidRPr="00C94559" w:rsidRDefault="007201BD" w:rsidP="007201BD">
            <w:pPr>
              <w:pStyle w:val="BodyText"/>
              <w:jc w:val="left"/>
            </w:pPr>
            <w:r>
              <w:t>Panorama</w:t>
            </w:r>
            <w:r w:rsidR="005345A9">
              <w:t xml:space="preserve">,  at </w:t>
            </w:r>
            <w:r>
              <w:t>109 Hendrik Verwoerd Drive</w:t>
            </w:r>
            <w:r w:rsidR="005345A9">
              <w:t xml:space="preserve"> ;  </w:t>
            </w:r>
            <w:r w:rsidRPr="007201BD">
              <w:rPr>
                <w:rFonts w:ascii="Arial" w:hAnsi="Arial"/>
                <w:szCs w:val="22"/>
              </w:rPr>
              <w:t>33°52'59.35"S</w:t>
            </w:r>
            <w:r w:rsidR="005345A9">
              <w:rPr>
                <w:rFonts w:ascii="Arial" w:hAnsi="Arial"/>
                <w:szCs w:val="22"/>
              </w:rPr>
              <w:t xml:space="preserve">; </w:t>
            </w:r>
            <w:r w:rsidRPr="007201BD">
              <w:rPr>
                <w:rFonts w:ascii="Arial" w:hAnsi="Arial"/>
                <w:szCs w:val="22"/>
              </w:rPr>
              <w:t>18°34'58.06"E</w:t>
            </w:r>
          </w:p>
        </w:tc>
      </w:tr>
      <w:tr w:rsidR="005038F3" w:rsidRPr="00C94559" w:rsidTr="00692F39">
        <w:tc>
          <w:tcPr>
            <w:tcW w:w="0" w:type="auto"/>
            <w:shd w:val="clear" w:color="auto" w:fill="E6E6E6"/>
          </w:tcPr>
          <w:p w:rsidR="005345A9" w:rsidRPr="00C94559" w:rsidRDefault="005345A9" w:rsidP="00692F39">
            <w:pPr>
              <w:pStyle w:val="Heading2"/>
            </w:pPr>
            <w:r w:rsidRPr="00C94559">
              <w:t>Incident start date and time:</w:t>
            </w:r>
          </w:p>
        </w:tc>
        <w:tc>
          <w:tcPr>
            <w:tcW w:w="0" w:type="auto"/>
          </w:tcPr>
          <w:p w:rsidR="005345A9" w:rsidRPr="00C94559" w:rsidRDefault="00D72E0A" w:rsidP="005A6D65">
            <w:pPr>
              <w:pStyle w:val="BodyText"/>
              <w:jc w:val="left"/>
            </w:pPr>
            <w:r>
              <w:t>21 February 2016</w:t>
            </w:r>
          </w:p>
        </w:tc>
        <w:tc>
          <w:tcPr>
            <w:tcW w:w="0" w:type="auto"/>
            <w:shd w:val="clear" w:color="auto" w:fill="E6E6E6"/>
          </w:tcPr>
          <w:p w:rsidR="005345A9" w:rsidRPr="00C94559" w:rsidRDefault="005345A9" w:rsidP="00692F39">
            <w:pPr>
              <w:pStyle w:val="Heading2"/>
            </w:pPr>
            <w:r w:rsidRPr="00C94559">
              <w:t>Incident duration:</w:t>
            </w:r>
          </w:p>
        </w:tc>
        <w:tc>
          <w:tcPr>
            <w:tcW w:w="0" w:type="auto"/>
          </w:tcPr>
          <w:p w:rsidR="005345A9" w:rsidRPr="00D72E0A" w:rsidRDefault="00050C86" w:rsidP="00313D94">
            <w:pPr>
              <w:pStyle w:val="BodyText"/>
              <w:jc w:val="left"/>
              <w:rPr>
                <w:highlight w:val="yellow"/>
              </w:rPr>
            </w:pPr>
            <w:r>
              <w:t>Few m</w:t>
            </w:r>
            <w:r w:rsidRPr="00050C86">
              <w:t>inutes</w:t>
            </w:r>
          </w:p>
        </w:tc>
      </w:tr>
      <w:tr w:rsidR="005A6D65" w:rsidRPr="00C94559" w:rsidTr="00692F39">
        <w:tc>
          <w:tcPr>
            <w:tcW w:w="0" w:type="auto"/>
            <w:shd w:val="clear" w:color="auto" w:fill="E6E6E6"/>
          </w:tcPr>
          <w:p w:rsidR="005345A9" w:rsidRPr="00C94559" w:rsidRDefault="005345A9" w:rsidP="00692F39">
            <w:pPr>
              <w:pStyle w:val="Heading2"/>
            </w:pPr>
            <w:r w:rsidRPr="00C94559">
              <w:t>Duration of exposure:</w:t>
            </w:r>
          </w:p>
        </w:tc>
        <w:tc>
          <w:tcPr>
            <w:tcW w:w="0" w:type="auto"/>
            <w:gridSpan w:val="3"/>
          </w:tcPr>
          <w:p w:rsidR="005345A9" w:rsidRPr="00C94559" w:rsidRDefault="00556896" w:rsidP="00692F39">
            <w:pPr>
              <w:pStyle w:val="BodyText"/>
              <w:jc w:val="left"/>
            </w:pPr>
            <w:r>
              <w:t>Limited</w:t>
            </w:r>
          </w:p>
        </w:tc>
      </w:tr>
      <w:tr w:rsidR="005345A9" w:rsidRPr="00C94559" w:rsidTr="00692F39">
        <w:tc>
          <w:tcPr>
            <w:tcW w:w="0" w:type="auto"/>
            <w:gridSpan w:val="4"/>
            <w:shd w:val="clear" w:color="auto" w:fill="E6E6E6"/>
          </w:tcPr>
          <w:p w:rsidR="005345A9" w:rsidRPr="00C94559" w:rsidDel="009A28B4" w:rsidRDefault="005345A9" w:rsidP="00692F39">
            <w:pPr>
              <w:pStyle w:val="BodyText"/>
              <w:tabs>
                <w:tab w:val="left" w:pos="1418"/>
              </w:tabs>
            </w:pPr>
            <w:r w:rsidRPr="00C94559">
              <w:rPr>
                <w:b/>
              </w:rPr>
              <w:t>4.5.</w:t>
            </w:r>
            <w:r w:rsidRPr="00C94559">
              <w:t xml:space="preserve">     </w:t>
            </w:r>
            <w:r w:rsidRPr="00C94559">
              <w:rPr>
                <w:b/>
              </w:rPr>
              <w:t>Incident description:</w:t>
            </w:r>
          </w:p>
        </w:tc>
      </w:tr>
      <w:tr w:rsidR="005345A9" w:rsidRPr="00C94559" w:rsidTr="00692F39">
        <w:tc>
          <w:tcPr>
            <w:tcW w:w="0" w:type="auto"/>
            <w:gridSpan w:val="4"/>
            <w:shd w:val="clear" w:color="auto" w:fill="auto"/>
          </w:tcPr>
          <w:p w:rsidR="005345A9" w:rsidRPr="00C94559" w:rsidRDefault="00556896" w:rsidP="00996480">
            <w:pPr>
              <w:spacing w:line="360" w:lineRule="auto"/>
              <w:jc w:val="both"/>
            </w:pPr>
            <w:r>
              <w:t xml:space="preserve">The Engen Sonnendal filling station is currently undergoing </w:t>
            </w:r>
            <w:r w:rsidR="00C81A31">
              <w:t>redevelopment</w:t>
            </w:r>
            <w:r>
              <w:t xml:space="preserve">.  The </w:t>
            </w:r>
            <w:r w:rsidR="00C81A31">
              <w:t>redevelopment</w:t>
            </w:r>
            <w:r>
              <w:t xml:space="preserve"> includes the demolition</w:t>
            </w:r>
            <w:r w:rsidR="00D72E0A">
              <w:t xml:space="preserve"> and reconstruction</w:t>
            </w:r>
            <w:r>
              <w:t xml:space="preserve"> of the existing building</w:t>
            </w:r>
            <w:r w:rsidR="00D72E0A">
              <w:t xml:space="preserve"> </w:t>
            </w:r>
            <w:r>
              <w:t xml:space="preserve">and the replacement of tanks on site.  </w:t>
            </w:r>
            <w:r w:rsidR="00C421EA">
              <w:t xml:space="preserve">The fuel dispensing side of filling station was still operational </w:t>
            </w:r>
            <w:r w:rsidR="005A6D65">
              <w:t>at</w:t>
            </w:r>
            <w:r w:rsidR="00C421EA">
              <w:t xml:space="preserve"> the </w:t>
            </w:r>
            <w:r w:rsidR="005A6D65">
              <w:t>time</w:t>
            </w:r>
            <w:r w:rsidR="008E404A">
              <w:t xml:space="preserve"> but</w:t>
            </w:r>
            <w:r w:rsidR="005A6D65">
              <w:t xml:space="preserve"> the </w:t>
            </w:r>
            <w:r w:rsidR="008E404A">
              <w:t>existing building had been</w:t>
            </w:r>
            <w:r w:rsidR="00C421EA">
              <w:t xml:space="preserve"> demolished</w:t>
            </w:r>
            <w:r w:rsidR="008E404A">
              <w:t xml:space="preserve"> when</w:t>
            </w:r>
            <w:r w:rsidR="00B51796">
              <w:t xml:space="preserve"> the incident occurred</w:t>
            </w:r>
            <w:r w:rsidR="00C421EA">
              <w:t xml:space="preserve">.  </w:t>
            </w:r>
            <w:r w:rsidR="00B51796">
              <w:t>F</w:t>
            </w:r>
            <w:r w:rsidR="00C421EA">
              <w:t>uel</w:t>
            </w:r>
            <w:r w:rsidR="00B51796">
              <w:t xml:space="preserve"> was delivered to the site on 21</w:t>
            </w:r>
            <w:r w:rsidR="00C421EA">
              <w:t xml:space="preserve"> February 2016</w:t>
            </w:r>
            <w:r w:rsidR="00B51796">
              <w:t>, during the delivery the tanker driver</w:t>
            </w:r>
            <w:r w:rsidR="00C421EA">
              <w:t xml:space="preserve"> </w:t>
            </w:r>
            <w:r w:rsidR="00B51796">
              <w:t xml:space="preserve">noticed </w:t>
            </w:r>
            <w:r w:rsidR="00C421EA">
              <w:t xml:space="preserve">product leaking from </w:t>
            </w:r>
            <w:r w:rsidR="00B51796">
              <w:t>the Diesel filler pipe</w:t>
            </w:r>
            <w:r w:rsidR="00C421EA">
              <w:t xml:space="preserve">.  Delivery was </w:t>
            </w:r>
            <w:r w:rsidR="00D72E0A">
              <w:t xml:space="preserve">immediately </w:t>
            </w:r>
            <w:r w:rsidR="00C421EA">
              <w:t>stopped</w:t>
            </w:r>
            <w:r w:rsidR="00D72E0A">
              <w:t>.</w:t>
            </w:r>
            <w:r w:rsidR="00C421EA">
              <w:t xml:space="preserve">   I</w:t>
            </w:r>
            <w:r w:rsidR="00050C86">
              <w:t>t is suspected that the pipe had been</w:t>
            </w:r>
            <w:r w:rsidR="00C421EA">
              <w:t xml:space="preserve"> damaged during the removal of rubble from the demolished building.  </w:t>
            </w:r>
            <w:r w:rsidR="005A6D65">
              <w:t>The leak</w:t>
            </w:r>
            <w:r w:rsidR="00D72E0A">
              <w:t>ed product</w:t>
            </w:r>
            <w:r w:rsidR="005A6D65">
              <w:t xml:space="preserve"> was immediately contained and Extreme Projects</w:t>
            </w:r>
            <w:r w:rsidR="00D72E0A">
              <w:t>, an emergency response contractor,</w:t>
            </w:r>
            <w:r w:rsidR="005A6D65">
              <w:t xml:space="preserve"> </w:t>
            </w:r>
            <w:r w:rsidR="00D72E0A">
              <w:t>was</w:t>
            </w:r>
            <w:r w:rsidR="005A6D65">
              <w:t xml:space="preserve"> contacted to inspect the extent of the leak and remove the contaminated soil.  Approximately 3.5 tons </w:t>
            </w:r>
            <w:r w:rsidR="008E404A">
              <w:t>of soil was</w:t>
            </w:r>
            <w:r w:rsidR="005A6D65">
              <w:t xml:space="preserve"> removed from site for disposal at a registered waste disposal site.  </w:t>
            </w:r>
            <w:r w:rsidR="00996480">
              <w:t>A</w:t>
            </w:r>
            <w:r w:rsidR="005A6D65">
              <w:t>ll affected soil was removed from site.  Product r</w:t>
            </w:r>
            <w:r w:rsidR="00C72067">
              <w:t>econciliation of the tanker volume</w:t>
            </w:r>
            <w:r w:rsidR="008E404A">
              <w:t>s confirmed a difference of 1143</w:t>
            </w:r>
            <w:r w:rsidR="00C72067">
              <w:t xml:space="preserve"> litres between product loaded </w:t>
            </w:r>
            <w:r w:rsidR="00996480">
              <w:t xml:space="preserve">at the depot </w:t>
            </w:r>
            <w:r w:rsidR="00C72067">
              <w:t>and product returned to the depot</w:t>
            </w:r>
            <w:r w:rsidR="00996480">
              <w:t xml:space="preserve"> indicating that this amount of product was lost during the incident</w:t>
            </w:r>
            <w:r w:rsidR="00C72067">
              <w:t>.</w:t>
            </w:r>
            <w:r w:rsidR="00C421EA">
              <w:t xml:space="preserve">  </w:t>
            </w:r>
            <w:r w:rsidR="00996480">
              <w:t xml:space="preserve"> Due to the rapid response no groundwater was impacted during this incident.</w:t>
            </w:r>
          </w:p>
        </w:tc>
      </w:tr>
      <w:tr w:rsidR="005038F3" w:rsidRPr="00C94559" w:rsidTr="00692F39">
        <w:tc>
          <w:tcPr>
            <w:tcW w:w="0" w:type="auto"/>
            <w:shd w:val="clear" w:color="auto" w:fill="E6E6E6"/>
          </w:tcPr>
          <w:p w:rsidR="005345A9" w:rsidRPr="00C94559" w:rsidRDefault="005345A9" w:rsidP="00692F39">
            <w:pPr>
              <w:pStyle w:val="Heading2"/>
              <w:numPr>
                <w:ilvl w:val="1"/>
                <w:numId w:val="3"/>
              </w:numPr>
              <w:tabs>
                <w:tab w:val="clear" w:pos="567"/>
                <w:tab w:val="left" w:pos="709"/>
              </w:tabs>
              <w:ind w:hanging="935"/>
            </w:pPr>
            <w:r w:rsidRPr="00C94559">
              <w:t>Wind speed and direction</w:t>
            </w:r>
          </w:p>
        </w:tc>
        <w:tc>
          <w:tcPr>
            <w:tcW w:w="0" w:type="auto"/>
          </w:tcPr>
          <w:p w:rsidR="005345A9" w:rsidRPr="00C94559" w:rsidRDefault="005345A9" w:rsidP="00692F39">
            <w:pPr>
              <w:pStyle w:val="BodyText"/>
            </w:pPr>
            <w:r>
              <w:t>Variable</w:t>
            </w:r>
          </w:p>
        </w:tc>
        <w:tc>
          <w:tcPr>
            <w:tcW w:w="0" w:type="auto"/>
            <w:shd w:val="clear" w:color="auto" w:fill="E6E6E6"/>
          </w:tcPr>
          <w:p w:rsidR="005345A9" w:rsidRPr="00C94559" w:rsidRDefault="005345A9" w:rsidP="00692F39">
            <w:pPr>
              <w:pStyle w:val="Heading2"/>
              <w:numPr>
                <w:ilvl w:val="1"/>
                <w:numId w:val="3"/>
              </w:numPr>
              <w:tabs>
                <w:tab w:val="clear" w:pos="567"/>
                <w:tab w:val="left" w:pos="547"/>
              </w:tabs>
              <w:ind w:hanging="903"/>
            </w:pPr>
            <w:r w:rsidRPr="00C94559">
              <w:t>Ambient air temperature</w:t>
            </w:r>
          </w:p>
        </w:tc>
        <w:tc>
          <w:tcPr>
            <w:tcW w:w="0" w:type="auto"/>
          </w:tcPr>
          <w:p w:rsidR="005345A9" w:rsidRPr="00C94559" w:rsidRDefault="005345A9" w:rsidP="00692F39">
            <w:pPr>
              <w:pStyle w:val="BodyText"/>
              <w:jc w:val="left"/>
            </w:pPr>
            <w:r>
              <w:t>20 - 28</w:t>
            </w:r>
            <w:r w:rsidRPr="00026DF0">
              <w:t>°C</w:t>
            </w:r>
          </w:p>
        </w:tc>
      </w:tr>
      <w:tr w:rsidR="005038F3" w:rsidRPr="00C94559" w:rsidTr="00692F39">
        <w:tc>
          <w:tcPr>
            <w:tcW w:w="0" w:type="auto"/>
            <w:shd w:val="clear" w:color="auto" w:fill="E6E6E6"/>
          </w:tcPr>
          <w:p w:rsidR="005345A9" w:rsidRPr="00C94559" w:rsidRDefault="005345A9" w:rsidP="00692F39">
            <w:pPr>
              <w:pStyle w:val="Heading2"/>
              <w:numPr>
                <w:ilvl w:val="1"/>
                <w:numId w:val="3"/>
              </w:numPr>
              <w:tabs>
                <w:tab w:val="clear" w:pos="567"/>
                <w:tab w:val="left" w:pos="142"/>
              </w:tabs>
              <w:ind w:left="0" w:firstLine="0"/>
            </w:pPr>
            <w:r w:rsidRPr="00C94559">
              <w:t>Weather conditions</w:t>
            </w:r>
          </w:p>
        </w:tc>
        <w:tc>
          <w:tcPr>
            <w:tcW w:w="0" w:type="auto"/>
          </w:tcPr>
          <w:p w:rsidR="005345A9" w:rsidRPr="00C94559" w:rsidRDefault="00C421EA" w:rsidP="00692F39">
            <w:pPr>
              <w:pStyle w:val="BodyText"/>
            </w:pPr>
            <w:r>
              <w:t>Sunny</w:t>
            </w:r>
          </w:p>
        </w:tc>
        <w:tc>
          <w:tcPr>
            <w:tcW w:w="0" w:type="auto"/>
            <w:shd w:val="clear" w:color="auto" w:fill="E6E6E6"/>
          </w:tcPr>
          <w:p w:rsidR="005345A9" w:rsidRPr="00C94559" w:rsidRDefault="005345A9" w:rsidP="00692F39">
            <w:pPr>
              <w:pStyle w:val="Heading2"/>
              <w:numPr>
                <w:ilvl w:val="1"/>
                <w:numId w:val="3"/>
              </w:numPr>
              <w:ind w:left="425"/>
            </w:pPr>
            <w:r w:rsidRPr="00C94559">
              <w:t>Other relevant meteorological conditions</w:t>
            </w:r>
          </w:p>
        </w:tc>
        <w:tc>
          <w:tcPr>
            <w:tcW w:w="0" w:type="auto"/>
          </w:tcPr>
          <w:p w:rsidR="005345A9" w:rsidRPr="00C94559" w:rsidRDefault="005345A9" w:rsidP="00692F39">
            <w:pPr>
              <w:pStyle w:val="BodyText"/>
              <w:jc w:val="left"/>
            </w:pPr>
            <w:r>
              <w:t>None</w:t>
            </w:r>
          </w:p>
        </w:tc>
      </w:tr>
    </w:tbl>
    <w:p w:rsidR="005345A9" w:rsidRPr="00C94559" w:rsidRDefault="005345A9" w:rsidP="005345A9">
      <w:pPr>
        <w:rPr>
          <w:rFonts w:ascii="Arial Narrow" w:hAnsi="Arial Narr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1592"/>
        <w:gridCol w:w="1389"/>
        <w:gridCol w:w="1832"/>
        <w:gridCol w:w="1356"/>
        <w:gridCol w:w="1857"/>
      </w:tblGrid>
      <w:tr w:rsidR="005345A9" w:rsidRPr="00C94559" w:rsidTr="00692F39">
        <w:trPr>
          <w:cantSplit/>
          <w:trHeight w:val="454"/>
          <w:tblHeader/>
        </w:trPr>
        <w:tc>
          <w:tcPr>
            <w:tcW w:w="10188" w:type="dxa"/>
            <w:gridSpan w:val="6"/>
            <w:tcBorders>
              <w:bottom w:val="single" w:sz="4" w:space="0" w:color="auto"/>
            </w:tcBorders>
            <w:shd w:val="clear" w:color="auto" w:fill="E6E6E6"/>
            <w:vAlign w:val="center"/>
          </w:tcPr>
          <w:p w:rsidR="005345A9" w:rsidRPr="00C94559" w:rsidRDefault="005345A9" w:rsidP="00692F39">
            <w:pPr>
              <w:pStyle w:val="Heading1"/>
              <w:numPr>
                <w:ilvl w:val="0"/>
                <w:numId w:val="3"/>
              </w:numPr>
              <w:jc w:val="center"/>
              <w:rPr>
                <w:rFonts w:ascii="Arial Narrow" w:hAnsi="Arial Narrow"/>
                <w:color w:val="FF0066"/>
                <w:sz w:val="28"/>
                <w:szCs w:val="28"/>
              </w:rPr>
            </w:pPr>
            <w:r w:rsidRPr="00C94559">
              <w:rPr>
                <w:rFonts w:ascii="Arial Narrow" w:hAnsi="Arial Narrow"/>
                <w:color w:val="FF0066"/>
                <w:sz w:val="28"/>
                <w:szCs w:val="28"/>
              </w:rPr>
              <w:lastRenderedPageBreak/>
              <w:t>POLLUTANTS RELEASED DURING INCIDENT</w:t>
            </w:r>
          </w:p>
        </w:tc>
      </w:tr>
      <w:tr w:rsidR="005345A9" w:rsidRPr="00C94559" w:rsidTr="00692F39">
        <w:trPr>
          <w:cantSplit/>
          <w:trHeight w:val="454"/>
          <w:tblHeader/>
        </w:trPr>
        <w:tc>
          <w:tcPr>
            <w:tcW w:w="10188" w:type="dxa"/>
            <w:gridSpan w:val="6"/>
            <w:tcBorders>
              <w:bottom w:val="single" w:sz="4" w:space="0" w:color="auto"/>
            </w:tcBorders>
            <w:shd w:val="clear" w:color="auto" w:fill="E6E6E6"/>
            <w:vAlign w:val="center"/>
          </w:tcPr>
          <w:p w:rsidR="005345A9" w:rsidRPr="00C94559" w:rsidRDefault="005345A9" w:rsidP="00692F39">
            <w:pPr>
              <w:pStyle w:val="BodyText"/>
              <w:keepNext/>
            </w:pPr>
            <w:r w:rsidRPr="00C94559">
              <w:t xml:space="preserve">In terms of NEMA section 30(5)(b), the responsible person must report on the substances involved and an estimation of the quantity.  </w:t>
            </w:r>
          </w:p>
        </w:tc>
      </w:tr>
      <w:tr w:rsidR="005345A9" w:rsidRPr="00C94559" w:rsidTr="00692F39">
        <w:trPr>
          <w:cantSplit/>
          <w:trHeight w:val="454"/>
          <w:tblHeader/>
        </w:trPr>
        <w:tc>
          <w:tcPr>
            <w:tcW w:w="10188" w:type="dxa"/>
            <w:gridSpan w:val="6"/>
            <w:tcBorders>
              <w:bottom w:val="single" w:sz="4" w:space="0" w:color="auto"/>
            </w:tcBorders>
            <w:shd w:val="clear" w:color="auto" w:fill="E6E6E6"/>
            <w:vAlign w:val="center"/>
          </w:tcPr>
          <w:p w:rsidR="005345A9" w:rsidRPr="00C94559" w:rsidRDefault="005345A9" w:rsidP="00692F39">
            <w:pPr>
              <w:pStyle w:val="BodyText"/>
              <w:keepNext/>
            </w:pPr>
            <w:r w:rsidRPr="00C94559">
              <w:t>List all the pollutants directly released during the incident (i.e. exclude those pollutants that resulted from mitigation measures, e.g. flaring, treatment, dilution etc.)</w:t>
            </w:r>
          </w:p>
        </w:tc>
      </w:tr>
      <w:tr w:rsidR="005345A9" w:rsidRPr="00C94559" w:rsidTr="00692F39">
        <w:trPr>
          <w:cantSplit/>
          <w:tblHeader/>
        </w:trPr>
        <w:tc>
          <w:tcPr>
            <w:tcW w:w="2162" w:type="dxa"/>
            <w:tcBorders>
              <w:bottom w:val="single" w:sz="4" w:space="0" w:color="auto"/>
            </w:tcBorders>
            <w:shd w:val="clear" w:color="auto" w:fill="E6E6E6"/>
          </w:tcPr>
          <w:p w:rsidR="005345A9" w:rsidRPr="00C94559" w:rsidRDefault="005345A9" w:rsidP="00692F39">
            <w:pPr>
              <w:pStyle w:val="Heading2"/>
              <w:numPr>
                <w:ilvl w:val="1"/>
                <w:numId w:val="4"/>
              </w:numPr>
              <w:tabs>
                <w:tab w:val="clear" w:pos="567"/>
                <w:tab w:val="left" w:pos="426"/>
              </w:tabs>
            </w:pPr>
            <w:r w:rsidRPr="00C94559">
              <w:t>Substance or mixture of substances</w:t>
            </w:r>
          </w:p>
        </w:tc>
        <w:tc>
          <w:tcPr>
            <w:tcW w:w="1592" w:type="dxa"/>
            <w:shd w:val="clear" w:color="auto" w:fill="E6E6E6"/>
          </w:tcPr>
          <w:p w:rsidR="005345A9" w:rsidRPr="00C94559" w:rsidRDefault="005345A9" w:rsidP="00692F39">
            <w:pPr>
              <w:pStyle w:val="Heading2"/>
              <w:numPr>
                <w:ilvl w:val="1"/>
                <w:numId w:val="4"/>
              </w:numPr>
              <w:tabs>
                <w:tab w:val="clear" w:pos="567"/>
                <w:tab w:val="left" w:pos="420"/>
              </w:tabs>
              <w:ind w:left="425"/>
            </w:pPr>
            <w:r w:rsidRPr="00C94559">
              <w:t>Reference Number</w:t>
            </w:r>
          </w:p>
        </w:tc>
        <w:tc>
          <w:tcPr>
            <w:tcW w:w="1389" w:type="dxa"/>
            <w:shd w:val="clear" w:color="auto" w:fill="E6E6E6"/>
          </w:tcPr>
          <w:p w:rsidR="005345A9" w:rsidRPr="00C94559" w:rsidRDefault="005345A9" w:rsidP="00692F39">
            <w:pPr>
              <w:pStyle w:val="Heading2"/>
              <w:numPr>
                <w:ilvl w:val="1"/>
                <w:numId w:val="4"/>
              </w:numPr>
              <w:tabs>
                <w:tab w:val="clear" w:pos="567"/>
                <w:tab w:val="left" w:pos="351"/>
              </w:tabs>
              <w:ind w:left="425"/>
            </w:pPr>
            <w:r w:rsidRPr="00C94559">
              <w:t>Phase eg solid, liquid or gas</w:t>
            </w:r>
          </w:p>
        </w:tc>
        <w:tc>
          <w:tcPr>
            <w:tcW w:w="1832" w:type="dxa"/>
            <w:shd w:val="clear" w:color="auto" w:fill="E6E6E6"/>
          </w:tcPr>
          <w:p w:rsidR="005345A9" w:rsidRPr="00C94559" w:rsidRDefault="005345A9" w:rsidP="00692F39">
            <w:pPr>
              <w:pStyle w:val="Heading2"/>
              <w:numPr>
                <w:ilvl w:val="1"/>
                <w:numId w:val="4"/>
              </w:numPr>
              <w:tabs>
                <w:tab w:val="clear" w:pos="567"/>
                <w:tab w:val="left" w:pos="434"/>
              </w:tabs>
              <w:ind w:left="425"/>
            </w:pPr>
            <w:r w:rsidRPr="00C94559">
              <w:t>Total Quantity emitted/released</w:t>
            </w:r>
          </w:p>
        </w:tc>
        <w:tc>
          <w:tcPr>
            <w:tcW w:w="1356"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Units eg Kg, L etc</w:t>
            </w:r>
          </w:p>
        </w:tc>
        <w:tc>
          <w:tcPr>
            <w:tcW w:w="1857" w:type="dxa"/>
            <w:shd w:val="clear" w:color="auto" w:fill="E6E6E6"/>
          </w:tcPr>
          <w:p w:rsidR="005345A9" w:rsidRPr="00C94559" w:rsidRDefault="005345A9" w:rsidP="00692F39">
            <w:pPr>
              <w:pStyle w:val="Heading2"/>
              <w:numPr>
                <w:ilvl w:val="1"/>
                <w:numId w:val="4"/>
              </w:numPr>
              <w:tabs>
                <w:tab w:val="clear" w:pos="567"/>
                <w:tab w:val="left" w:pos="404"/>
              </w:tabs>
              <w:ind w:left="425"/>
            </w:pPr>
            <w:r w:rsidRPr="00C94559">
              <w:t>Nature of emission/release</w:t>
            </w:r>
          </w:p>
        </w:tc>
      </w:tr>
      <w:tr w:rsidR="005345A9" w:rsidRPr="00A9725D" w:rsidTr="00692F39">
        <w:tc>
          <w:tcPr>
            <w:tcW w:w="2162" w:type="dxa"/>
          </w:tcPr>
          <w:p w:rsidR="005345A9" w:rsidRPr="00A9725D" w:rsidRDefault="00C421EA" w:rsidP="00692F39">
            <w:pPr>
              <w:pStyle w:val="BodyText"/>
              <w:rPr>
                <w:szCs w:val="22"/>
              </w:rPr>
            </w:pPr>
            <w:r w:rsidRPr="00A9725D">
              <w:rPr>
                <w:szCs w:val="22"/>
              </w:rPr>
              <w:t>Diesel</w:t>
            </w:r>
          </w:p>
        </w:tc>
        <w:tc>
          <w:tcPr>
            <w:tcW w:w="1592" w:type="dxa"/>
          </w:tcPr>
          <w:p w:rsidR="005345A9" w:rsidRPr="00A9725D" w:rsidRDefault="003D39A4" w:rsidP="00692F39">
            <w:pPr>
              <w:pStyle w:val="BodyText"/>
              <w:rPr>
                <w:szCs w:val="22"/>
              </w:rPr>
            </w:pPr>
            <w:r w:rsidRPr="00A9725D">
              <w:rPr>
                <w:szCs w:val="22"/>
              </w:rPr>
              <w:t>648/3694</w:t>
            </w:r>
          </w:p>
        </w:tc>
        <w:tc>
          <w:tcPr>
            <w:tcW w:w="1389" w:type="dxa"/>
          </w:tcPr>
          <w:p w:rsidR="005345A9" w:rsidRPr="00A9725D" w:rsidRDefault="005345A9" w:rsidP="00692F39">
            <w:pPr>
              <w:pStyle w:val="BodyText"/>
              <w:rPr>
                <w:szCs w:val="22"/>
              </w:rPr>
            </w:pPr>
            <w:r w:rsidRPr="00A9725D">
              <w:rPr>
                <w:szCs w:val="22"/>
              </w:rPr>
              <w:t>Liquid</w:t>
            </w:r>
          </w:p>
        </w:tc>
        <w:tc>
          <w:tcPr>
            <w:tcW w:w="1832" w:type="dxa"/>
          </w:tcPr>
          <w:p w:rsidR="005345A9" w:rsidRPr="00A9725D" w:rsidRDefault="008E404A" w:rsidP="00692F39">
            <w:pPr>
              <w:pStyle w:val="BodyText"/>
              <w:rPr>
                <w:szCs w:val="22"/>
              </w:rPr>
            </w:pPr>
            <w:r>
              <w:rPr>
                <w:szCs w:val="22"/>
              </w:rPr>
              <w:t>1143</w:t>
            </w:r>
          </w:p>
        </w:tc>
        <w:tc>
          <w:tcPr>
            <w:tcW w:w="1356" w:type="dxa"/>
          </w:tcPr>
          <w:p w:rsidR="005345A9" w:rsidRPr="00A9725D" w:rsidRDefault="005345A9" w:rsidP="00692F39">
            <w:pPr>
              <w:pStyle w:val="BodyText"/>
              <w:rPr>
                <w:szCs w:val="22"/>
              </w:rPr>
            </w:pPr>
            <w:r w:rsidRPr="00A9725D">
              <w:rPr>
                <w:szCs w:val="22"/>
              </w:rPr>
              <w:t>Litres</w:t>
            </w:r>
          </w:p>
        </w:tc>
        <w:tc>
          <w:tcPr>
            <w:tcW w:w="1857" w:type="dxa"/>
          </w:tcPr>
          <w:p w:rsidR="005345A9" w:rsidRPr="00A9725D" w:rsidRDefault="00C421EA" w:rsidP="00C421EA">
            <w:pPr>
              <w:pStyle w:val="BodyText"/>
              <w:rPr>
                <w:szCs w:val="22"/>
              </w:rPr>
            </w:pPr>
            <w:r w:rsidRPr="00A9725D">
              <w:rPr>
                <w:szCs w:val="22"/>
              </w:rPr>
              <w:t xml:space="preserve">Leak from a damaged </w:t>
            </w:r>
            <w:r w:rsidR="00996480" w:rsidRPr="00A9725D">
              <w:rPr>
                <w:szCs w:val="22"/>
              </w:rPr>
              <w:t xml:space="preserve">filler </w:t>
            </w:r>
            <w:r w:rsidRPr="00A9725D">
              <w:rPr>
                <w:szCs w:val="22"/>
              </w:rPr>
              <w:t>pipe</w:t>
            </w:r>
            <w:r w:rsidR="00996480" w:rsidRPr="00A9725D">
              <w:rPr>
                <w:szCs w:val="22"/>
              </w:rPr>
              <w:t>.</w:t>
            </w:r>
            <w:r w:rsidRPr="00A9725D">
              <w:rPr>
                <w:szCs w:val="22"/>
              </w:rPr>
              <w:t xml:space="preserve"> </w:t>
            </w:r>
          </w:p>
        </w:tc>
      </w:tr>
    </w:tbl>
    <w:p w:rsidR="005345A9" w:rsidRPr="00C94559" w:rsidRDefault="005345A9" w:rsidP="005345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801"/>
        <w:gridCol w:w="1238"/>
        <w:gridCol w:w="2207"/>
        <w:gridCol w:w="1057"/>
        <w:gridCol w:w="1598"/>
      </w:tblGrid>
      <w:tr w:rsidR="005345A9" w:rsidRPr="00C94559" w:rsidTr="00692F39">
        <w:trPr>
          <w:cantSplit/>
          <w:trHeight w:val="454"/>
          <w:tblHeader/>
        </w:trPr>
        <w:tc>
          <w:tcPr>
            <w:tcW w:w="0" w:type="auto"/>
            <w:gridSpan w:val="6"/>
            <w:tcBorders>
              <w:bottom w:val="single" w:sz="4" w:space="0" w:color="auto"/>
            </w:tcBorders>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SECONDARY POLLUTANTS RESULTING FROM INCIDENT</w:t>
            </w:r>
          </w:p>
        </w:tc>
      </w:tr>
      <w:tr w:rsidR="005345A9" w:rsidRPr="00C94559" w:rsidTr="00692F39">
        <w:trPr>
          <w:cantSplit/>
          <w:trHeight w:val="454"/>
          <w:tblHeader/>
        </w:trPr>
        <w:tc>
          <w:tcPr>
            <w:tcW w:w="0" w:type="auto"/>
            <w:gridSpan w:val="6"/>
            <w:tcBorders>
              <w:bottom w:val="single" w:sz="4" w:space="0" w:color="auto"/>
            </w:tcBorders>
            <w:shd w:val="clear" w:color="auto" w:fill="E6E6E6"/>
            <w:vAlign w:val="center"/>
          </w:tcPr>
          <w:p w:rsidR="005345A9" w:rsidRPr="00C94559" w:rsidRDefault="005345A9" w:rsidP="00692F39">
            <w:pPr>
              <w:pStyle w:val="BodyText"/>
              <w:keepNext/>
            </w:pPr>
            <w:r w:rsidRPr="00C94559">
              <w:t>In terms of NEMA section 30(5)(b), the responsible person must report on the substances involved and an estimation of the quantity released.</w:t>
            </w:r>
          </w:p>
        </w:tc>
      </w:tr>
      <w:tr w:rsidR="005345A9" w:rsidRPr="00C94559" w:rsidTr="00692F39">
        <w:trPr>
          <w:cantSplit/>
          <w:trHeight w:val="454"/>
          <w:tblHeader/>
        </w:trPr>
        <w:tc>
          <w:tcPr>
            <w:tcW w:w="0" w:type="auto"/>
            <w:gridSpan w:val="6"/>
            <w:tcBorders>
              <w:bottom w:val="single" w:sz="4" w:space="0" w:color="auto"/>
            </w:tcBorders>
            <w:shd w:val="clear" w:color="auto" w:fill="E6E6E6"/>
            <w:vAlign w:val="center"/>
          </w:tcPr>
          <w:p w:rsidR="005345A9" w:rsidRPr="00C94559" w:rsidRDefault="005345A9" w:rsidP="00692F39">
            <w:pPr>
              <w:pStyle w:val="BodyText"/>
              <w:keepNext/>
            </w:pPr>
            <w:r w:rsidRPr="00C94559">
              <w:t>List all the pollutants that resulted from mitigation measures, e.g. flaring, treatment, dilution etc.</w:t>
            </w:r>
          </w:p>
        </w:tc>
      </w:tr>
      <w:tr w:rsidR="005345A9" w:rsidRPr="00C94559" w:rsidTr="00692F39">
        <w:trPr>
          <w:cantSplit/>
          <w:tblHeader/>
        </w:trPr>
        <w:tc>
          <w:tcPr>
            <w:tcW w:w="0" w:type="auto"/>
            <w:tcBorders>
              <w:bottom w:val="single" w:sz="4" w:space="0" w:color="auto"/>
            </w:tcBorders>
            <w:shd w:val="clear" w:color="auto" w:fill="E6E6E6"/>
          </w:tcPr>
          <w:p w:rsidR="005345A9" w:rsidRPr="00C94559" w:rsidRDefault="005345A9" w:rsidP="00692F39">
            <w:pPr>
              <w:pStyle w:val="Heading2"/>
              <w:numPr>
                <w:ilvl w:val="1"/>
                <w:numId w:val="4"/>
              </w:numPr>
              <w:tabs>
                <w:tab w:val="clear" w:pos="567"/>
                <w:tab w:val="left" w:pos="426"/>
              </w:tabs>
              <w:ind w:left="425"/>
            </w:pPr>
            <w:r w:rsidRPr="00C94559">
              <w:t>Substance or mixture of substances</w:t>
            </w:r>
          </w:p>
        </w:tc>
        <w:tc>
          <w:tcPr>
            <w:tcW w:w="0" w:type="auto"/>
            <w:shd w:val="clear" w:color="auto" w:fill="E6E6E6"/>
          </w:tcPr>
          <w:p w:rsidR="005345A9" w:rsidRPr="00C94559" w:rsidRDefault="005345A9" w:rsidP="00692F39">
            <w:pPr>
              <w:pStyle w:val="Heading2"/>
              <w:numPr>
                <w:ilvl w:val="1"/>
                <w:numId w:val="4"/>
              </w:numPr>
              <w:tabs>
                <w:tab w:val="clear" w:pos="567"/>
                <w:tab w:val="left" w:pos="431"/>
              </w:tabs>
              <w:ind w:left="425"/>
            </w:pPr>
            <w:r w:rsidRPr="00C94559">
              <w:t>Reference Number</w:t>
            </w:r>
          </w:p>
        </w:tc>
        <w:tc>
          <w:tcPr>
            <w:tcW w:w="0" w:type="auto"/>
            <w:shd w:val="clear" w:color="auto" w:fill="E6E6E6"/>
          </w:tcPr>
          <w:p w:rsidR="005345A9" w:rsidRPr="00C94559" w:rsidRDefault="005345A9" w:rsidP="00692F39">
            <w:pPr>
              <w:pStyle w:val="Heading2"/>
              <w:numPr>
                <w:ilvl w:val="1"/>
                <w:numId w:val="4"/>
              </w:numPr>
              <w:ind w:left="425"/>
            </w:pPr>
            <w:r w:rsidRPr="00C94559">
              <w:t>Phase</w:t>
            </w:r>
          </w:p>
        </w:tc>
        <w:tc>
          <w:tcPr>
            <w:tcW w:w="0" w:type="auto"/>
            <w:shd w:val="clear" w:color="auto" w:fill="E6E6E6"/>
          </w:tcPr>
          <w:p w:rsidR="005345A9" w:rsidRPr="00C94559" w:rsidRDefault="005345A9" w:rsidP="00692F39">
            <w:pPr>
              <w:pStyle w:val="Heading2"/>
              <w:numPr>
                <w:ilvl w:val="1"/>
                <w:numId w:val="4"/>
              </w:numPr>
              <w:tabs>
                <w:tab w:val="clear" w:pos="567"/>
                <w:tab w:val="left" w:pos="391"/>
              </w:tabs>
              <w:ind w:left="425"/>
            </w:pPr>
            <w:r w:rsidRPr="00C94559">
              <w:t>Total Quantity emitted/released</w:t>
            </w:r>
          </w:p>
        </w:tc>
        <w:tc>
          <w:tcPr>
            <w:tcW w:w="0" w:type="auto"/>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Unit</w:t>
            </w:r>
          </w:p>
        </w:tc>
        <w:tc>
          <w:tcPr>
            <w:tcW w:w="0" w:type="auto"/>
            <w:shd w:val="clear" w:color="auto" w:fill="E6E6E6"/>
          </w:tcPr>
          <w:p w:rsidR="005345A9" w:rsidRPr="00C94559" w:rsidRDefault="005345A9" w:rsidP="00692F39">
            <w:pPr>
              <w:pStyle w:val="Heading2"/>
              <w:numPr>
                <w:ilvl w:val="1"/>
                <w:numId w:val="4"/>
              </w:numPr>
              <w:tabs>
                <w:tab w:val="clear" w:pos="567"/>
                <w:tab w:val="left" w:pos="450"/>
              </w:tabs>
              <w:ind w:left="425"/>
            </w:pPr>
            <w:r w:rsidRPr="00C94559">
              <w:t>Nature of emission</w:t>
            </w:r>
          </w:p>
        </w:tc>
      </w:tr>
      <w:tr w:rsidR="00996480" w:rsidRPr="00C94559" w:rsidTr="00692F39">
        <w:trPr>
          <w:cantSplit/>
        </w:trPr>
        <w:tc>
          <w:tcPr>
            <w:tcW w:w="0" w:type="auto"/>
          </w:tcPr>
          <w:p w:rsidR="00996480" w:rsidRPr="005038F3" w:rsidRDefault="00996480" w:rsidP="00996480">
            <w:pPr>
              <w:rPr>
                <w:rFonts w:ascii="Arial Narrow" w:hAnsi="Arial Narrow"/>
                <w:sz w:val="22"/>
                <w:szCs w:val="22"/>
              </w:rPr>
            </w:pPr>
            <w:r w:rsidRPr="005038F3">
              <w:rPr>
                <w:rFonts w:ascii="Arial Narrow" w:hAnsi="Arial Narrow"/>
                <w:sz w:val="22"/>
                <w:szCs w:val="22"/>
              </w:rPr>
              <w:t>None</w:t>
            </w:r>
          </w:p>
        </w:tc>
        <w:tc>
          <w:tcPr>
            <w:tcW w:w="0" w:type="auto"/>
          </w:tcPr>
          <w:p w:rsidR="00996480" w:rsidRPr="005038F3" w:rsidRDefault="00996480" w:rsidP="00996480">
            <w:pPr>
              <w:rPr>
                <w:rFonts w:ascii="Arial Narrow" w:hAnsi="Arial Narrow"/>
                <w:sz w:val="22"/>
                <w:szCs w:val="22"/>
              </w:rPr>
            </w:pPr>
            <w:r w:rsidRPr="005038F3">
              <w:rPr>
                <w:rFonts w:ascii="Arial Narrow" w:hAnsi="Arial Narrow"/>
                <w:sz w:val="22"/>
                <w:szCs w:val="22"/>
              </w:rPr>
              <w:t>None</w:t>
            </w:r>
          </w:p>
        </w:tc>
        <w:tc>
          <w:tcPr>
            <w:tcW w:w="0" w:type="auto"/>
          </w:tcPr>
          <w:p w:rsidR="00996480" w:rsidRPr="00026DF0" w:rsidRDefault="00996480" w:rsidP="00996480">
            <w:pPr>
              <w:pStyle w:val="BodyText"/>
            </w:pPr>
            <w:r w:rsidRPr="00026DF0">
              <w:t>None</w:t>
            </w:r>
          </w:p>
        </w:tc>
        <w:tc>
          <w:tcPr>
            <w:tcW w:w="0" w:type="auto"/>
          </w:tcPr>
          <w:p w:rsidR="00996480" w:rsidRPr="00026DF0" w:rsidRDefault="00996480" w:rsidP="00996480">
            <w:pPr>
              <w:pStyle w:val="BodyText"/>
            </w:pPr>
            <w:r w:rsidRPr="00026DF0">
              <w:t>None</w:t>
            </w:r>
          </w:p>
        </w:tc>
        <w:tc>
          <w:tcPr>
            <w:tcW w:w="0" w:type="auto"/>
          </w:tcPr>
          <w:p w:rsidR="00996480" w:rsidRPr="00026DF0" w:rsidRDefault="00996480" w:rsidP="00996480">
            <w:pPr>
              <w:pStyle w:val="BodyText"/>
            </w:pPr>
            <w:r w:rsidRPr="00026DF0">
              <w:t>None</w:t>
            </w:r>
          </w:p>
        </w:tc>
        <w:tc>
          <w:tcPr>
            <w:tcW w:w="0" w:type="auto"/>
          </w:tcPr>
          <w:p w:rsidR="00996480" w:rsidRPr="00026DF0" w:rsidRDefault="00996480" w:rsidP="00996480">
            <w:pPr>
              <w:pStyle w:val="BodyText"/>
            </w:pPr>
            <w:r w:rsidRPr="00026DF0">
              <w:t>None</w:t>
            </w:r>
          </w:p>
        </w:tc>
      </w:tr>
    </w:tbl>
    <w:p w:rsidR="005345A9" w:rsidRPr="00C94559" w:rsidRDefault="005345A9" w:rsidP="005345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736"/>
        <w:gridCol w:w="1350"/>
        <w:gridCol w:w="1828"/>
        <w:gridCol w:w="1752"/>
        <w:gridCol w:w="1432"/>
      </w:tblGrid>
      <w:tr w:rsidR="005345A9" w:rsidRPr="00C94559" w:rsidTr="00692F39">
        <w:trPr>
          <w:cantSplit/>
          <w:trHeight w:val="454"/>
          <w:tblHeader/>
        </w:trPr>
        <w:tc>
          <w:tcPr>
            <w:tcW w:w="0" w:type="auto"/>
            <w:gridSpan w:val="6"/>
            <w:tcBorders>
              <w:bottom w:val="single" w:sz="4" w:space="0" w:color="auto"/>
            </w:tcBorders>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POLLUTANT concentrations</w:t>
            </w:r>
          </w:p>
        </w:tc>
      </w:tr>
      <w:tr w:rsidR="005345A9" w:rsidRPr="00C94559" w:rsidTr="00692F39">
        <w:trPr>
          <w:cantSplit/>
          <w:trHeight w:val="454"/>
          <w:tblHeader/>
        </w:trPr>
        <w:tc>
          <w:tcPr>
            <w:tcW w:w="0" w:type="auto"/>
            <w:gridSpan w:val="6"/>
            <w:tcBorders>
              <w:bottom w:val="single" w:sz="4" w:space="0" w:color="auto"/>
            </w:tcBorders>
            <w:shd w:val="clear" w:color="auto" w:fill="E6E6E6"/>
            <w:vAlign w:val="center"/>
          </w:tcPr>
          <w:p w:rsidR="005345A9" w:rsidRPr="00C94559" w:rsidRDefault="005345A9" w:rsidP="00692F39">
            <w:pPr>
              <w:pStyle w:val="BodyText"/>
              <w:keepNext/>
            </w:pPr>
            <w:r w:rsidRPr="00C94559">
              <w:t>In terms of NEMA section 30(5)(b), the responsible person must report on the substances involved and an estimation of the quantity released.</w:t>
            </w:r>
          </w:p>
        </w:tc>
      </w:tr>
      <w:tr w:rsidR="005345A9" w:rsidRPr="00C94559" w:rsidTr="00692F39">
        <w:trPr>
          <w:cantSplit/>
          <w:trHeight w:val="454"/>
          <w:tblHeader/>
        </w:trPr>
        <w:tc>
          <w:tcPr>
            <w:tcW w:w="0" w:type="auto"/>
            <w:gridSpan w:val="6"/>
            <w:tcBorders>
              <w:bottom w:val="single" w:sz="4" w:space="0" w:color="auto"/>
            </w:tcBorders>
            <w:shd w:val="clear" w:color="auto" w:fill="E6E6E6"/>
            <w:vAlign w:val="center"/>
          </w:tcPr>
          <w:p w:rsidR="005345A9" w:rsidRPr="00C94559" w:rsidRDefault="005345A9" w:rsidP="00692F39">
            <w:pPr>
              <w:pStyle w:val="BodyText"/>
              <w:keepNext/>
            </w:pPr>
            <w:r w:rsidRPr="00C94559">
              <w:t>List all the pollutants detailed in previous section:</w:t>
            </w:r>
          </w:p>
        </w:tc>
      </w:tr>
      <w:tr w:rsidR="005345A9" w:rsidRPr="00C94559" w:rsidTr="00692F39">
        <w:trPr>
          <w:cantSplit/>
          <w:trHeight w:val="377"/>
          <w:tblHeader/>
        </w:trPr>
        <w:tc>
          <w:tcPr>
            <w:tcW w:w="0" w:type="auto"/>
            <w:vMerge w:val="restart"/>
            <w:shd w:val="clear" w:color="auto" w:fill="E6E6E6"/>
          </w:tcPr>
          <w:p w:rsidR="005345A9" w:rsidRPr="00C94559" w:rsidRDefault="005345A9" w:rsidP="00692F39">
            <w:pPr>
              <w:pStyle w:val="Heading2"/>
              <w:numPr>
                <w:ilvl w:val="1"/>
                <w:numId w:val="4"/>
              </w:numPr>
              <w:tabs>
                <w:tab w:val="clear" w:pos="567"/>
                <w:tab w:val="left" w:pos="426"/>
              </w:tabs>
              <w:ind w:left="425"/>
            </w:pPr>
            <w:r w:rsidRPr="00C94559">
              <w:t>Substance or mixture of substances</w:t>
            </w:r>
          </w:p>
        </w:tc>
        <w:tc>
          <w:tcPr>
            <w:tcW w:w="0" w:type="auto"/>
            <w:vMerge w:val="restart"/>
            <w:shd w:val="clear" w:color="auto" w:fill="E6E6E6"/>
          </w:tcPr>
          <w:p w:rsidR="005345A9" w:rsidRPr="00C94559" w:rsidRDefault="005345A9" w:rsidP="00692F39">
            <w:pPr>
              <w:pStyle w:val="Heading2"/>
              <w:numPr>
                <w:ilvl w:val="1"/>
                <w:numId w:val="4"/>
              </w:numPr>
              <w:tabs>
                <w:tab w:val="clear" w:pos="567"/>
                <w:tab w:val="left" w:pos="435"/>
              </w:tabs>
              <w:ind w:left="425"/>
            </w:pPr>
            <w:r w:rsidRPr="00C94559">
              <w:t>Reference Number</w:t>
            </w:r>
          </w:p>
        </w:tc>
        <w:tc>
          <w:tcPr>
            <w:tcW w:w="0" w:type="auto"/>
            <w:gridSpan w:val="4"/>
            <w:shd w:val="clear" w:color="auto" w:fill="E6E6E6"/>
          </w:tcPr>
          <w:p w:rsidR="005345A9" w:rsidRPr="00C94559" w:rsidRDefault="005345A9" w:rsidP="00692F39">
            <w:pPr>
              <w:pStyle w:val="Heading2"/>
              <w:numPr>
                <w:ilvl w:val="1"/>
                <w:numId w:val="4"/>
              </w:numPr>
              <w:ind w:left="425"/>
            </w:pPr>
            <w:r w:rsidRPr="00C94559">
              <w:t>Estimated pollutant concentration on different radius</w:t>
            </w:r>
          </w:p>
        </w:tc>
      </w:tr>
      <w:tr w:rsidR="005345A9" w:rsidRPr="00C94559" w:rsidTr="00C421EA">
        <w:trPr>
          <w:cantSplit/>
          <w:trHeight w:val="361"/>
          <w:tblHeader/>
        </w:trPr>
        <w:tc>
          <w:tcPr>
            <w:tcW w:w="0" w:type="auto"/>
            <w:vMerge/>
            <w:tcBorders>
              <w:bottom w:val="single" w:sz="4" w:space="0" w:color="auto"/>
            </w:tcBorders>
            <w:shd w:val="clear" w:color="auto" w:fill="E6E6E6"/>
          </w:tcPr>
          <w:p w:rsidR="005345A9" w:rsidRPr="00C94559" w:rsidRDefault="005345A9" w:rsidP="00692F39">
            <w:pPr>
              <w:pStyle w:val="Heading2"/>
              <w:numPr>
                <w:ilvl w:val="1"/>
                <w:numId w:val="4"/>
              </w:numPr>
              <w:ind w:left="425"/>
            </w:pPr>
          </w:p>
        </w:tc>
        <w:tc>
          <w:tcPr>
            <w:tcW w:w="0" w:type="auto"/>
            <w:vMerge/>
            <w:shd w:val="clear" w:color="auto" w:fill="E6E6E6"/>
          </w:tcPr>
          <w:p w:rsidR="005345A9" w:rsidRPr="00C94559" w:rsidRDefault="005345A9" w:rsidP="00692F39">
            <w:pPr>
              <w:pStyle w:val="Heading2"/>
              <w:numPr>
                <w:ilvl w:val="1"/>
                <w:numId w:val="4"/>
              </w:numPr>
              <w:ind w:left="425"/>
            </w:pPr>
          </w:p>
        </w:tc>
        <w:tc>
          <w:tcPr>
            <w:tcW w:w="0" w:type="auto"/>
            <w:shd w:val="clear" w:color="auto" w:fill="E6E6E6"/>
          </w:tcPr>
          <w:p w:rsidR="005345A9" w:rsidRPr="00C94559" w:rsidRDefault="005345A9" w:rsidP="00692F39">
            <w:pPr>
              <w:pStyle w:val="Heading2"/>
              <w:numPr>
                <w:ilvl w:val="2"/>
                <w:numId w:val="2"/>
              </w:numPr>
              <w:ind w:hanging="1294"/>
              <w:rPr>
                <w:sz w:val="20"/>
                <w:szCs w:val="20"/>
              </w:rPr>
            </w:pPr>
            <w:r w:rsidRPr="00C94559">
              <w:rPr>
                <w:sz w:val="20"/>
                <w:szCs w:val="20"/>
              </w:rPr>
              <w:t xml:space="preserve">10m  </w:t>
            </w:r>
          </w:p>
        </w:tc>
        <w:tc>
          <w:tcPr>
            <w:tcW w:w="1828" w:type="dxa"/>
            <w:shd w:val="clear" w:color="auto" w:fill="E6E6E6"/>
          </w:tcPr>
          <w:p w:rsidR="005345A9" w:rsidRPr="00C94559" w:rsidRDefault="005345A9" w:rsidP="00692F39">
            <w:pPr>
              <w:pStyle w:val="Heading2"/>
              <w:numPr>
                <w:ilvl w:val="2"/>
                <w:numId w:val="2"/>
              </w:numPr>
              <w:ind w:left="1153" w:hanging="1134"/>
              <w:rPr>
                <w:sz w:val="20"/>
                <w:szCs w:val="20"/>
              </w:rPr>
            </w:pPr>
            <w:bookmarkStart w:id="1" w:name="_Ref72920688"/>
            <w:r w:rsidRPr="00C94559">
              <w:rPr>
                <w:sz w:val="20"/>
                <w:szCs w:val="20"/>
              </w:rPr>
              <w:t>100m</w:t>
            </w:r>
            <w:bookmarkEnd w:id="1"/>
            <w:r w:rsidRPr="00C94559">
              <w:rPr>
                <w:sz w:val="20"/>
                <w:szCs w:val="20"/>
              </w:rPr>
              <w:t xml:space="preserve"> </w:t>
            </w:r>
          </w:p>
        </w:tc>
        <w:tc>
          <w:tcPr>
            <w:tcW w:w="1752" w:type="dxa"/>
            <w:tcBorders>
              <w:bottom w:val="single" w:sz="4" w:space="0" w:color="auto"/>
            </w:tcBorders>
            <w:shd w:val="clear" w:color="auto" w:fill="E6E6E6"/>
          </w:tcPr>
          <w:p w:rsidR="005345A9" w:rsidRPr="00C94559" w:rsidRDefault="005345A9" w:rsidP="00692F39">
            <w:pPr>
              <w:pStyle w:val="Heading2"/>
              <w:numPr>
                <w:ilvl w:val="2"/>
                <w:numId w:val="2"/>
              </w:numPr>
              <w:tabs>
                <w:tab w:val="clear" w:pos="567"/>
                <w:tab w:val="left" w:pos="166"/>
              </w:tabs>
              <w:ind w:left="1116" w:hanging="1006"/>
              <w:rPr>
                <w:sz w:val="20"/>
                <w:szCs w:val="20"/>
              </w:rPr>
            </w:pPr>
            <w:bookmarkStart w:id="2" w:name="_Ref72920689"/>
            <w:r w:rsidRPr="00C94559">
              <w:rPr>
                <w:sz w:val="20"/>
                <w:szCs w:val="20"/>
              </w:rPr>
              <w:t xml:space="preserve"> </w:t>
            </w:r>
            <w:bookmarkEnd w:id="2"/>
            <w:r w:rsidRPr="00C94559">
              <w:rPr>
                <w:sz w:val="20"/>
                <w:szCs w:val="20"/>
              </w:rPr>
              <w:t xml:space="preserve">500m </w:t>
            </w:r>
          </w:p>
        </w:tc>
        <w:tc>
          <w:tcPr>
            <w:tcW w:w="1432" w:type="dxa"/>
            <w:shd w:val="clear" w:color="auto" w:fill="E6E6E6"/>
          </w:tcPr>
          <w:p w:rsidR="005345A9" w:rsidRPr="00C94559" w:rsidRDefault="005345A9" w:rsidP="00692F39">
            <w:pPr>
              <w:pStyle w:val="Heading2"/>
              <w:numPr>
                <w:ilvl w:val="2"/>
                <w:numId w:val="2"/>
              </w:numPr>
              <w:ind w:hanging="1280"/>
              <w:rPr>
                <w:sz w:val="20"/>
                <w:szCs w:val="20"/>
              </w:rPr>
            </w:pPr>
            <w:r w:rsidRPr="00C94559">
              <w:rPr>
                <w:sz w:val="20"/>
                <w:szCs w:val="20"/>
              </w:rPr>
              <w:t>&gt;2000m</w:t>
            </w:r>
          </w:p>
        </w:tc>
      </w:tr>
      <w:tr w:rsidR="00996480" w:rsidRPr="00A9725D" w:rsidTr="00C421EA">
        <w:trPr>
          <w:cantSplit/>
        </w:trPr>
        <w:tc>
          <w:tcPr>
            <w:tcW w:w="0" w:type="auto"/>
          </w:tcPr>
          <w:p w:rsidR="00996480" w:rsidRPr="00A9725D" w:rsidRDefault="00996480" w:rsidP="00996480">
            <w:pPr>
              <w:pStyle w:val="BodyText"/>
              <w:rPr>
                <w:szCs w:val="22"/>
              </w:rPr>
            </w:pPr>
            <w:r w:rsidRPr="00A9725D">
              <w:rPr>
                <w:szCs w:val="22"/>
              </w:rPr>
              <w:t xml:space="preserve">Diesel </w:t>
            </w:r>
          </w:p>
        </w:tc>
        <w:tc>
          <w:tcPr>
            <w:tcW w:w="0" w:type="auto"/>
          </w:tcPr>
          <w:p w:rsidR="00996480" w:rsidRPr="00A9725D" w:rsidRDefault="00A9725D" w:rsidP="00996480">
            <w:pPr>
              <w:pStyle w:val="BodyText"/>
              <w:rPr>
                <w:szCs w:val="22"/>
                <w:highlight w:val="yellow"/>
              </w:rPr>
            </w:pPr>
            <w:r w:rsidRPr="00A9725D">
              <w:rPr>
                <w:szCs w:val="22"/>
              </w:rPr>
              <w:t>648/3694</w:t>
            </w:r>
          </w:p>
        </w:tc>
        <w:tc>
          <w:tcPr>
            <w:tcW w:w="0" w:type="auto"/>
          </w:tcPr>
          <w:p w:rsidR="00996480" w:rsidRPr="00A9725D" w:rsidRDefault="00996480" w:rsidP="00996480">
            <w:pPr>
              <w:rPr>
                <w:rFonts w:ascii="Arial Narrow" w:hAnsi="Arial Narrow"/>
                <w:sz w:val="22"/>
                <w:szCs w:val="22"/>
              </w:rPr>
            </w:pPr>
            <w:r w:rsidRPr="00A9725D">
              <w:rPr>
                <w:rFonts w:ascii="Arial Narrow" w:hAnsi="Arial Narrow"/>
                <w:sz w:val="22"/>
                <w:szCs w:val="22"/>
              </w:rPr>
              <w:t>Immediately removed</w:t>
            </w:r>
          </w:p>
        </w:tc>
        <w:tc>
          <w:tcPr>
            <w:tcW w:w="1828" w:type="dxa"/>
          </w:tcPr>
          <w:p w:rsidR="00996480" w:rsidRPr="00A9725D" w:rsidRDefault="00996480" w:rsidP="00996480">
            <w:pPr>
              <w:rPr>
                <w:rFonts w:ascii="Arial Narrow" w:hAnsi="Arial Narrow"/>
                <w:sz w:val="22"/>
                <w:szCs w:val="22"/>
              </w:rPr>
            </w:pPr>
            <w:r w:rsidRPr="00A9725D">
              <w:rPr>
                <w:rFonts w:ascii="Arial Narrow" w:hAnsi="Arial Narrow"/>
                <w:sz w:val="22"/>
                <w:szCs w:val="22"/>
              </w:rPr>
              <w:t>0</w:t>
            </w:r>
          </w:p>
        </w:tc>
        <w:tc>
          <w:tcPr>
            <w:tcW w:w="1752" w:type="dxa"/>
          </w:tcPr>
          <w:p w:rsidR="00996480" w:rsidRPr="00A9725D" w:rsidRDefault="00996480" w:rsidP="00996480">
            <w:pPr>
              <w:rPr>
                <w:rFonts w:ascii="Arial Narrow" w:hAnsi="Arial Narrow"/>
                <w:sz w:val="22"/>
                <w:szCs w:val="22"/>
              </w:rPr>
            </w:pPr>
            <w:r w:rsidRPr="00A9725D">
              <w:rPr>
                <w:rFonts w:ascii="Arial Narrow" w:hAnsi="Arial Narrow"/>
                <w:sz w:val="22"/>
                <w:szCs w:val="22"/>
              </w:rPr>
              <w:t>0</w:t>
            </w:r>
          </w:p>
        </w:tc>
        <w:tc>
          <w:tcPr>
            <w:tcW w:w="1432" w:type="dxa"/>
          </w:tcPr>
          <w:p w:rsidR="00996480" w:rsidRPr="00A9725D" w:rsidRDefault="00996480" w:rsidP="00996480">
            <w:pPr>
              <w:pStyle w:val="BodyText"/>
              <w:rPr>
                <w:szCs w:val="22"/>
              </w:rPr>
            </w:pPr>
            <w:r w:rsidRPr="00A9725D">
              <w:rPr>
                <w:szCs w:val="22"/>
              </w:rPr>
              <w:t>0</w:t>
            </w:r>
          </w:p>
        </w:tc>
      </w:tr>
    </w:tbl>
    <w:p w:rsidR="005345A9" w:rsidRPr="00C94559" w:rsidRDefault="005345A9" w:rsidP="005345A9">
      <w:pPr>
        <w:rPr>
          <w:rFonts w:ascii="Arial Narrow" w:hAnsi="Arial Narrow"/>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128"/>
      </w:tblGrid>
      <w:tr w:rsidR="005345A9" w:rsidRPr="00C94559" w:rsidTr="00692F39">
        <w:trPr>
          <w:trHeight w:val="454"/>
        </w:trPr>
        <w:tc>
          <w:tcPr>
            <w:tcW w:w="10259" w:type="dxa"/>
            <w:gridSpan w:val="2"/>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lastRenderedPageBreak/>
              <w:t>Incident Impact</w:t>
            </w:r>
          </w:p>
        </w:tc>
      </w:tr>
      <w:tr w:rsidR="005345A9" w:rsidRPr="00C94559" w:rsidTr="00692F39">
        <w:tc>
          <w:tcPr>
            <w:tcW w:w="10259" w:type="dxa"/>
            <w:gridSpan w:val="2"/>
            <w:shd w:val="clear" w:color="auto" w:fill="E6E6E6"/>
          </w:tcPr>
          <w:p w:rsidR="005345A9" w:rsidRPr="00C94559" w:rsidRDefault="005345A9" w:rsidP="00692F39">
            <w:pPr>
              <w:pStyle w:val="BodyText"/>
              <w:keepNext/>
            </w:pPr>
            <w:r w:rsidRPr="00C94559">
              <w:t>In terms of NEMA section 30(5)(b), the responsible person must report on possible acute effects on persons and the environment and the responsible must provide data needed to assess these effects;</w:t>
            </w:r>
          </w:p>
        </w:tc>
      </w:tr>
      <w:tr w:rsidR="005345A9" w:rsidRPr="00C94559" w:rsidTr="00996480">
        <w:tc>
          <w:tcPr>
            <w:tcW w:w="2197" w:type="dxa"/>
            <w:shd w:val="clear" w:color="auto" w:fill="E6E6E6"/>
            <w:vAlign w:val="center"/>
          </w:tcPr>
          <w:p w:rsidR="005345A9" w:rsidRPr="00C94559" w:rsidRDefault="005345A9" w:rsidP="00996480">
            <w:pPr>
              <w:pStyle w:val="Heading2"/>
              <w:numPr>
                <w:ilvl w:val="1"/>
                <w:numId w:val="5"/>
              </w:numPr>
              <w:ind w:left="425"/>
              <w:jc w:val="center"/>
            </w:pPr>
            <w:r w:rsidRPr="00C94559">
              <w:t>Minor injuries</w:t>
            </w:r>
          </w:p>
        </w:tc>
        <w:tc>
          <w:tcPr>
            <w:tcW w:w="0" w:type="auto"/>
          </w:tcPr>
          <w:p w:rsidR="005345A9" w:rsidRPr="00026DF0" w:rsidRDefault="005345A9" w:rsidP="00692F39">
            <w:pPr>
              <w:pStyle w:val="BodyText"/>
            </w:pPr>
            <w:r w:rsidRPr="00026DF0">
              <w:t>None</w:t>
            </w:r>
          </w:p>
        </w:tc>
      </w:tr>
      <w:tr w:rsidR="005345A9" w:rsidRPr="00C94559" w:rsidTr="00996480">
        <w:tc>
          <w:tcPr>
            <w:tcW w:w="2197" w:type="dxa"/>
            <w:shd w:val="clear" w:color="auto" w:fill="E6E6E6"/>
            <w:vAlign w:val="center"/>
          </w:tcPr>
          <w:p w:rsidR="005345A9" w:rsidRPr="00C94559" w:rsidRDefault="005345A9" w:rsidP="00996480">
            <w:pPr>
              <w:pStyle w:val="Heading2"/>
              <w:numPr>
                <w:ilvl w:val="1"/>
                <w:numId w:val="5"/>
              </w:numPr>
              <w:ind w:left="243" w:hanging="243"/>
              <w:jc w:val="center"/>
            </w:pPr>
            <w:r w:rsidRPr="00C94559">
              <w:t>Reportable injuries</w:t>
            </w:r>
          </w:p>
        </w:tc>
        <w:tc>
          <w:tcPr>
            <w:tcW w:w="0" w:type="auto"/>
          </w:tcPr>
          <w:p w:rsidR="005345A9" w:rsidRPr="00026DF0" w:rsidRDefault="005345A9" w:rsidP="00692F39">
            <w:pPr>
              <w:pStyle w:val="BodyText"/>
            </w:pPr>
            <w:r w:rsidRPr="00026DF0">
              <w:t>None</w:t>
            </w:r>
          </w:p>
        </w:tc>
      </w:tr>
      <w:tr w:rsidR="005345A9" w:rsidRPr="00C94559" w:rsidTr="00996480">
        <w:tc>
          <w:tcPr>
            <w:tcW w:w="2197" w:type="dxa"/>
            <w:shd w:val="clear" w:color="auto" w:fill="E6E6E6"/>
            <w:vAlign w:val="center"/>
          </w:tcPr>
          <w:p w:rsidR="005345A9" w:rsidRPr="00C94559" w:rsidRDefault="005345A9" w:rsidP="00996480">
            <w:pPr>
              <w:pStyle w:val="Heading2"/>
              <w:numPr>
                <w:ilvl w:val="1"/>
                <w:numId w:val="5"/>
              </w:numPr>
              <w:ind w:left="425"/>
              <w:jc w:val="center"/>
            </w:pPr>
            <w:r w:rsidRPr="00C94559">
              <w:t>Hospitalisation</w:t>
            </w:r>
          </w:p>
        </w:tc>
        <w:tc>
          <w:tcPr>
            <w:tcW w:w="0" w:type="auto"/>
          </w:tcPr>
          <w:p w:rsidR="005345A9" w:rsidRPr="00026DF0" w:rsidRDefault="005345A9" w:rsidP="00692F39">
            <w:pPr>
              <w:pStyle w:val="BodyText"/>
            </w:pPr>
            <w:r w:rsidRPr="00026DF0">
              <w:t>None</w:t>
            </w:r>
          </w:p>
        </w:tc>
      </w:tr>
      <w:tr w:rsidR="005345A9" w:rsidRPr="00C94559" w:rsidTr="00996480">
        <w:tc>
          <w:tcPr>
            <w:tcW w:w="2197" w:type="dxa"/>
            <w:shd w:val="clear" w:color="auto" w:fill="E6E6E6"/>
            <w:vAlign w:val="center"/>
          </w:tcPr>
          <w:p w:rsidR="005345A9" w:rsidRPr="00C94559" w:rsidRDefault="005345A9" w:rsidP="00996480">
            <w:pPr>
              <w:pStyle w:val="Heading2"/>
              <w:numPr>
                <w:ilvl w:val="1"/>
                <w:numId w:val="5"/>
              </w:numPr>
              <w:ind w:left="425"/>
              <w:jc w:val="center"/>
            </w:pPr>
            <w:r w:rsidRPr="00C94559">
              <w:t>Fatalities</w:t>
            </w:r>
          </w:p>
        </w:tc>
        <w:tc>
          <w:tcPr>
            <w:tcW w:w="0" w:type="auto"/>
          </w:tcPr>
          <w:p w:rsidR="005345A9" w:rsidRPr="00026DF0" w:rsidRDefault="005345A9" w:rsidP="00692F39">
            <w:pPr>
              <w:pStyle w:val="BodyText"/>
            </w:pPr>
            <w:r w:rsidRPr="00026DF0">
              <w:t>None</w:t>
            </w:r>
          </w:p>
        </w:tc>
      </w:tr>
      <w:tr w:rsidR="005345A9" w:rsidRPr="00C94559" w:rsidTr="00996480">
        <w:tc>
          <w:tcPr>
            <w:tcW w:w="2197" w:type="dxa"/>
            <w:shd w:val="clear" w:color="auto" w:fill="E6E6E6"/>
            <w:vAlign w:val="center"/>
          </w:tcPr>
          <w:p w:rsidR="005345A9" w:rsidRPr="00C94559" w:rsidRDefault="005345A9" w:rsidP="00996480">
            <w:pPr>
              <w:pStyle w:val="Heading2"/>
              <w:numPr>
                <w:ilvl w:val="1"/>
                <w:numId w:val="5"/>
              </w:numPr>
              <w:ind w:left="425"/>
              <w:jc w:val="center"/>
            </w:pPr>
            <w:r w:rsidRPr="00C94559">
              <w:t>Biological impacts</w:t>
            </w:r>
          </w:p>
        </w:tc>
        <w:tc>
          <w:tcPr>
            <w:tcW w:w="0" w:type="auto"/>
          </w:tcPr>
          <w:p w:rsidR="005345A9" w:rsidRDefault="005345A9" w:rsidP="00C72067">
            <w:pPr>
              <w:pStyle w:val="BodyText"/>
            </w:pPr>
            <w:r>
              <w:t xml:space="preserve">None </w:t>
            </w:r>
          </w:p>
        </w:tc>
      </w:tr>
      <w:tr w:rsidR="005345A9" w:rsidRPr="00C94559" w:rsidTr="00996480">
        <w:tc>
          <w:tcPr>
            <w:tcW w:w="2197" w:type="dxa"/>
            <w:shd w:val="clear" w:color="auto" w:fill="E6E6E6"/>
            <w:vAlign w:val="center"/>
          </w:tcPr>
          <w:p w:rsidR="005345A9" w:rsidRPr="00C94559" w:rsidRDefault="005345A9" w:rsidP="00996480">
            <w:pPr>
              <w:pStyle w:val="Heading2"/>
              <w:numPr>
                <w:ilvl w:val="1"/>
                <w:numId w:val="5"/>
              </w:numPr>
              <w:ind w:left="425"/>
              <w:jc w:val="center"/>
            </w:pPr>
            <w:r w:rsidRPr="00C94559">
              <w:t>Impact area</w:t>
            </w:r>
          </w:p>
        </w:tc>
        <w:tc>
          <w:tcPr>
            <w:tcW w:w="0" w:type="auto"/>
            <w:tcBorders>
              <w:bottom w:val="single" w:sz="4" w:space="0" w:color="auto"/>
            </w:tcBorders>
          </w:tcPr>
          <w:p w:rsidR="005345A9" w:rsidRDefault="0051217B" w:rsidP="008E404A">
            <w:pPr>
              <w:pStyle w:val="BodyText"/>
            </w:pPr>
            <w:r>
              <w:t xml:space="preserve">Approximately </w:t>
            </w:r>
            <w:r w:rsidR="00286BC8">
              <w:t>3.5 tons</w:t>
            </w:r>
            <w:r>
              <w:t xml:space="preserve"> of soil</w:t>
            </w:r>
            <w:r w:rsidR="00C72067">
              <w:t>,</w:t>
            </w:r>
            <w:r>
              <w:t xml:space="preserve"> was removed by </w:t>
            </w:r>
            <w:r w:rsidR="00286BC8">
              <w:t>Extreme Projects</w:t>
            </w:r>
            <w:r>
              <w:t xml:space="preserve"> for disposal at a registered waste disposal facility.</w:t>
            </w:r>
          </w:p>
        </w:tc>
      </w:tr>
      <w:tr w:rsidR="005345A9" w:rsidRPr="00C94559" w:rsidTr="00692F39">
        <w:tc>
          <w:tcPr>
            <w:tcW w:w="2197" w:type="dxa"/>
            <w:shd w:val="clear" w:color="auto" w:fill="E6E6E6"/>
          </w:tcPr>
          <w:p w:rsidR="005345A9" w:rsidRPr="00C94559" w:rsidRDefault="005345A9" w:rsidP="00692F39">
            <w:pPr>
              <w:pStyle w:val="Heading2"/>
              <w:numPr>
                <w:ilvl w:val="1"/>
                <w:numId w:val="4"/>
              </w:numPr>
              <w:ind w:left="425"/>
            </w:pPr>
            <w:r w:rsidRPr="00C94559">
              <w:t>Data</w:t>
            </w:r>
          </w:p>
        </w:tc>
        <w:tc>
          <w:tcPr>
            <w:tcW w:w="0" w:type="auto"/>
          </w:tcPr>
          <w:p w:rsidR="005345A9" w:rsidRPr="00C94559" w:rsidRDefault="005345A9" w:rsidP="00286BC8">
            <w:pPr>
              <w:pStyle w:val="Default"/>
              <w:rPr>
                <w:rFonts w:ascii="Arial Narrow" w:hAnsi="Arial Narrow"/>
                <w:szCs w:val="22"/>
              </w:rPr>
            </w:pPr>
          </w:p>
        </w:tc>
      </w:tr>
    </w:tbl>
    <w:p w:rsidR="005345A9" w:rsidRPr="00C94559" w:rsidRDefault="005345A9" w:rsidP="005345A9">
      <w:pPr>
        <w:rPr>
          <w:rFonts w:ascii="Arial Narrow" w:hAnsi="Arial Narrow"/>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667"/>
      </w:tblGrid>
      <w:tr w:rsidR="005345A9" w:rsidRPr="00C94559" w:rsidTr="00692F39">
        <w:trPr>
          <w:cantSplit/>
          <w:trHeight w:val="446"/>
          <w:tblHeader/>
        </w:trPr>
        <w:tc>
          <w:tcPr>
            <w:tcW w:w="0" w:type="auto"/>
            <w:gridSpan w:val="2"/>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EXISTING PREVENTION PROCEDURES AND/OR SYSTEMS</w:t>
            </w:r>
          </w:p>
        </w:tc>
      </w:tr>
      <w:tr w:rsidR="00C72067" w:rsidRPr="00C94559" w:rsidTr="00692F39">
        <w:trPr>
          <w:trHeight w:val="141"/>
        </w:trPr>
        <w:tc>
          <w:tcPr>
            <w:tcW w:w="0" w:type="auto"/>
            <w:shd w:val="clear" w:color="auto" w:fill="E6E6E6"/>
          </w:tcPr>
          <w:p w:rsidR="005345A9" w:rsidRPr="00C94559" w:rsidRDefault="005345A9" w:rsidP="00692F39">
            <w:pPr>
              <w:pStyle w:val="Heading2"/>
              <w:numPr>
                <w:ilvl w:val="1"/>
                <w:numId w:val="4"/>
              </w:numPr>
              <w:ind w:left="425"/>
            </w:pPr>
            <w:r w:rsidRPr="00C94559">
              <w:t>Foresight</w:t>
            </w:r>
          </w:p>
        </w:tc>
        <w:tc>
          <w:tcPr>
            <w:tcW w:w="0" w:type="auto"/>
            <w:tcBorders>
              <w:bottom w:val="single" w:sz="4" w:space="0" w:color="auto"/>
            </w:tcBorders>
          </w:tcPr>
          <w:p w:rsidR="005345A9" w:rsidRPr="00D14E8A" w:rsidRDefault="005345A9" w:rsidP="00692F39">
            <w:pPr>
              <w:pStyle w:val="Default"/>
              <w:jc w:val="both"/>
              <w:rPr>
                <w:rFonts w:ascii="Arial Narrow" w:hAnsi="Arial Narrow"/>
                <w:sz w:val="22"/>
                <w:szCs w:val="22"/>
              </w:rPr>
            </w:pPr>
          </w:p>
        </w:tc>
      </w:tr>
      <w:tr w:rsidR="00C72067" w:rsidRPr="00C94559" w:rsidTr="00692F39">
        <w:trPr>
          <w:trHeight w:val="358"/>
        </w:trPr>
        <w:tc>
          <w:tcPr>
            <w:tcW w:w="0" w:type="auto"/>
          </w:tcPr>
          <w:p w:rsidR="005345A9" w:rsidRPr="00C94559" w:rsidRDefault="005345A9" w:rsidP="00692F39">
            <w:pPr>
              <w:pStyle w:val="Heading2"/>
              <w:numPr>
                <w:ilvl w:val="1"/>
                <w:numId w:val="4"/>
              </w:numPr>
              <w:ind w:left="425"/>
            </w:pPr>
            <w:r w:rsidRPr="00C94559">
              <w:t>Procedures and/or systems</w:t>
            </w:r>
          </w:p>
        </w:tc>
        <w:tc>
          <w:tcPr>
            <w:tcW w:w="0" w:type="auto"/>
            <w:shd w:val="clear" w:color="auto" w:fill="auto"/>
          </w:tcPr>
          <w:p w:rsidR="005345A9" w:rsidRPr="00C94559" w:rsidRDefault="005345A9" w:rsidP="00692F39">
            <w:pPr>
              <w:pStyle w:val="Default"/>
              <w:jc w:val="both"/>
              <w:rPr>
                <w:rFonts w:ascii="Arial Narrow" w:hAnsi="Arial Narrow"/>
                <w:szCs w:val="22"/>
              </w:rPr>
            </w:pPr>
          </w:p>
        </w:tc>
      </w:tr>
      <w:tr w:rsidR="00C72067" w:rsidRPr="00C94559" w:rsidTr="00692F39">
        <w:trPr>
          <w:trHeight w:val="358"/>
        </w:trPr>
        <w:tc>
          <w:tcPr>
            <w:tcW w:w="0" w:type="auto"/>
            <w:shd w:val="clear" w:color="auto" w:fill="E6E6E6"/>
          </w:tcPr>
          <w:p w:rsidR="005345A9" w:rsidRPr="00C94559" w:rsidRDefault="005345A9" w:rsidP="00692F39">
            <w:pPr>
              <w:pStyle w:val="Heading2"/>
              <w:numPr>
                <w:ilvl w:val="1"/>
                <w:numId w:val="4"/>
              </w:numPr>
              <w:ind w:left="425"/>
            </w:pPr>
            <w:r w:rsidRPr="00C94559">
              <w:t>Procedure and/or systems failures</w:t>
            </w:r>
          </w:p>
        </w:tc>
        <w:tc>
          <w:tcPr>
            <w:tcW w:w="0" w:type="auto"/>
          </w:tcPr>
          <w:p w:rsidR="005345A9" w:rsidRDefault="008B4FE0" w:rsidP="00313D94">
            <w:pPr>
              <w:pStyle w:val="BodyText"/>
            </w:pPr>
            <w:r>
              <w:t xml:space="preserve">A </w:t>
            </w:r>
            <w:r w:rsidR="00C72067">
              <w:t>damaged filler pipe resulted in a Diesel leak during fuel delivery on site.</w:t>
            </w:r>
            <w:r>
              <w:t xml:space="preserve">  Fuel delivery</w:t>
            </w:r>
            <w:r w:rsidR="00286BC8">
              <w:t xml:space="preserve"> was stopped immediately an</w:t>
            </w:r>
            <w:r>
              <w:t>d</w:t>
            </w:r>
            <w:r w:rsidR="00286BC8">
              <w:t xml:space="preserve"> </w:t>
            </w:r>
            <w:r>
              <w:t xml:space="preserve">the </w:t>
            </w:r>
            <w:r w:rsidR="00313D94">
              <w:t>leak</w:t>
            </w:r>
            <w:r w:rsidR="00286BC8">
              <w:t xml:space="preserve"> </w:t>
            </w:r>
            <w:r w:rsidR="00092E99">
              <w:t xml:space="preserve">was </w:t>
            </w:r>
            <w:r w:rsidR="00286BC8">
              <w:t>contained</w:t>
            </w:r>
            <w:r>
              <w:t>, the affected soil was removed and disposed of appropriately.</w:t>
            </w:r>
          </w:p>
        </w:tc>
      </w:tr>
      <w:tr w:rsidR="00C72067" w:rsidRPr="00C94559" w:rsidTr="00692F39">
        <w:trPr>
          <w:trHeight w:val="94"/>
        </w:trPr>
        <w:tc>
          <w:tcPr>
            <w:tcW w:w="0" w:type="auto"/>
            <w:shd w:val="clear" w:color="auto" w:fill="E6E6E6"/>
          </w:tcPr>
          <w:p w:rsidR="005345A9" w:rsidRPr="00C94559" w:rsidRDefault="005345A9" w:rsidP="00692F39">
            <w:pPr>
              <w:pStyle w:val="Heading2"/>
              <w:numPr>
                <w:ilvl w:val="1"/>
                <w:numId w:val="4"/>
              </w:numPr>
              <w:ind w:left="425"/>
            </w:pPr>
            <w:r w:rsidRPr="00C94559">
              <w:t>Technical measures</w:t>
            </w:r>
          </w:p>
        </w:tc>
        <w:tc>
          <w:tcPr>
            <w:tcW w:w="0" w:type="auto"/>
          </w:tcPr>
          <w:p w:rsidR="005345A9" w:rsidRPr="00C94559" w:rsidRDefault="005345A9" w:rsidP="00692F39">
            <w:pPr>
              <w:pStyle w:val="Default"/>
              <w:jc w:val="both"/>
              <w:rPr>
                <w:rFonts w:ascii="Arial Narrow" w:hAnsi="Arial Narrow"/>
                <w:szCs w:val="22"/>
              </w:rPr>
            </w:pPr>
            <w:r w:rsidRPr="00D14E8A">
              <w:rPr>
                <w:rFonts w:ascii="Arial Narrow" w:hAnsi="Arial Narrow"/>
                <w:sz w:val="22"/>
                <w:szCs w:val="22"/>
              </w:rPr>
              <w:t xml:space="preserve">N/A </w:t>
            </w:r>
          </w:p>
        </w:tc>
      </w:tr>
      <w:tr w:rsidR="00C72067" w:rsidRPr="00C94559" w:rsidTr="00692F39">
        <w:trPr>
          <w:trHeight w:val="380"/>
        </w:trPr>
        <w:tc>
          <w:tcPr>
            <w:tcW w:w="0" w:type="auto"/>
            <w:shd w:val="clear" w:color="auto" w:fill="E6E6E6"/>
          </w:tcPr>
          <w:p w:rsidR="005345A9" w:rsidRPr="00C94559" w:rsidRDefault="005345A9" w:rsidP="00692F39">
            <w:pPr>
              <w:pStyle w:val="Heading2"/>
              <w:numPr>
                <w:ilvl w:val="1"/>
                <w:numId w:val="4"/>
              </w:numPr>
              <w:ind w:left="425"/>
            </w:pPr>
            <w:r w:rsidRPr="00C94559">
              <w:t>Technical failure</w:t>
            </w:r>
          </w:p>
        </w:tc>
        <w:tc>
          <w:tcPr>
            <w:tcW w:w="0" w:type="auto"/>
          </w:tcPr>
          <w:p w:rsidR="005345A9" w:rsidRPr="00C94559" w:rsidRDefault="008B4FE0" w:rsidP="00692F39">
            <w:pPr>
              <w:pStyle w:val="Default"/>
              <w:jc w:val="both"/>
              <w:rPr>
                <w:rFonts w:ascii="Arial Narrow" w:hAnsi="Arial Narrow"/>
                <w:szCs w:val="22"/>
              </w:rPr>
            </w:pPr>
            <w:r>
              <w:rPr>
                <w:rFonts w:ascii="Arial Narrow" w:hAnsi="Arial Narrow"/>
                <w:sz w:val="22"/>
                <w:szCs w:val="22"/>
              </w:rPr>
              <w:t>None</w:t>
            </w:r>
          </w:p>
        </w:tc>
      </w:tr>
    </w:tbl>
    <w:p w:rsidR="005345A9" w:rsidRPr="00C94559" w:rsidRDefault="005345A9" w:rsidP="005345A9">
      <w:pPr>
        <w:rPr>
          <w:rFonts w:ascii="Arial Narrow" w:hAnsi="Arial Narrow"/>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7555"/>
      </w:tblGrid>
      <w:tr w:rsidR="005345A9" w:rsidRPr="00C94559" w:rsidTr="00692F39">
        <w:trPr>
          <w:cantSplit/>
          <w:trHeight w:val="454"/>
          <w:tblHeader/>
        </w:trPr>
        <w:tc>
          <w:tcPr>
            <w:tcW w:w="10188" w:type="dxa"/>
            <w:gridSpan w:val="2"/>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INITIAL Incident MANAGEMENT</w:t>
            </w:r>
          </w:p>
        </w:tc>
      </w:tr>
      <w:tr w:rsidR="005345A9" w:rsidRPr="00C94559" w:rsidTr="00692F39">
        <w:trPr>
          <w:cantSplit/>
          <w:tblHeader/>
        </w:trPr>
        <w:tc>
          <w:tcPr>
            <w:tcW w:w="10188" w:type="dxa"/>
            <w:gridSpan w:val="2"/>
            <w:shd w:val="clear" w:color="auto" w:fill="E6E6E6"/>
          </w:tcPr>
          <w:p w:rsidR="005345A9" w:rsidRPr="00C94559" w:rsidRDefault="005345A9" w:rsidP="00692F39">
            <w:pPr>
              <w:pStyle w:val="BodyText"/>
              <w:keepNext/>
            </w:pPr>
            <w:r w:rsidRPr="00C94559">
              <w:t>In terms of NEMA section 30(5)(c), the responsible person must report on initial measures taken to minimise impacts.</w:t>
            </w:r>
          </w:p>
        </w:tc>
      </w:tr>
      <w:tr w:rsidR="005345A9" w:rsidRPr="00C94559" w:rsidTr="00692F39">
        <w:tc>
          <w:tcPr>
            <w:tcW w:w="2633" w:type="dxa"/>
            <w:shd w:val="clear" w:color="auto" w:fill="E6E6E6"/>
          </w:tcPr>
          <w:p w:rsidR="005345A9" w:rsidRPr="00C94559" w:rsidRDefault="005345A9" w:rsidP="00692F39">
            <w:pPr>
              <w:pStyle w:val="Heading2"/>
              <w:numPr>
                <w:ilvl w:val="1"/>
                <w:numId w:val="5"/>
              </w:numPr>
              <w:ind w:left="425"/>
            </w:pPr>
            <w:r w:rsidRPr="00C94559">
              <w:t>Evacuation</w:t>
            </w:r>
          </w:p>
        </w:tc>
        <w:tc>
          <w:tcPr>
            <w:tcW w:w="7555" w:type="dxa"/>
          </w:tcPr>
          <w:p w:rsidR="005345A9" w:rsidRDefault="005345A9" w:rsidP="00692F39">
            <w:pPr>
              <w:pStyle w:val="BodyText"/>
            </w:pPr>
            <w:r>
              <w:t xml:space="preserve">Not required </w:t>
            </w:r>
          </w:p>
        </w:tc>
      </w:tr>
      <w:tr w:rsidR="005345A9" w:rsidRPr="00C94559" w:rsidTr="00692F39">
        <w:tc>
          <w:tcPr>
            <w:tcW w:w="2633" w:type="dxa"/>
            <w:shd w:val="clear" w:color="auto" w:fill="E6E6E6"/>
          </w:tcPr>
          <w:p w:rsidR="005345A9" w:rsidRPr="00C94559" w:rsidRDefault="005345A9" w:rsidP="00692F39">
            <w:pPr>
              <w:pStyle w:val="Heading2"/>
              <w:numPr>
                <w:ilvl w:val="1"/>
                <w:numId w:val="5"/>
              </w:numPr>
              <w:ind w:left="425"/>
            </w:pPr>
            <w:r w:rsidRPr="00C94559">
              <w:t>Technical measures</w:t>
            </w:r>
          </w:p>
        </w:tc>
        <w:tc>
          <w:tcPr>
            <w:tcW w:w="7555" w:type="dxa"/>
          </w:tcPr>
          <w:p w:rsidR="005345A9" w:rsidRDefault="008B4FE0" w:rsidP="00692F39">
            <w:pPr>
              <w:pStyle w:val="BodyText"/>
            </w:pPr>
            <w:r>
              <w:t xml:space="preserve">None, the </w:t>
            </w:r>
            <w:r w:rsidR="00092E99">
              <w:t xml:space="preserve">filler </w:t>
            </w:r>
            <w:r>
              <w:t>pipe was damaged during construction activities on site.</w:t>
            </w:r>
          </w:p>
        </w:tc>
      </w:tr>
      <w:tr w:rsidR="005345A9" w:rsidRPr="00C94559" w:rsidTr="00692F39">
        <w:tc>
          <w:tcPr>
            <w:tcW w:w="2633" w:type="dxa"/>
            <w:shd w:val="clear" w:color="auto" w:fill="E6E6E6"/>
          </w:tcPr>
          <w:p w:rsidR="005345A9" w:rsidRPr="00C94559" w:rsidRDefault="005345A9" w:rsidP="00692F39">
            <w:pPr>
              <w:pStyle w:val="Heading2"/>
              <w:numPr>
                <w:ilvl w:val="1"/>
                <w:numId w:val="4"/>
              </w:numPr>
              <w:ind w:left="425"/>
            </w:pPr>
            <w:r w:rsidRPr="00C94559">
              <w:t>Mitigation measures</w:t>
            </w:r>
          </w:p>
        </w:tc>
        <w:tc>
          <w:tcPr>
            <w:tcW w:w="7555" w:type="dxa"/>
          </w:tcPr>
          <w:p w:rsidR="005345A9" w:rsidRPr="00C94559" w:rsidRDefault="008B4FE0" w:rsidP="00092E99">
            <w:pPr>
              <w:pStyle w:val="Default"/>
              <w:jc w:val="both"/>
              <w:rPr>
                <w:rFonts w:ascii="Arial Narrow" w:hAnsi="Arial Narrow"/>
                <w:szCs w:val="22"/>
              </w:rPr>
            </w:pPr>
            <w:r>
              <w:rPr>
                <w:rFonts w:ascii="Arial Narrow" w:hAnsi="Arial Narrow"/>
                <w:szCs w:val="22"/>
              </w:rPr>
              <w:t xml:space="preserve">None required, the affected soil </w:t>
            </w:r>
            <w:r w:rsidR="00092E99">
              <w:rPr>
                <w:rFonts w:ascii="Arial Narrow" w:hAnsi="Arial Narrow"/>
                <w:szCs w:val="22"/>
              </w:rPr>
              <w:t>was</w:t>
            </w:r>
            <w:r>
              <w:rPr>
                <w:rFonts w:ascii="Arial Narrow" w:hAnsi="Arial Narrow"/>
                <w:szCs w:val="22"/>
              </w:rPr>
              <w:t xml:space="preserve"> removed from site and disposed of at a certified waste disposal site.  The site has </w:t>
            </w:r>
            <w:r w:rsidR="00092E99">
              <w:rPr>
                <w:rFonts w:ascii="Arial Narrow" w:hAnsi="Arial Narrow"/>
                <w:szCs w:val="22"/>
              </w:rPr>
              <w:t>since closed</w:t>
            </w:r>
            <w:r>
              <w:rPr>
                <w:rFonts w:ascii="Arial Narrow" w:hAnsi="Arial Narrow"/>
                <w:szCs w:val="22"/>
              </w:rPr>
              <w:t xml:space="preserve"> for redevelopment.</w:t>
            </w:r>
          </w:p>
        </w:tc>
      </w:tr>
      <w:tr w:rsidR="005345A9" w:rsidRPr="00C94559" w:rsidTr="00692F39">
        <w:tc>
          <w:tcPr>
            <w:tcW w:w="2633" w:type="dxa"/>
            <w:shd w:val="clear" w:color="auto" w:fill="E6E6E6"/>
          </w:tcPr>
          <w:p w:rsidR="005345A9" w:rsidRPr="00C94559" w:rsidRDefault="005345A9" w:rsidP="00692F39">
            <w:pPr>
              <w:pStyle w:val="Heading2"/>
              <w:numPr>
                <w:ilvl w:val="1"/>
                <w:numId w:val="4"/>
              </w:numPr>
              <w:ind w:left="425"/>
            </w:pPr>
            <w:r w:rsidRPr="00C94559">
              <w:t>Emergency Services</w:t>
            </w:r>
          </w:p>
        </w:tc>
        <w:tc>
          <w:tcPr>
            <w:tcW w:w="7555" w:type="dxa"/>
          </w:tcPr>
          <w:p w:rsidR="005345A9" w:rsidRPr="00C94559" w:rsidRDefault="005345A9" w:rsidP="00692F39">
            <w:pPr>
              <w:pStyle w:val="Default"/>
              <w:jc w:val="both"/>
              <w:rPr>
                <w:rFonts w:ascii="Arial Narrow" w:hAnsi="Arial Narrow"/>
                <w:szCs w:val="22"/>
              </w:rPr>
            </w:pPr>
            <w:r>
              <w:rPr>
                <w:rFonts w:ascii="Arial Narrow" w:hAnsi="Arial Narrow"/>
                <w:sz w:val="22"/>
                <w:szCs w:val="22"/>
              </w:rPr>
              <w:t>Not required</w:t>
            </w:r>
            <w:r w:rsidRPr="00C94559">
              <w:rPr>
                <w:rFonts w:ascii="Arial Narrow" w:hAnsi="Arial Narrow"/>
                <w:b/>
                <w:bCs/>
                <w:i/>
                <w:iCs/>
                <w:sz w:val="22"/>
                <w:szCs w:val="22"/>
              </w:rPr>
              <w:t xml:space="preserve"> </w:t>
            </w:r>
          </w:p>
        </w:tc>
      </w:tr>
    </w:tbl>
    <w:p w:rsidR="005345A9" w:rsidRPr="00C94559" w:rsidRDefault="005345A9" w:rsidP="005345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709"/>
        <w:gridCol w:w="709"/>
        <w:gridCol w:w="3467"/>
        <w:gridCol w:w="3577"/>
      </w:tblGrid>
      <w:tr w:rsidR="005345A9" w:rsidRPr="00C94559" w:rsidTr="00692F39">
        <w:trPr>
          <w:cantSplit/>
          <w:trHeight w:val="454"/>
          <w:tblHeader/>
        </w:trPr>
        <w:tc>
          <w:tcPr>
            <w:tcW w:w="10187" w:type="dxa"/>
            <w:gridSpan w:val="5"/>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cleanup and/or decontamination</w:t>
            </w:r>
          </w:p>
        </w:tc>
      </w:tr>
      <w:tr w:rsidR="005345A9" w:rsidRPr="00C94559" w:rsidTr="00692F39">
        <w:trPr>
          <w:cantSplit/>
          <w:tblHeader/>
        </w:trPr>
        <w:tc>
          <w:tcPr>
            <w:tcW w:w="10187" w:type="dxa"/>
            <w:gridSpan w:val="5"/>
            <w:shd w:val="clear" w:color="auto" w:fill="E6E6E6"/>
          </w:tcPr>
          <w:p w:rsidR="005345A9" w:rsidRPr="00C94559" w:rsidRDefault="005345A9" w:rsidP="00692F39">
            <w:pPr>
              <w:pStyle w:val="BodyText"/>
              <w:keepNext/>
            </w:pPr>
            <w:r w:rsidRPr="00C94559">
              <w:t>In terms of NEMA section 30(5)(c), the responsible person must report on initial measures taken to minimise impacts.</w:t>
            </w:r>
          </w:p>
        </w:tc>
      </w:tr>
      <w:tr w:rsidR="005345A9" w:rsidRPr="00C94559" w:rsidTr="00692F39">
        <w:tc>
          <w:tcPr>
            <w:tcW w:w="0" w:type="auto"/>
            <w:gridSpan w:val="2"/>
            <w:shd w:val="clear" w:color="auto" w:fill="E6E6E6"/>
          </w:tcPr>
          <w:p w:rsidR="005345A9" w:rsidRPr="00C94559" w:rsidRDefault="005345A9" w:rsidP="00692F39">
            <w:pPr>
              <w:pStyle w:val="Heading2"/>
              <w:numPr>
                <w:ilvl w:val="1"/>
                <w:numId w:val="4"/>
              </w:numPr>
              <w:ind w:left="425"/>
            </w:pPr>
            <w:r w:rsidRPr="00C94559">
              <w:t>Cleanup and/or decontamination</w:t>
            </w:r>
          </w:p>
        </w:tc>
        <w:tc>
          <w:tcPr>
            <w:tcW w:w="7532" w:type="dxa"/>
            <w:gridSpan w:val="3"/>
          </w:tcPr>
          <w:p w:rsidR="005345A9" w:rsidRPr="00C94559" w:rsidRDefault="008B4FE0" w:rsidP="00692F39">
            <w:pPr>
              <w:pStyle w:val="BodyText"/>
              <w:rPr>
                <w:i/>
                <w:sz w:val="20"/>
                <w:szCs w:val="20"/>
              </w:rPr>
            </w:pPr>
            <w:r>
              <w:t>As noted in Section 10.1 above, clean up was implemented and all affected soil removed from site.</w:t>
            </w:r>
          </w:p>
        </w:tc>
      </w:tr>
      <w:tr w:rsidR="005345A9" w:rsidRPr="00C94559" w:rsidTr="00692F39">
        <w:tc>
          <w:tcPr>
            <w:tcW w:w="10187" w:type="dxa"/>
            <w:gridSpan w:val="5"/>
            <w:shd w:val="clear" w:color="auto" w:fill="E6E6E6"/>
          </w:tcPr>
          <w:p w:rsidR="005345A9" w:rsidRPr="00C94559" w:rsidRDefault="005345A9" w:rsidP="00692F39">
            <w:pPr>
              <w:pStyle w:val="Heading2"/>
              <w:numPr>
                <w:ilvl w:val="1"/>
                <w:numId w:val="4"/>
              </w:numPr>
              <w:ind w:left="425"/>
            </w:pPr>
            <w:r w:rsidRPr="00C94559">
              <w:t>Permissions and Instructions</w:t>
            </w:r>
          </w:p>
        </w:tc>
      </w:tr>
      <w:tr w:rsidR="005345A9" w:rsidRPr="00C94559" w:rsidTr="00692F39">
        <w:tc>
          <w:tcPr>
            <w:tcW w:w="10187" w:type="dxa"/>
            <w:gridSpan w:val="5"/>
            <w:shd w:val="clear" w:color="auto" w:fill="E6E6E6"/>
          </w:tcPr>
          <w:p w:rsidR="005345A9" w:rsidRPr="00C94559" w:rsidRDefault="005345A9" w:rsidP="00692F39">
            <w:pPr>
              <w:pStyle w:val="BodyText"/>
            </w:pPr>
            <w:r w:rsidRPr="00C94559">
              <w:t>Provide details of any permission and/or instructions received from any organ of state during initial incident management, cleanup and/or decontamination</w:t>
            </w:r>
          </w:p>
        </w:tc>
      </w:tr>
      <w:tr w:rsidR="005345A9" w:rsidRPr="00C94559" w:rsidTr="00692F39">
        <w:tc>
          <w:tcPr>
            <w:tcW w:w="0" w:type="auto"/>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lastRenderedPageBreak/>
              <w:t>Type</w:t>
            </w:r>
          </w:p>
        </w:tc>
        <w:tc>
          <w:tcPr>
            <w:tcW w:w="0" w:type="auto"/>
            <w:gridSpan w:val="2"/>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Statuate</w:t>
            </w:r>
          </w:p>
        </w:tc>
        <w:tc>
          <w:tcPr>
            <w:tcW w:w="3444"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Issued By</w:t>
            </w:r>
          </w:p>
        </w:tc>
        <w:tc>
          <w:tcPr>
            <w:tcW w:w="3589"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Name and contact details</w:t>
            </w:r>
          </w:p>
        </w:tc>
      </w:tr>
      <w:tr w:rsidR="005345A9" w:rsidRPr="00C94559" w:rsidTr="00692F39">
        <w:tc>
          <w:tcPr>
            <w:tcW w:w="0" w:type="auto"/>
          </w:tcPr>
          <w:p w:rsidR="005345A9" w:rsidRDefault="005345A9" w:rsidP="00692F39">
            <w:pPr>
              <w:pStyle w:val="BodyText"/>
            </w:pPr>
            <w:r>
              <w:t>None</w:t>
            </w:r>
          </w:p>
        </w:tc>
        <w:tc>
          <w:tcPr>
            <w:tcW w:w="0" w:type="auto"/>
            <w:gridSpan w:val="2"/>
          </w:tcPr>
          <w:p w:rsidR="005345A9" w:rsidRDefault="005345A9" w:rsidP="00692F39">
            <w:pPr>
              <w:pStyle w:val="BodyText"/>
            </w:pPr>
            <w:r>
              <w:t>None</w:t>
            </w:r>
          </w:p>
        </w:tc>
        <w:tc>
          <w:tcPr>
            <w:tcW w:w="3444" w:type="dxa"/>
          </w:tcPr>
          <w:p w:rsidR="005345A9" w:rsidRDefault="005345A9" w:rsidP="00692F39">
            <w:pPr>
              <w:pStyle w:val="BodyText"/>
            </w:pPr>
            <w:r>
              <w:t>None</w:t>
            </w:r>
          </w:p>
        </w:tc>
        <w:tc>
          <w:tcPr>
            <w:tcW w:w="3589" w:type="dxa"/>
          </w:tcPr>
          <w:p w:rsidR="005345A9" w:rsidRDefault="005345A9" w:rsidP="00692F39">
            <w:pPr>
              <w:pStyle w:val="BodyText"/>
            </w:pPr>
            <w:r>
              <w:t>None</w:t>
            </w:r>
          </w:p>
        </w:tc>
      </w:tr>
    </w:tbl>
    <w:p w:rsidR="005345A9" w:rsidRPr="00C94559" w:rsidRDefault="005345A9" w:rsidP="005345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814"/>
        <w:gridCol w:w="2189"/>
        <w:gridCol w:w="2495"/>
      </w:tblGrid>
      <w:tr w:rsidR="005345A9" w:rsidRPr="00C94559" w:rsidTr="00692F39">
        <w:trPr>
          <w:cantSplit/>
          <w:trHeight w:val="454"/>
          <w:tblHeader/>
        </w:trPr>
        <w:tc>
          <w:tcPr>
            <w:tcW w:w="0" w:type="auto"/>
            <w:gridSpan w:val="4"/>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MITIGATION MEASURES</w:t>
            </w:r>
          </w:p>
        </w:tc>
      </w:tr>
      <w:tr w:rsidR="005345A9" w:rsidRPr="00C94559" w:rsidTr="00692F39">
        <w:trPr>
          <w:cantSplit/>
          <w:tblHeader/>
        </w:trPr>
        <w:tc>
          <w:tcPr>
            <w:tcW w:w="0" w:type="auto"/>
            <w:gridSpan w:val="4"/>
            <w:tcBorders>
              <w:bottom w:val="single" w:sz="4" w:space="0" w:color="auto"/>
            </w:tcBorders>
            <w:shd w:val="clear" w:color="auto" w:fill="E6E6E6"/>
          </w:tcPr>
          <w:p w:rsidR="005345A9" w:rsidRPr="00C94559" w:rsidRDefault="005345A9" w:rsidP="00692F39">
            <w:pPr>
              <w:pStyle w:val="BodyText"/>
              <w:keepNext/>
            </w:pPr>
            <w:r w:rsidRPr="00C94559">
              <w:t>In terms of NEMA section 30(5)(e), the responsible person must report on measures taken and to be taken to avoid a recurrence of such an incident.</w:t>
            </w:r>
          </w:p>
        </w:tc>
      </w:tr>
      <w:tr w:rsidR="005345A9" w:rsidRPr="00C94559" w:rsidTr="00692F39">
        <w:trPr>
          <w:cantSplit/>
          <w:tblHeader/>
        </w:trPr>
        <w:tc>
          <w:tcPr>
            <w:tcW w:w="2682"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Measure</w:t>
            </w:r>
          </w:p>
        </w:tc>
        <w:tc>
          <w:tcPr>
            <w:tcW w:w="2801"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Objective</w:t>
            </w:r>
          </w:p>
        </w:tc>
        <w:tc>
          <w:tcPr>
            <w:tcW w:w="2204"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Cost</w:t>
            </w:r>
          </w:p>
        </w:tc>
        <w:tc>
          <w:tcPr>
            <w:tcW w:w="2500"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Timing</w:t>
            </w:r>
          </w:p>
        </w:tc>
      </w:tr>
      <w:tr w:rsidR="005345A9" w:rsidRPr="00C94559" w:rsidTr="00692F39">
        <w:tc>
          <w:tcPr>
            <w:tcW w:w="10187" w:type="dxa"/>
            <w:gridSpan w:val="4"/>
          </w:tcPr>
          <w:p w:rsidR="005345A9" w:rsidRPr="00C94559" w:rsidRDefault="008B4FE0" w:rsidP="00692F39">
            <w:pPr>
              <w:pStyle w:val="BodyText"/>
              <w:jc w:val="left"/>
            </w:pPr>
            <w:r>
              <w:t>None required with the associated incident.  It was a once-off emergency incident that was contained and the contaminated soil removed from site on the same day.</w:t>
            </w:r>
          </w:p>
        </w:tc>
      </w:tr>
    </w:tbl>
    <w:p w:rsidR="005345A9" w:rsidRPr="00C94559" w:rsidRDefault="005345A9" w:rsidP="005345A9">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48"/>
        <w:gridCol w:w="2448"/>
        <w:gridCol w:w="2301"/>
        <w:gridCol w:w="158"/>
        <w:gridCol w:w="2678"/>
      </w:tblGrid>
      <w:tr w:rsidR="005345A9" w:rsidRPr="00C94559" w:rsidTr="00692F39">
        <w:trPr>
          <w:cantSplit/>
          <w:trHeight w:val="454"/>
          <w:tblHeader/>
        </w:trPr>
        <w:tc>
          <w:tcPr>
            <w:tcW w:w="0" w:type="auto"/>
            <w:gridSpan w:val="6"/>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AUTHORISATIONS</w:t>
            </w:r>
          </w:p>
        </w:tc>
      </w:tr>
      <w:tr w:rsidR="005345A9" w:rsidRPr="00C94559" w:rsidTr="00692F39">
        <w:trPr>
          <w:cantSplit/>
          <w:tblHeader/>
        </w:trPr>
        <w:tc>
          <w:tcPr>
            <w:tcW w:w="0" w:type="auto"/>
            <w:gridSpan w:val="6"/>
            <w:tcBorders>
              <w:bottom w:val="single" w:sz="4" w:space="0" w:color="auto"/>
            </w:tcBorders>
            <w:shd w:val="clear" w:color="auto" w:fill="E6E6E6"/>
          </w:tcPr>
          <w:p w:rsidR="005345A9" w:rsidRPr="00C94559" w:rsidRDefault="005345A9" w:rsidP="00692F39">
            <w:pPr>
              <w:pStyle w:val="BodyText"/>
              <w:keepNext/>
            </w:pPr>
            <w:r w:rsidRPr="00C94559">
              <w:t>Provide details on all authorisations (including permits, licenses, certificates, etc.) in respect of the activity to which this incident relates.</w:t>
            </w:r>
          </w:p>
        </w:tc>
      </w:tr>
      <w:tr w:rsidR="005345A9" w:rsidRPr="00C94559" w:rsidTr="00692F39">
        <w:trPr>
          <w:cantSplit/>
          <w:tblHeader/>
        </w:trPr>
        <w:tc>
          <w:tcPr>
            <w:tcW w:w="2547"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Type</w:t>
            </w:r>
          </w:p>
        </w:tc>
        <w:tc>
          <w:tcPr>
            <w:tcW w:w="2527" w:type="dxa"/>
            <w:gridSpan w:val="2"/>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Statute</w:t>
            </w:r>
          </w:p>
        </w:tc>
        <w:tc>
          <w:tcPr>
            <w:tcW w:w="2480" w:type="dxa"/>
            <w:gridSpan w:val="2"/>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Issued By</w:t>
            </w:r>
          </w:p>
        </w:tc>
        <w:tc>
          <w:tcPr>
            <w:tcW w:w="2633"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Issue &amp; Expiry Date</w:t>
            </w:r>
          </w:p>
        </w:tc>
      </w:tr>
      <w:tr w:rsidR="005345A9" w:rsidRPr="00C94559" w:rsidTr="00692F39">
        <w:tc>
          <w:tcPr>
            <w:tcW w:w="10187" w:type="dxa"/>
            <w:gridSpan w:val="6"/>
          </w:tcPr>
          <w:p w:rsidR="005345A9" w:rsidRPr="00C94559" w:rsidRDefault="005345A9" w:rsidP="00692F39">
            <w:pPr>
              <w:pStyle w:val="BodyText"/>
              <w:jc w:val="left"/>
            </w:pPr>
            <w:r w:rsidRPr="00026DF0">
              <w:t>No authorisations, licences or permits have been issued for this site.</w:t>
            </w:r>
          </w:p>
        </w:tc>
      </w:tr>
      <w:tr w:rsidR="005345A9" w:rsidRPr="00C94559" w:rsidTr="00692F39">
        <w:trPr>
          <w:cantSplit/>
          <w:trHeight w:val="454"/>
          <w:tblHeader/>
        </w:trPr>
        <w:tc>
          <w:tcPr>
            <w:tcW w:w="0" w:type="auto"/>
            <w:gridSpan w:val="6"/>
            <w:shd w:val="clear" w:color="auto" w:fill="E6E6E6"/>
            <w:vAlign w:val="center"/>
          </w:tcPr>
          <w:p w:rsidR="005345A9" w:rsidRPr="00C94559" w:rsidRDefault="005345A9" w:rsidP="00692F39">
            <w:pPr>
              <w:pStyle w:val="Heading1"/>
              <w:numPr>
                <w:ilvl w:val="0"/>
                <w:numId w:val="4"/>
              </w:numPr>
              <w:jc w:val="center"/>
              <w:rPr>
                <w:rFonts w:ascii="Arial Narrow" w:hAnsi="Arial Narrow"/>
                <w:color w:val="FF0066"/>
                <w:sz w:val="28"/>
                <w:szCs w:val="28"/>
              </w:rPr>
            </w:pPr>
            <w:r w:rsidRPr="00C94559">
              <w:rPr>
                <w:rFonts w:ascii="Arial Narrow" w:hAnsi="Arial Narrow"/>
                <w:color w:val="FF0066"/>
                <w:sz w:val="28"/>
                <w:szCs w:val="28"/>
              </w:rPr>
              <w:t>history</w:t>
            </w:r>
          </w:p>
        </w:tc>
      </w:tr>
      <w:tr w:rsidR="005345A9" w:rsidRPr="00C94559" w:rsidTr="00692F39">
        <w:trPr>
          <w:cantSplit/>
          <w:tblHeader/>
        </w:trPr>
        <w:tc>
          <w:tcPr>
            <w:tcW w:w="0" w:type="auto"/>
            <w:gridSpan w:val="6"/>
            <w:tcBorders>
              <w:bottom w:val="single" w:sz="4" w:space="0" w:color="auto"/>
            </w:tcBorders>
            <w:shd w:val="clear" w:color="auto" w:fill="E6E6E6"/>
          </w:tcPr>
          <w:p w:rsidR="005345A9" w:rsidRPr="00C94559" w:rsidRDefault="005345A9" w:rsidP="00692F39">
            <w:pPr>
              <w:pStyle w:val="BodyText"/>
              <w:keepNext/>
            </w:pPr>
            <w:r w:rsidRPr="00C94559">
              <w:t>Provide details of all similar incidents involving the responsible person in the past</w:t>
            </w:r>
            <w:r>
              <w:t xml:space="preserve"> (i.e. from 1998)</w:t>
            </w:r>
            <w:r w:rsidRPr="00C94559">
              <w:t>. Similar incidents include those that: (i) involved similar circumstances; (ii) involved similar emissions; (iii) involved similar person</w:t>
            </w:r>
            <w:r>
              <w:t>nel</w:t>
            </w:r>
            <w:r w:rsidRPr="00C94559">
              <w:t>; and/or (iv) involved similar impacts.</w:t>
            </w:r>
          </w:p>
        </w:tc>
      </w:tr>
      <w:tr w:rsidR="005345A9" w:rsidRPr="00C94559" w:rsidTr="00692F39">
        <w:trPr>
          <w:cantSplit/>
          <w:tblHeader/>
        </w:trPr>
        <w:tc>
          <w:tcPr>
            <w:tcW w:w="2614" w:type="dxa"/>
            <w:gridSpan w:val="2"/>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Incident title</w:t>
            </w:r>
          </w:p>
        </w:tc>
        <w:tc>
          <w:tcPr>
            <w:tcW w:w="2460"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Report reference</w:t>
            </w:r>
          </w:p>
        </w:tc>
        <w:tc>
          <w:tcPr>
            <w:tcW w:w="2274" w:type="dxa"/>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Date of incident</w:t>
            </w:r>
          </w:p>
        </w:tc>
        <w:tc>
          <w:tcPr>
            <w:tcW w:w="2839" w:type="dxa"/>
            <w:gridSpan w:val="2"/>
            <w:tcBorders>
              <w:bottom w:val="single" w:sz="4" w:space="0" w:color="auto"/>
            </w:tcBorders>
            <w:shd w:val="clear" w:color="auto" w:fill="E6E6E6"/>
          </w:tcPr>
          <w:p w:rsidR="005345A9" w:rsidRPr="00C94559" w:rsidRDefault="005345A9" w:rsidP="00692F39">
            <w:pPr>
              <w:pStyle w:val="Heading2"/>
              <w:numPr>
                <w:ilvl w:val="1"/>
                <w:numId w:val="4"/>
              </w:numPr>
              <w:ind w:left="425"/>
            </w:pPr>
            <w:r w:rsidRPr="00C94559">
              <w:t>Summary of event</w:t>
            </w:r>
          </w:p>
        </w:tc>
      </w:tr>
      <w:tr w:rsidR="005345A9" w:rsidRPr="00C94559" w:rsidTr="00692F39">
        <w:tc>
          <w:tcPr>
            <w:tcW w:w="10187" w:type="dxa"/>
            <w:gridSpan w:val="6"/>
          </w:tcPr>
          <w:p w:rsidR="005345A9" w:rsidRPr="00C94559" w:rsidRDefault="005345A9" w:rsidP="008B4FE0">
            <w:pPr>
              <w:pStyle w:val="BodyText"/>
              <w:jc w:val="left"/>
            </w:pPr>
            <w:r>
              <w:t>The</w:t>
            </w:r>
            <w:r w:rsidR="008E404A">
              <w:t xml:space="preserve"> service station is older than</w:t>
            </w:r>
            <w:r w:rsidR="008A5C82">
              <w:t xml:space="preserve"> 35 years</w:t>
            </w:r>
            <w:r w:rsidR="008B4FE0">
              <w:t>, no historical losses have been reported at this site</w:t>
            </w:r>
            <w:r>
              <w:t>.</w:t>
            </w:r>
          </w:p>
        </w:tc>
      </w:tr>
    </w:tbl>
    <w:p w:rsidR="005345A9" w:rsidRPr="00C94559" w:rsidRDefault="005345A9" w:rsidP="005345A9">
      <w:pPr>
        <w:jc w:val="center"/>
        <w:rPr>
          <w:rFonts w:ascii="Arial Narrow" w:hAnsi="Arial Narrow"/>
          <w:b/>
        </w:rPr>
      </w:pPr>
    </w:p>
    <w:p w:rsidR="005345A9" w:rsidRPr="00C94559" w:rsidRDefault="005345A9" w:rsidP="005345A9">
      <w:pPr>
        <w:jc w:val="center"/>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3482"/>
        <w:gridCol w:w="905"/>
        <w:gridCol w:w="3402"/>
      </w:tblGrid>
      <w:tr w:rsidR="005345A9" w:rsidRPr="00C94559" w:rsidTr="00692F39">
        <w:trPr>
          <w:trHeight w:val="433"/>
        </w:trPr>
        <w:tc>
          <w:tcPr>
            <w:tcW w:w="2384" w:type="dxa"/>
            <w:shd w:val="clear" w:color="auto" w:fill="E6E6E6"/>
          </w:tcPr>
          <w:p w:rsidR="005345A9" w:rsidRPr="00C94559" w:rsidRDefault="005345A9" w:rsidP="00692F39">
            <w:pPr>
              <w:pStyle w:val="BodyText"/>
              <w:jc w:val="left"/>
            </w:pPr>
            <w:r w:rsidRPr="00C94559">
              <w:t>Signed by, or as a mandated signatory for, the responsible person:</w:t>
            </w:r>
          </w:p>
        </w:tc>
        <w:tc>
          <w:tcPr>
            <w:tcW w:w="3482" w:type="dxa"/>
          </w:tcPr>
          <w:p w:rsidR="005345A9" w:rsidRPr="00C94559" w:rsidRDefault="005345A9" w:rsidP="00692F39">
            <w:pPr>
              <w:pStyle w:val="BodyText"/>
              <w:jc w:val="left"/>
            </w:pPr>
          </w:p>
        </w:tc>
        <w:tc>
          <w:tcPr>
            <w:tcW w:w="905" w:type="dxa"/>
            <w:shd w:val="clear" w:color="auto" w:fill="E6E6E6"/>
          </w:tcPr>
          <w:p w:rsidR="005345A9" w:rsidRPr="00C94559" w:rsidRDefault="005345A9" w:rsidP="00692F39">
            <w:pPr>
              <w:pStyle w:val="BodyText"/>
              <w:jc w:val="left"/>
            </w:pPr>
            <w:r w:rsidRPr="00C94559">
              <w:t>Date:</w:t>
            </w:r>
          </w:p>
        </w:tc>
        <w:tc>
          <w:tcPr>
            <w:tcW w:w="3402" w:type="dxa"/>
          </w:tcPr>
          <w:p w:rsidR="005345A9" w:rsidRPr="00C94559" w:rsidRDefault="005345A9" w:rsidP="00692F39">
            <w:pPr>
              <w:pStyle w:val="BodyText"/>
              <w:jc w:val="left"/>
            </w:pPr>
          </w:p>
        </w:tc>
      </w:tr>
    </w:tbl>
    <w:p w:rsidR="005345A9" w:rsidRPr="00C94559" w:rsidRDefault="005345A9" w:rsidP="005345A9">
      <w:pPr>
        <w:jc w:val="center"/>
        <w:rPr>
          <w:rFonts w:ascii="Arial Narrow" w:hAnsi="Arial Narrow"/>
          <w:b/>
        </w:rPr>
      </w:pPr>
    </w:p>
    <w:p w:rsidR="005345A9" w:rsidRPr="00C94559" w:rsidRDefault="005345A9" w:rsidP="005345A9">
      <w:pPr>
        <w:jc w:val="center"/>
        <w:rPr>
          <w:rFonts w:ascii="Arial Narrow" w:hAnsi="Arial Narrow"/>
          <w:b/>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23"/>
        <w:gridCol w:w="2054"/>
        <w:gridCol w:w="2268"/>
        <w:gridCol w:w="2268"/>
        <w:gridCol w:w="2694"/>
      </w:tblGrid>
      <w:tr w:rsidR="005345A9" w:rsidRPr="00C94559" w:rsidTr="00692F39">
        <w:tc>
          <w:tcPr>
            <w:tcW w:w="10207" w:type="dxa"/>
            <w:gridSpan w:val="5"/>
            <w:shd w:val="clear" w:color="auto" w:fill="D9D9D9"/>
          </w:tcPr>
          <w:p w:rsidR="005345A9" w:rsidRPr="00C94559" w:rsidRDefault="005345A9" w:rsidP="00692F39">
            <w:pPr>
              <w:jc w:val="center"/>
              <w:rPr>
                <w:rFonts w:ascii="Arial Narrow" w:hAnsi="Arial Narrow"/>
                <w:b/>
              </w:rPr>
            </w:pPr>
            <w:r w:rsidRPr="00C94559">
              <w:rPr>
                <w:rFonts w:ascii="Arial Narrow" w:hAnsi="Arial Narrow"/>
                <w:b/>
              </w:rPr>
              <w:t>APPENDIX 1</w:t>
            </w:r>
          </w:p>
          <w:p w:rsidR="005345A9" w:rsidRPr="00C94559" w:rsidRDefault="005345A9" w:rsidP="00692F39">
            <w:pPr>
              <w:jc w:val="center"/>
              <w:rPr>
                <w:rFonts w:ascii="Arial Narrow" w:hAnsi="Arial Narrow"/>
                <w:b/>
              </w:rPr>
            </w:pPr>
            <w:r w:rsidRPr="00C94559">
              <w:rPr>
                <w:rFonts w:ascii="Arial Narrow" w:hAnsi="Arial Narrow"/>
                <w:b/>
              </w:rPr>
              <w:t xml:space="preserve">List of affected people as results of the incident </w:t>
            </w:r>
          </w:p>
          <w:p w:rsidR="005345A9" w:rsidRPr="00C94559" w:rsidRDefault="005345A9" w:rsidP="00692F39">
            <w:pPr>
              <w:jc w:val="center"/>
              <w:rPr>
                <w:rFonts w:ascii="Arial Narrow" w:hAnsi="Arial Narrow"/>
                <w:b/>
              </w:rPr>
            </w:pPr>
          </w:p>
        </w:tc>
      </w:tr>
      <w:tr w:rsidR="005345A9" w:rsidRPr="00C94559" w:rsidTr="00692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3" w:type="dxa"/>
            <w:shd w:val="clear" w:color="auto" w:fill="D9D9D9"/>
          </w:tcPr>
          <w:p w:rsidR="005345A9" w:rsidRPr="00C94559" w:rsidRDefault="005345A9" w:rsidP="00692F39">
            <w:pPr>
              <w:rPr>
                <w:rFonts w:ascii="Arial Narrow" w:hAnsi="Arial Narrow" w:cs="Arial"/>
                <w:b/>
              </w:rPr>
            </w:pPr>
            <w:r w:rsidRPr="00C94559">
              <w:rPr>
                <w:rFonts w:ascii="Arial Narrow" w:hAnsi="Arial Narrow" w:cs="Arial"/>
                <w:b/>
              </w:rPr>
              <w:t>NAME</w:t>
            </w:r>
          </w:p>
        </w:tc>
        <w:tc>
          <w:tcPr>
            <w:tcW w:w="2054" w:type="dxa"/>
            <w:shd w:val="clear" w:color="auto" w:fill="D9D9D9"/>
          </w:tcPr>
          <w:p w:rsidR="005345A9" w:rsidRPr="00C94559" w:rsidRDefault="005345A9" w:rsidP="00692F39">
            <w:pPr>
              <w:rPr>
                <w:rFonts w:ascii="Arial Narrow" w:hAnsi="Arial Narrow" w:cs="Arial"/>
                <w:b/>
              </w:rPr>
            </w:pPr>
            <w:r w:rsidRPr="00C94559">
              <w:rPr>
                <w:rFonts w:ascii="Arial Narrow" w:hAnsi="Arial Narrow" w:cs="Arial"/>
                <w:b/>
              </w:rPr>
              <w:t>ADDRESS</w:t>
            </w:r>
          </w:p>
        </w:tc>
        <w:tc>
          <w:tcPr>
            <w:tcW w:w="2268" w:type="dxa"/>
            <w:shd w:val="clear" w:color="auto" w:fill="D9D9D9"/>
          </w:tcPr>
          <w:p w:rsidR="005345A9" w:rsidRPr="00C94559" w:rsidRDefault="005345A9" w:rsidP="00692F39">
            <w:pPr>
              <w:rPr>
                <w:rFonts w:ascii="Arial Narrow" w:hAnsi="Arial Narrow" w:cs="Arial"/>
                <w:b/>
              </w:rPr>
            </w:pPr>
            <w:r w:rsidRPr="00C94559">
              <w:rPr>
                <w:rFonts w:ascii="Arial Narrow" w:hAnsi="Arial Narrow" w:cs="Arial"/>
                <w:b/>
              </w:rPr>
              <w:t>PHONE</w:t>
            </w:r>
          </w:p>
        </w:tc>
        <w:tc>
          <w:tcPr>
            <w:tcW w:w="2268" w:type="dxa"/>
            <w:shd w:val="clear" w:color="auto" w:fill="D9D9D9"/>
          </w:tcPr>
          <w:p w:rsidR="005345A9" w:rsidRPr="00C94559" w:rsidRDefault="005345A9" w:rsidP="00692F39">
            <w:pPr>
              <w:rPr>
                <w:rFonts w:ascii="Arial Narrow" w:hAnsi="Arial Narrow" w:cs="Arial"/>
                <w:b/>
              </w:rPr>
            </w:pPr>
            <w:r w:rsidRPr="00C94559">
              <w:rPr>
                <w:rFonts w:ascii="Arial Narrow" w:hAnsi="Arial Narrow" w:cs="Arial"/>
                <w:b/>
              </w:rPr>
              <w:t>FAULT</w:t>
            </w:r>
          </w:p>
        </w:tc>
        <w:tc>
          <w:tcPr>
            <w:tcW w:w="2694" w:type="dxa"/>
            <w:shd w:val="clear" w:color="auto" w:fill="D9D9D9"/>
          </w:tcPr>
          <w:p w:rsidR="005345A9" w:rsidRPr="00C94559" w:rsidRDefault="005345A9" w:rsidP="00692F39">
            <w:pPr>
              <w:rPr>
                <w:rFonts w:ascii="Arial Narrow" w:hAnsi="Arial Narrow" w:cs="Arial"/>
                <w:b/>
              </w:rPr>
            </w:pPr>
            <w:r w:rsidRPr="00C94559">
              <w:rPr>
                <w:rFonts w:ascii="Arial Narrow" w:hAnsi="Arial Narrow" w:cs="Arial"/>
                <w:b/>
              </w:rPr>
              <w:t>REMARKS</w:t>
            </w:r>
          </w:p>
        </w:tc>
      </w:tr>
      <w:tr w:rsidR="005345A9" w:rsidRPr="00C94559" w:rsidTr="00692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3" w:type="dxa"/>
          </w:tcPr>
          <w:p w:rsidR="005345A9" w:rsidRPr="00C94559" w:rsidRDefault="005345A9" w:rsidP="00692F39">
            <w:pPr>
              <w:rPr>
                <w:rFonts w:ascii="Arial Narrow" w:hAnsi="Arial Narrow" w:cs="Arial"/>
                <w:b/>
              </w:rPr>
            </w:pPr>
          </w:p>
        </w:tc>
        <w:tc>
          <w:tcPr>
            <w:tcW w:w="2054" w:type="dxa"/>
          </w:tcPr>
          <w:p w:rsidR="005345A9" w:rsidRPr="00C94559" w:rsidRDefault="005345A9" w:rsidP="00692F39">
            <w:pPr>
              <w:rPr>
                <w:rFonts w:ascii="Arial Narrow" w:hAnsi="Arial Narrow" w:cs="Arial"/>
                <w:b/>
              </w:rPr>
            </w:pPr>
          </w:p>
        </w:tc>
        <w:tc>
          <w:tcPr>
            <w:tcW w:w="2268" w:type="dxa"/>
          </w:tcPr>
          <w:p w:rsidR="005345A9" w:rsidRPr="00C94559" w:rsidRDefault="005345A9" w:rsidP="00692F39">
            <w:pPr>
              <w:rPr>
                <w:rFonts w:ascii="Arial Narrow" w:hAnsi="Arial Narrow" w:cs="Arial"/>
                <w:b/>
              </w:rPr>
            </w:pPr>
          </w:p>
        </w:tc>
        <w:tc>
          <w:tcPr>
            <w:tcW w:w="2268" w:type="dxa"/>
          </w:tcPr>
          <w:p w:rsidR="005345A9" w:rsidRPr="00C94559" w:rsidRDefault="005345A9" w:rsidP="00692F39">
            <w:pPr>
              <w:rPr>
                <w:rFonts w:ascii="Arial Narrow" w:hAnsi="Arial Narrow" w:cs="Arial"/>
                <w:b/>
              </w:rPr>
            </w:pPr>
          </w:p>
        </w:tc>
        <w:tc>
          <w:tcPr>
            <w:tcW w:w="2694" w:type="dxa"/>
          </w:tcPr>
          <w:p w:rsidR="005345A9" w:rsidRPr="00C94559" w:rsidRDefault="005345A9" w:rsidP="00692F39">
            <w:pPr>
              <w:rPr>
                <w:rFonts w:ascii="Arial Narrow" w:hAnsi="Arial Narrow" w:cs="Arial"/>
                <w:b/>
              </w:rPr>
            </w:pPr>
          </w:p>
        </w:tc>
      </w:tr>
      <w:tr w:rsidR="005345A9" w:rsidRPr="00C94559" w:rsidTr="00692F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923" w:type="dxa"/>
          </w:tcPr>
          <w:p w:rsidR="005345A9" w:rsidRPr="00C94559" w:rsidRDefault="005345A9" w:rsidP="00692F39">
            <w:pPr>
              <w:rPr>
                <w:rFonts w:ascii="Arial Narrow" w:hAnsi="Arial Narrow" w:cs="Arial"/>
                <w:b/>
              </w:rPr>
            </w:pPr>
          </w:p>
        </w:tc>
        <w:tc>
          <w:tcPr>
            <w:tcW w:w="2054" w:type="dxa"/>
          </w:tcPr>
          <w:p w:rsidR="005345A9" w:rsidRPr="00C94559" w:rsidRDefault="005345A9" w:rsidP="00692F39">
            <w:pPr>
              <w:rPr>
                <w:rFonts w:ascii="Arial Narrow" w:hAnsi="Arial Narrow" w:cs="Arial"/>
                <w:b/>
              </w:rPr>
            </w:pPr>
          </w:p>
        </w:tc>
        <w:tc>
          <w:tcPr>
            <w:tcW w:w="2268" w:type="dxa"/>
          </w:tcPr>
          <w:p w:rsidR="005345A9" w:rsidRPr="00C94559" w:rsidRDefault="005345A9" w:rsidP="00692F39">
            <w:pPr>
              <w:rPr>
                <w:rFonts w:ascii="Arial Narrow" w:hAnsi="Arial Narrow" w:cs="Arial"/>
                <w:b/>
              </w:rPr>
            </w:pPr>
          </w:p>
        </w:tc>
        <w:tc>
          <w:tcPr>
            <w:tcW w:w="2268" w:type="dxa"/>
          </w:tcPr>
          <w:p w:rsidR="005345A9" w:rsidRPr="00C94559" w:rsidRDefault="005345A9" w:rsidP="00692F39">
            <w:pPr>
              <w:rPr>
                <w:rFonts w:ascii="Arial Narrow" w:hAnsi="Arial Narrow" w:cs="Arial"/>
                <w:b/>
              </w:rPr>
            </w:pPr>
          </w:p>
        </w:tc>
        <w:tc>
          <w:tcPr>
            <w:tcW w:w="2694" w:type="dxa"/>
          </w:tcPr>
          <w:p w:rsidR="005345A9" w:rsidRPr="00C94559" w:rsidRDefault="005345A9" w:rsidP="00692F39">
            <w:pPr>
              <w:rPr>
                <w:rFonts w:ascii="Arial Narrow" w:hAnsi="Arial Narrow" w:cs="Arial"/>
                <w:b/>
              </w:rPr>
            </w:pPr>
          </w:p>
        </w:tc>
      </w:tr>
    </w:tbl>
    <w:p w:rsidR="005345A9" w:rsidRPr="00ED16F4" w:rsidRDefault="005345A9" w:rsidP="005345A9">
      <w:pPr>
        <w:rPr>
          <w:rFonts w:ascii="Arial Narrow" w:hAnsi="Arial Narrow"/>
          <w:b/>
          <w:i/>
        </w:rPr>
      </w:pPr>
      <w:r>
        <w:rPr>
          <w:rFonts w:ascii="Arial Narrow" w:hAnsi="Arial Narrow"/>
          <w:b/>
          <w:i/>
        </w:rPr>
        <w:t>*</w:t>
      </w:r>
      <w:r w:rsidR="008B4FE0">
        <w:rPr>
          <w:rFonts w:ascii="Arial Narrow" w:hAnsi="Arial Narrow"/>
          <w:b/>
          <w:i/>
        </w:rPr>
        <w:t>None</w:t>
      </w:r>
      <w:r w:rsidRPr="00ED16F4">
        <w:rPr>
          <w:rFonts w:ascii="Arial Narrow" w:hAnsi="Arial Narrow"/>
          <w:b/>
          <w:i/>
        </w:rPr>
        <w:t xml:space="preserve"> </w:t>
      </w:r>
    </w:p>
    <w:p w:rsidR="005345A9" w:rsidRPr="00C94559" w:rsidRDefault="005345A9" w:rsidP="005345A9">
      <w:pPr>
        <w:jc w:val="center"/>
        <w:rPr>
          <w:rFonts w:ascii="Arial Narrow" w:hAnsi="Arial Narro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5345A9" w:rsidRPr="00C94559" w:rsidTr="00692F39">
        <w:tc>
          <w:tcPr>
            <w:tcW w:w="10187" w:type="dxa"/>
            <w:shd w:val="clear" w:color="auto" w:fill="D9D9D9"/>
          </w:tcPr>
          <w:p w:rsidR="005345A9" w:rsidRPr="00C94559" w:rsidRDefault="005345A9" w:rsidP="00692F39">
            <w:pPr>
              <w:jc w:val="center"/>
              <w:rPr>
                <w:rFonts w:ascii="Arial Narrow" w:hAnsi="Arial Narrow"/>
                <w:b/>
              </w:rPr>
            </w:pPr>
            <w:r w:rsidRPr="00C94559">
              <w:rPr>
                <w:rFonts w:ascii="Arial Narrow" w:hAnsi="Arial Narrow"/>
                <w:b/>
              </w:rPr>
              <w:t>APPENDIX 2</w:t>
            </w:r>
          </w:p>
          <w:p w:rsidR="005345A9" w:rsidRPr="00C94559" w:rsidRDefault="005345A9" w:rsidP="00692F39">
            <w:pPr>
              <w:jc w:val="center"/>
              <w:rPr>
                <w:rFonts w:ascii="Arial Narrow" w:hAnsi="Arial Narrow"/>
                <w:b/>
              </w:rPr>
            </w:pPr>
            <w:r w:rsidRPr="00C94559">
              <w:rPr>
                <w:rFonts w:ascii="Arial Narrow" w:hAnsi="Arial Narrow"/>
                <w:b/>
              </w:rPr>
              <w:t xml:space="preserve">Layout map of the area likely to be affected or affected as a result of the incident </w:t>
            </w:r>
          </w:p>
          <w:p w:rsidR="005345A9" w:rsidRPr="00C94559" w:rsidRDefault="005345A9" w:rsidP="00692F39">
            <w:pPr>
              <w:rPr>
                <w:rFonts w:ascii="Arial Narrow" w:hAnsi="Arial Narrow"/>
              </w:rPr>
            </w:pPr>
          </w:p>
        </w:tc>
      </w:tr>
      <w:tr w:rsidR="005345A9" w:rsidRPr="00C94559" w:rsidTr="00692F39">
        <w:tc>
          <w:tcPr>
            <w:tcW w:w="10187" w:type="dxa"/>
          </w:tcPr>
          <w:p w:rsidR="005345A9" w:rsidRPr="00C94559" w:rsidRDefault="005345A9" w:rsidP="00692F39">
            <w:pPr>
              <w:jc w:val="center"/>
              <w:rPr>
                <w:rFonts w:ascii="Arial Narrow" w:hAnsi="Arial Narrow"/>
                <w:b/>
              </w:rPr>
            </w:pPr>
          </w:p>
        </w:tc>
      </w:tr>
    </w:tbl>
    <w:p w:rsidR="005345A9" w:rsidRPr="00ED16F4" w:rsidRDefault="005345A9" w:rsidP="005345A9">
      <w:pPr>
        <w:rPr>
          <w:rFonts w:ascii="Arial Narrow" w:hAnsi="Arial Narrow"/>
          <w:b/>
          <w:i/>
        </w:rPr>
      </w:pPr>
      <w:r>
        <w:rPr>
          <w:rFonts w:ascii="Arial Narrow" w:hAnsi="Arial Narrow"/>
          <w:b/>
          <w:i/>
        </w:rPr>
        <w:t>*</w:t>
      </w:r>
      <w:r w:rsidR="008B4FE0">
        <w:rPr>
          <w:rFonts w:ascii="Arial Narrow" w:hAnsi="Arial Narrow"/>
          <w:b/>
          <w:i/>
        </w:rPr>
        <w:t>None</w:t>
      </w:r>
      <w:r w:rsidRPr="00ED16F4">
        <w:rPr>
          <w:rFonts w:ascii="Arial Narrow" w:hAnsi="Arial Narrow"/>
          <w:b/>
          <w:i/>
        </w:rPr>
        <w:t xml:space="preserve"> </w:t>
      </w:r>
    </w:p>
    <w:p w:rsidR="005345A9" w:rsidRDefault="005345A9" w:rsidP="005345A9">
      <w:pPr>
        <w:rPr>
          <w:rFonts w:ascii="Arial Narrow" w:hAnsi="Arial Narrow"/>
          <w:b/>
        </w:rPr>
      </w:pPr>
    </w:p>
    <w:p w:rsidR="005345A9" w:rsidRDefault="005345A9" w:rsidP="005345A9">
      <w:pPr>
        <w:jc w:val="center"/>
        <w:rPr>
          <w:rFonts w:ascii="Arial Narrow" w:hAnsi="Arial Narrow"/>
          <w:b/>
        </w:rPr>
      </w:pPr>
      <w:r>
        <w:rPr>
          <w:rFonts w:ascii="Arial Narrow" w:hAnsi="Arial Narrow"/>
          <w:b/>
        </w:rPr>
        <w:t>Disclaimer</w:t>
      </w:r>
    </w:p>
    <w:p w:rsidR="005345A9" w:rsidRPr="00C94559" w:rsidRDefault="005345A9" w:rsidP="005345A9">
      <w:pPr>
        <w:jc w:val="center"/>
        <w:rPr>
          <w:rFonts w:ascii="Arial Narrow" w:hAnsi="Arial Narrow"/>
          <w:b/>
        </w:rPr>
      </w:pPr>
      <w:r>
        <w:rPr>
          <w:rFonts w:ascii="Arial Narrow" w:hAnsi="Arial Narrow" w:cs="Arial"/>
        </w:rPr>
        <w:t>Any other information not covered in the reporting template must be included.</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2"/>
      </w:tblGrid>
      <w:tr w:rsidR="005345A9" w:rsidRPr="00C94559" w:rsidTr="00692F39">
        <w:trPr>
          <w:trHeight w:val="761"/>
        </w:trPr>
        <w:tc>
          <w:tcPr>
            <w:tcW w:w="10202" w:type="dxa"/>
          </w:tcPr>
          <w:p w:rsidR="005345A9" w:rsidRPr="00C94559" w:rsidRDefault="005345A9" w:rsidP="00692F39">
            <w:pPr>
              <w:jc w:val="center"/>
              <w:rPr>
                <w:rFonts w:ascii="Arial Narrow" w:hAnsi="Arial Narrow"/>
              </w:rPr>
            </w:pPr>
            <w:r w:rsidRPr="00C94559">
              <w:rPr>
                <w:rFonts w:ascii="Arial Narrow" w:hAnsi="Arial Narrow"/>
              </w:rPr>
              <w:t xml:space="preserve">CAUTION </w:t>
            </w:r>
          </w:p>
        </w:tc>
      </w:tr>
      <w:tr w:rsidR="005345A9" w:rsidRPr="00C94559" w:rsidTr="00692F39">
        <w:trPr>
          <w:trHeight w:val="834"/>
        </w:trPr>
        <w:tc>
          <w:tcPr>
            <w:tcW w:w="10202" w:type="dxa"/>
          </w:tcPr>
          <w:p w:rsidR="005345A9" w:rsidRPr="00C94559" w:rsidRDefault="005345A9" w:rsidP="00692F39">
            <w:pPr>
              <w:jc w:val="both"/>
              <w:rPr>
                <w:rFonts w:ascii="Arial Narrow" w:hAnsi="Arial Narrow"/>
                <w:b/>
              </w:rPr>
            </w:pPr>
            <w:r w:rsidRPr="00C94559">
              <w:rPr>
                <w:rFonts w:ascii="Arial Narrow" w:hAnsi="Arial Narrow"/>
              </w:rPr>
              <w:t>In terms of section 30 (11) of NEMA as amended, it is an offence not to report an incident and liable on convection to a fine not exceeding R 1 million or imprisonment for a period not exceeding 1 year, or to both such a fine and such imprisonment.</w:t>
            </w:r>
          </w:p>
        </w:tc>
      </w:tr>
    </w:tbl>
    <w:p w:rsidR="005345A9" w:rsidRPr="00C94559" w:rsidRDefault="005345A9" w:rsidP="005345A9">
      <w:pPr>
        <w:jc w:val="center"/>
        <w:rPr>
          <w:rFonts w:ascii="Arial Narrow" w:hAnsi="Arial Narrow"/>
          <w:b/>
        </w:rPr>
      </w:pPr>
    </w:p>
    <w:p w:rsidR="005345A9" w:rsidRDefault="005345A9" w:rsidP="005345A9"/>
    <w:p w:rsidR="002B52E5" w:rsidRDefault="002B52E5"/>
    <w:sectPr w:rsidR="002B52E5" w:rsidSect="00692F39">
      <w:headerReference w:type="default" r:id="rId17"/>
      <w:footerReference w:type="default" r:id="rId18"/>
      <w:pgSz w:w="12240" w:h="15840" w:code="1"/>
      <w:pgMar w:top="1134" w:right="851" w:bottom="1134" w:left="1418" w:header="720" w:footer="720"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9B" w:rsidRDefault="00D1349B">
      <w:r>
        <w:separator/>
      </w:r>
    </w:p>
  </w:endnote>
  <w:endnote w:type="continuationSeparator" w:id="0">
    <w:p w:rsidR="00D1349B" w:rsidRDefault="00D1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7"/>
    </w:tblGrid>
    <w:tr w:rsidR="00933C6A">
      <w:tc>
        <w:tcPr>
          <w:tcW w:w="10187" w:type="dxa"/>
        </w:tcPr>
        <w:p w:rsidR="00933C6A" w:rsidRDefault="00933C6A">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637423">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sidR="00637423">
            <w:rPr>
              <w:rFonts w:ascii="Arial" w:hAnsi="Arial" w:cs="Arial"/>
              <w:noProof/>
              <w:sz w:val="20"/>
              <w:szCs w:val="20"/>
            </w:rPr>
            <w:t>8</w:t>
          </w:r>
          <w:r>
            <w:rPr>
              <w:rFonts w:ascii="Arial" w:hAnsi="Arial" w:cs="Arial"/>
              <w:sz w:val="20"/>
              <w:szCs w:val="20"/>
            </w:rPr>
            <w:fldChar w:fldCharType="end"/>
          </w:r>
        </w:p>
      </w:tc>
    </w:tr>
  </w:tbl>
  <w:p w:rsidR="00933C6A" w:rsidRDefault="00933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9B" w:rsidRDefault="00D1349B">
      <w:r>
        <w:separator/>
      </w:r>
    </w:p>
  </w:footnote>
  <w:footnote w:type="continuationSeparator" w:id="0">
    <w:p w:rsidR="00D1349B" w:rsidRDefault="00D1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9"/>
    </w:tblGrid>
    <w:tr w:rsidR="00933C6A">
      <w:trPr>
        <w:trHeight w:val="85"/>
        <w:jc w:val="center"/>
      </w:trPr>
      <w:tc>
        <w:tcPr>
          <w:tcW w:w="10149" w:type="dxa"/>
        </w:tcPr>
        <w:p w:rsidR="00933C6A" w:rsidRPr="009A28B4" w:rsidRDefault="00933C6A" w:rsidP="00692F39">
          <w:pPr>
            <w:pStyle w:val="Header"/>
            <w:tabs>
              <w:tab w:val="clear" w:pos="8640"/>
              <w:tab w:val="right" w:pos="6946"/>
            </w:tabs>
            <w:jc w:val="center"/>
            <w:rPr>
              <w:rFonts w:ascii="Arial Narrow" w:hAnsi="Arial Narrow" w:cs="Arial"/>
              <w:sz w:val="18"/>
              <w:szCs w:val="18"/>
            </w:rPr>
          </w:pPr>
          <w:r w:rsidRPr="009A28B4">
            <w:rPr>
              <w:rFonts w:ascii="Arial Narrow" w:hAnsi="Arial Narrow"/>
              <w:noProof/>
              <w:sz w:val="18"/>
              <w:szCs w:val="18"/>
              <w:lang w:val="en-ZA" w:eastAsia="en-ZA"/>
            </w:rPr>
            <w:drawing>
              <wp:anchor distT="0" distB="0" distL="114300" distR="114300" simplePos="0" relativeHeight="251660288" behindDoc="1" locked="0" layoutInCell="1" allowOverlap="1">
                <wp:simplePos x="0" y="0"/>
                <wp:positionH relativeFrom="column">
                  <wp:posOffset>-1134745</wp:posOffset>
                </wp:positionH>
                <wp:positionV relativeFrom="paragraph">
                  <wp:posOffset>0</wp:posOffset>
                </wp:positionV>
                <wp:extent cx="1017270" cy="438785"/>
                <wp:effectExtent l="0" t="0" r="0" b="0"/>
                <wp:wrapTight wrapText="bothSides">
                  <wp:wrapPolygon edited="0">
                    <wp:start x="0" y="0"/>
                    <wp:lineTo x="0" y="20631"/>
                    <wp:lineTo x="21034" y="20631"/>
                    <wp:lineTo x="210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8B4">
            <w:rPr>
              <w:rFonts w:ascii="Arial Narrow" w:hAnsi="Arial Narrow" w:cs="Arial"/>
              <w:noProof/>
              <w:sz w:val="18"/>
              <w:szCs w:val="18"/>
              <w:lang w:val="en-ZA" w:eastAsia="en-ZA"/>
            </w:rPr>
            <w:drawing>
              <wp:anchor distT="0" distB="0" distL="114300" distR="114300" simplePos="0" relativeHeight="251659264" behindDoc="1" locked="0" layoutInCell="1" allowOverlap="1">
                <wp:simplePos x="0" y="0"/>
                <wp:positionH relativeFrom="column">
                  <wp:posOffset>4874260</wp:posOffset>
                </wp:positionH>
                <wp:positionV relativeFrom="paragraph">
                  <wp:posOffset>0</wp:posOffset>
                </wp:positionV>
                <wp:extent cx="310515" cy="438785"/>
                <wp:effectExtent l="0" t="0" r="0" b="0"/>
                <wp:wrapTight wrapText="bothSides">
                  <wp:wrapPolygon edited="0">
                    <wp:start x="0" y="0"/>
                    <wp:lineTo x="0" y="20631"/>
                    <wp:lineTo x="19877" y="20631"/>
                    <wp:lineTo x="19877" y="0"/>
                    <wp:lineTo x="0" y="0"/>
                  </wp:wrapPolygon>
                </wp:wrapTight>
                <wp:docPr id="3" name="Picture 3" descr="emi%20logo%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20logo%20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8B4">
            <w:rPr>
              <w:rFonts w:ascii="Arial Narrow" w:hAnsi="Arial Narrow" w:cs="Arial"/>
              <w:sz w:val="18"/>
              <w:szCs w:val="18"/>
            </w:rPr>
            <w:t>Emergency incident report as required in terms of section 30(5) of NEMA</w:t>
          </w:r>
          <w:r>
            <w:rPr>
              <w:rFonts w:ascii="Arial Narrow" w:hAnsi="Arial Narrow" w:cs="Arial"/>
              <w:sz w:val="18"/>
              <w:szCs w:val="18"/>
            </w:rPr>
            <w:t>,</w:t>
          </w:r>
          <w:r w:rsidRPr="009A28B4">
            <w:rPr>
              <w:rFonts w:ascii="Arial Narrow" w:hAnsi="Arial Narrow" w:cs="Arial"/>
              <w:sz w:val="18"/>
              <w:szCs w:val="18"/>
            </w:rPr>
            <w:t xml:space="preserve"> as amended</w:t>
          </w:r>
        </w:p>
      </w:tc>
    </w:tr>
  </w:tbl>
  <w:p w:rsidR="00933C6A" w:rsidRDefault="00933C6A" w:rsidP="00692F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44"/>
    <w:multiLevelType w:val="multilevel"/>
    <w:tmpl w:val="D1C880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42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2015F38"/>
    <w:multiLevelType w:val="multilevel"/>
    <w:tmpl w:val="7F821228"/>
    <w:lvl w:ilvl="0">
      <w:start w:val="4"/>
      <w:numFmt w:val="decimal"/>
      <w:lvlText w:val="%1."/>
      <w:lvlJc w:val="left"/>
      <w:pPr>
        <w:ind w:left="360" w:hanging="360"/>
      </w:pPr>
      <w:rPr>
        <w:rFonts w:hint="default"/>
      </w:rPr>
    </w:lvl>
    <w:lvl w:ilvl="1">
      <w:start w:val="6"/>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530" w:hanging="108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040" w:hanging="1440"/>
      </w:pPr>
      <w:rPr>
        <w:rFonts w:hint="default"/>
      </w:rPr>
    </w:lvl>
  </w:abstractNum>
  <w:abstractNum w:abstractNumId="2">
    <w:nsid w:val="5CAB50C8"/>
    <w:multiLevelType w:val="multilevel"/>
    <w:tmpl w:val="E2AA1A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2E0421F"/>
    <w:multiLevelType w:val="multilevel"/>
    <w:tmpl w:val="88DA7932"/>
    <w:lvl w:ilvl="0">
      <w:start w:val="7"/>
      <w:numFmt w:val="decimal"/>
      <w:lvlText w:val="%1."/>
      <w:lvlJc w:val="left"/>
      <w:pPr>
        <w:ind w:left="450" w:hanging="450"/>
      </w:pPr>
      <w:rPr>
        <w:rFonts w:hint="default"/>
      </w:rPr>
    </w:lvl>
    <w:lvl w:ilvl="1">
      <w:start w:val="3"/>
      <w:numFmt w:val="decimal"/>
      <w:lvlText w:val="%1.%2."/>
      <w:lvlJc w:val="left"/>
      <w:pPr>
        <w:ind w:left="737" w:hanging="450"/>
      </w:pPr>
      <w:rPr>
        <w:rFonts w:hint="default"/>
      </w:rPr>
    </w:lvl>
    <w:lvl w:ilvl="2">
      <w:start w:val="1"/>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2802" w:hanging="108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3736" w:hanging="1440"/>
      </w:pPr>
      <w:rPr>
        <w:rFonts w:hint="default"/>
      </w:rPr>
    </w:lvl>
  </w:abstractNum>
  <w:abstractNum w:abstractNumId="4">
    <w:nsid w:val="78BA49F5"/>
    <w:multiLevelType w:val="multilevel"/>
    <w:tmpl w:val="DFDEE106"/>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A9"/>
    <w:rsid w:val="00050C86"/>
    <w:rsid w:val="000748BE"/>
    <w:rsid w:val="00092E99"/>
    <w:rsid w:val="001D7385"/>
    <w:rsid w:val="00286BC8"/>
    <w:rsid w:val="002B52E5"/>
    <w:rsid w:val="002D7650"/>
    <w:rsid w:val="00313D94"/>
    <w:rsid w:val="00372426"/>
    <w:rsid w:val="003D39A4"/>
    <w:rsid w:val="004B3F56"/>
    <w:rsid w:val="005038F3"/>
    <w:rsid w:val="0051217B"/>
    <w:rsid w:val="005345A9"/>
    <w:rsid w:val="00556896"/>
    <w:rsid w:val="00562442"/>
    <w:rsid w:val="00573085"/>
    <w:rsid w:val="005A6D65"/>
    <w:rsid w:val="00637423"/>
    <w:rsid w:val="00673AB7"/>
    <w:rsid w:val="00692F39"/>
    <w:rsid w:val="006D100F"/>
    <w:rsid w:val="007201BD"/>
    <w:rsid w:val="007A54C2"/>
    <w:rsid w:val="008A5C82"/>
    <w:rsid w:val="008B4FE0"/>
    <w:rsid w:val="008E404A"/>
    <w:rsid w:val="00933C6A"/>
    <w:rsid w:val="00963D5A"/>
    <w:rsid w:val="00996480"/>
    <w:rsid w:val="00A84C0E"/>
    <w:rsid w:val="00A9725D"/>
    <w:rsid w:val="00AE0288"/>
    <w:rsid w:val="00B50792"/>
    <w:rsid w:val="00B51796"/>
    <w:rsid w:val="00C02C76"/>
    <w:rsid w:val="00C421EA"/>
    <w:rsid w:val="00C60210"/>
    <w:rsid w:val="00C72067"/>
    <w:rsid w:val="00C81A31"/>
    <w:rsid w:val="00D1349B"/>
    <w:rsid w:val="00D72E0A"/>
    <w:rsid w:val="00D92EA2"/>
    <w:rsid w:val="00E36443"/>
    <w:rsid w:val="00E7705E"/>
    <w:rsid w:val="00F65FB0"/>
    <w:rsid w:val="00FB01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A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qFormat/>
    <w:rsid w:val="005345A9"/>
    <w:pPr>
      <w:keepNext/>
      <w:numPr>
        <w:numId w:val="1"/>
      </w:numPr>
      <w:outlineLvl w:val="0"/>
    </w:pPr>
    <w:rPr>
      <w:rFonts w:ascii="Arial" w:hAnsi="Arial" w:cs="Arial"/>
      <w:b/>
      <w:bCs/>
      <w:caps/>
      <w:kern w:val="32"/>
      <w:sz w:val="22"/>
      <w:szCs w:val="22"/>
    </w:rPr>
  </w:style>
  <w:style w:type="paragraph" w:styleId="Heading2">
    <w:name w:val="heading 2"/>
    <w:basedOn w:val="Normal"/>
    <w:next w:val="BodyText"/>
    <w:link w:val="Heading2Char"/>
    <w:qFormat/>
    <w:rsid w:val="005345A9"/>
    <w:pPr>
      <w:keepNext/>
      <w:numPr>
        <w:ilvl w:val="1"/>
        <w:numId w:val="1"/>
      </w:numPr>
      <w:tabs>
        <w:tab w:val="clear" w:pos="1134"/>
        <w:tab w:val="left" w:pos="567"/>
        <w:tab w:val="num" w:pos="2585"/>
      </w:tabs>
      <w:ind w:left="425"/>
      <w:outlineLvl w:val="1"/>
    </w:pPr>
    <w:rPr>
      <w:rFonts w:ascii="Arial Narrow" w:hAnsi="Arial Narrow" w:cs="Arial"/>
      <w:b/>
      <w:bCs/>
      <w:iCs/>
      <w:sz w:val="22"/>
      <w:szCs w:val="22"/>
    </w:rPr>
  </w:style>
  <w:style w:type="paragraph" w:styleId="Heading3">
    <w:name w:val="heading 3"/>
    <w:basedOn w:val="Normal"/>
    <w:next w:val="Normal"/>
    <w:link w:val="Heading3Char"/>
    <w:qFormat/>
    <w:rsid w:val="005345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45A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345A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345A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345A9"/>
    <w:pPr>
      <w:numPr>
        <w:ilvl w:val="6"/>
        <w:numId w:val="1"/>
      </w:numPr>
      <w:spacing w:before="240" w:after="60"/>
      <w:outlineLvl w:val="6"/>
    </w:pPr>
  </w:style>
  <w:style w:type="paragraph" w:styleId="Heading8">
    <w:name w:val="heading 8"/>
    <w:basedOn w:val="Normal"/>
    <w:next w:val="Normal"/>
    <w:link w:val="Heading8Char"/>
    <w:qFormat/>
    <w:rsid w:val="005345A9"/>
    <w:pPr>
      <w:numPr>
        <w:ilvl w:val="7"/>
        <w:numId w:val="1"/>
      </w:numPr>
      <w:spacing w:before="240" w:after="60"/>
      <w:outlineLvl w:val="7"/>
    </w:pPr>
    <w:rPr>
      <w:i/>
      <w:iCs/>
    </w:rPr>
  </w:style>
  <w:style w:type="paragraph" w:styleId="Heading9">
    <w:name w:val="heading 9"/>
    <w:basedOn w:val="Normal"/>
    <w:next w:val="Normal"/>
    <w:link w:val="Heading9Char"/>
    <w:qFormat/>
    <w:rsid w:val="005345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5A9"/>
    <w:rPr>
      <w:rFonts w:ascii="Arial" w:eastAsia="Times New Roman" w:hAnsi="Arial" w:cs="Arial"/>
      <w:b/>
      <w:bCs/>
      <w:caps/>
      <w:kern w:val="32"/>
      <w:lang w:val="en-GB"/>
    </w:rPr>
  </w:style>
  <w:style w:type="character" w:customStyle="1" w:styleId="Heading2Char">
    <w:name w:val="Heading 2 Char"/>
    <w:basedOn w:val="DefaultParagraphFont"/>
    <w:link w:val="Heading2"/>
    <w:rsid w:val="005345A9"/>
    <w:rPr>
      <w:rFonts w:ascii="Arial Narrow" w:eastAsia="Times New Roman" w:hAnsi="Arial Narrow" w:cs="Arial"/>
      <w:b/>
      <w:bCs/>
      <w:iCs/>
      <w:lang w:val="en-GB"/>
    </w:rPr>
  </w:style>
  <w:style w:type="character" w:customStyle="1" w:styleId="Heading3Char">
    <w:name w:val="Heading 3 Char"/>
    <w:basedOn w:val="DefaultParagraphFont"/>
    <w:link w:val="Heading3"/>
    <w:rsid w:val="005345A9"/>
    <w:rPr>
      <w:rFonts w:ascii="Arial" w:eastAsia="Times New Roman" w:hAnsi="Arial" w:cs="Arial"/>
      <w:b/>
      <w:bCs/>
      <w:sz w:val="26"/>
      <w:szCs w:val="26"/>
      <w:lang w:val="en-GB"/>
    </w:rPr>
  </w:style>
  <w:style w:type="character" w:customStyle="1" w:styleId="Heading4Char">
    <w:name w:val="Heading 4 Char"/>
    <w:basedOn w:val="DefaultParagraphFont"/>
    <w:link w:val="Heading4"/>
    <w:rsid w:val="005345A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345A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345A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345A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345A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345A9"/>
    <w:rPr>
      <w:rFonts w:ascii="Arial" w:eastAsia="Times New Roman" w:hAnsi="Arial" w:cs="Arial"/>
      <w:lang w:val="en-GB"/>
    </w:rPr>
  </w:style>
  <w:style w:type="paragraph" w:styleId="BodyText">
    <w:name w:val="Body Text"/>
    <w:basedOn w:val="Normal"/>
    <w:link w:val="BodyTextChar"/>
    <w:uiPriority w:val="99"/>
    <w:rsid w:val="005345A9"/>
    <w:pPr>
      <w:spacing w:after="120"/>
      <w:jc w:val="both"/>
    </w:pPr>
    <w:rPr>
      <w:rFonts w:ascii="Arial Narrow" w:hAnsi="Arial Narrow"/>
      <w:sz w:val="22"/>
    </w:rPr>
  </w:style>
  <w:style w:type="character" w:customStyle="1" w:styleId="BodyTextChar">
    <w:name w:val="Body Text Char"/>
    <w:basedOn w:val="DefaultParagraphFont"/>
    <w:link w:val="BodyText"/>
    <w:uiPriority w:val="99"/>
    <w:rsid w:val="005345A9"/>
    <w:rPr>
      <w:rFonts w:ascii="Arial Narrow" w:eastAsia="Times New Roman" w:hAnsi="Arial Narrow" w:cs="Times New Roman"/>
      <w:szCs w:val="24"/>
      <w:lang w:val="en-GB"/>
    </w:rPr>
  </w:style>
  <w:style w:type="paragraph" w:styleId="Header">
    <w:name w:val="header"/>
    <w:basedOn w:val="Normal"/>
    <w:link w:val="HeaderChar"/>
    <w:semiHidden/>
    <w:rsid w:val="005345A9"/>
    <w:pPr>
      <w:tabs>
        <w:tab w:val="center" w:pos="4320"/>
        <w:tab w:val="right" w:pos="8640"/>
      </w:tabs>
    </w:pPr>
  </w:style>
  <w:style w:type="character" w:customStyle="1" w:styleId="HeaderChar">
    <w:name w:val="Header Char"/>
    <w:basedOn w:val="DefaultParagraphFont"/>
    <w:link w:val="Header"/>
    <w:semiHidden/>
    <w:rsid w:val="005345A9"/>
    <w:rPr>
      <w:rFonts w:ascii="Times New Roman" w:eastAsia="Times New Roman" w:hAnsi="Times New Roman" w:cs="Times New Roman"/>
      <w:sz w:val="24"/>
      <w:szCs w:val="24"/>
      <w:lang w:val="en-GB"/>
    </w:rPr>
  </w:style>
  <w:style w:type="paragraph" w:styleId="Footer">
    <w:name w:val="footer"/>
    <w:basedOn w:val="Normal"/>
    <w:link w:val="FooterChar"/>
    <w:semiHidden/>
    <w:rsid w:val="005345A9"/>
    <w:pPr>
      <w:tabs>
        <w:tab w:val="center" w:pos="4320"/>
        <w:tab w:val="right" w:pos="8640"/>
      </w:tabs>
    </w:pPr>
  </w:style>
  <w:style w:type="character" w:customStyle="1" w:styleId="FooterChar">
    <w:name w:val="Footer Char"/>
    <w:basedOn w:val="DefaultParagraphFont"/>
    <w:link w:val="Footer"/>
    <w:semiHidden/>
    <w:rsid w:val="005345A9"/>
    <w:rPr>
      <w:rFonts w:ascii="Times New Roman" w:eastAsia="Times New Roman" w:hAnsi="Times New Roman" w:cs="Times New Roman"/>
      <w:sz w:val="24"/>
      <w:szCs w:val="24"/>
      <w:lang w:val="en-GB"/>
    </w:rPr>
  </w:style>
  <w:style w:type="paragraph" w:customStyle="1" w:styleId="xl24">
    <w:name w:val="xl24"/>
    <w:basedOn w:val="Normal"/>
    <w:rsid w:val="005345A9"/>
    <w:pPr>
      <w:spacing w:before="100" w:beforeAutospacing="1" w:after="100" w:afterAutospacing="1"/>
      <w:textAlignment w:val="top"/>
    </w:pPr>
    <w:rPr>
      <w:rFonts w:ascii="Arial" w:hAnsi="Arial" w:cs="Arial"/>
      <w:sz w:val="18"/>
      <w:szCs w:val="18"/>
      <w:lang w:val="en-US"/>
    </w:rPr>
  </w:style>
  <w:style w:type="paragraph" w:customStyle="1" w:styleId="Default">
    <w:name w:val="Default"/>
    <w:rsid w:val="005345A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5345A9"/>
    <w:rPr>
      <w:color w:val="0000FF"/>
      <w:u w:val="single"/>
    </w:rPr>
  </w:style>
  <w:style w:type="paragraph" w:styleId="TOC8">
    <w:name w:val="toc 8"/>
    <w:basedOn w:val="Normal"/>
    <w:next w:val="Normal"/>
    <w:autoRedefine/>
    <w:semiHidden/>
    <w:rsid w:val="005345A9"/>
    <w:pPr>
      <w:ind w:left="1680"/>
    </w:pPr>
  </w:style>
  <w:style w:type="paragraph" w:styleId="BalloonText">
    <w:name w:val="Balloon Text"/>
    <w:basedOn w:val="Normal"/>
    <w:link w:val="BalloonTextChar"/>
    <w:uiPriority w:val="99"/>
    <w:semiHidden/>
    <w:unhideWhenUsed/>
    <w:rsid w:val="001D7385"/>
    <w:rPr>
      <w:rFonts w:ascii="Tahoma" w:hAnsi="Tahoma" w:cs="Tahoma"/>
      <w:sz w:val="16"/>
      <w:szCs w:val="16"/>
    </w:rPr>
  </w:style>
  <w:style w:type="character" w:customStyle="1" w:styleId="BalloonTextChar">
    <w:name w:val="Balloon Text Char"/>
    <w:basedOn w:val="DefaultParagraphFont"/>
    <w:link w:val="BalloonText"/>
    <w:uiPriority w:val="99"/>
    <w:semiHidden/>
    <w:rsid w:val="001D738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A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qFormat/>
    <w:rsid w:val="005345A9"/>
    <w:pPr>
      <w:keepNext/>
      <w:numPr>
        <w:numId w:val="1"/>
      </w:numPr>
      <w:outlineLvl w:val="0"/>
    </w:pPr>
    <w:rPr>
      <w:rFonts w:ascii="Arial" w:hAnsi="Arial" w:cs="Arial"/>
      <w:b/>
      <w:bCs/>
      <w:caps/>
      <w:kern w:val="32"/>
      <w:sz w:val="22"/>
      <w:szCs w:val="22"/>
    </w:rPr>
  </w:style>
  <w:style w:type="paragraph" w:styleId="Heading2">
    <w:name w:val="heading 2"/>
    <w:basedOn w:val="Normal"/>
    <w:next w:val="BodyText"/>
    <w:link w:val="Heading2Char"/>
    <w:qFormat/>
    <w:rsid w:val="005345A9"/>
    <w:pPr>
      <w:keepNext/>
      <w:numPr>
        <w:ilvl w:val="1"/>
        <w:numId w:val="1"/>
      </w:numPr>
      <w:tabs>
        <w:tab w:val="clear" w:pos="1134"/>
        <w:tab w:val="left" w:pos="567"/>
        <w:tab w:val="num" w:pos="2585"/>
      </w:tabs>
      <w:ind w:left="425"/>
      <w:outlineLvl w:val="1"/>
    </w:pPr>
    <w:rPr>
      <w:rFonts w:ascii="Arial Narrow" w:hAnsi="Arial Narrow" w:cs="Arial"/>
      <w:b/>
      <w:bCs/>
      <w:iCs/>
      <w:sz w:val="22"/>
      <w:szCs w:val="22"/>
    </w:rPr>
  </w:style>
  <w:style w:type="paragraph" w:styleId="Heading3">
    <w:name w:val="heading 3"/>
    <w:basedOn w:val="Normal"/>
    <w:next w:val="Normal"/>
    <w:link w:val="Heading3Char"/>
    <w:qFormat/>
    <w:rsid w:val="005345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345A9"/>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5345A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345A9"/>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345A9"/>
    <w:pPr>
      <w:numPr>
        <w:ilvl w:val="6"/>
        <w:numId w:val="1"/>
      </w:numPr>
      <w:spacing w:before="240" w:after="60"/>
      <w:outlineLvl w:val="6"/>
    </w:pPr>
  </w:style>
  <w:style w:type="paragraph" w:styleId="Heading8">
    <w:name w:val="heading 8"/>
    <w:basedOn w:val="Normal"/>
    <w:next w:val="Normal"/>
    <w:link w:val="Heading8Char"/>
    <w:qFormat/>
    <w:rsid w:val="005345A9"/>
    <w:pPr>
      <w:numPr>
        <w:ilvl w:val="7"/>
        <w:numId w:val="1"/>
      </w:numPr>
      <w:spacing w:before="240" w:after="60"/>
      <w:outlineLvl w:val="7"/>
    </w:pPr>
    <w:rPr>
      <w:i/>
      <w:iCs/>
    </w:rPr>
  </w:style>
  <w:style w:type="paragraph" w:styleId="Heading9">
    <w:name w:val="heading 9"/>
    <w:basedOn w:val="Normal"/>
    <w:next w:val="Normal"/>
    <w:link w:val="Heading9Char"/>
    <w:qFormat/>
    <w:rsid w:val="005345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5A9"/>
    <w:rPr>
      <w:rFonts w:ascii="Arial" w:eastAsia="Times New Roman" w:hAnsi="Arial" w:cs="Arial"/>
      <w:b/>
      <w:bCs/>
      <w:caps/>
      <w:kern w:val="32"/>
      <w:lang w:val="en-GB"/>
    </w:rPr>
  </w:style>
  <w:style w:type="character" w:customStyle="1" w:styleId="Heading2Char">
    <w:name w:val="Heading 2 Char"/>
    <w:basedOn w:val="DefaultParagraphFont"/>
    <w:link w:val="Heading2"/>
    <w:rsid w:val="005345A9"/>
    <w:rPr>
      <w:rFonts w:ascii="Arial Narrow" w:eastAsia="Times New Roman" w:hAnsi="Arial Narrow" w:cs="Arial"/>
      <w:b/>
      <w:bCs/>
      <w:iCs/>
      <w:lang w:val="en-GB"/>
    </w:rPr>
  </w:style>
  <w:style w:type="character" w:customStyle="1" w:styleId="Heading3Char">
    <w:name w:val="Heading 3 Char"/>
    <w:basedOn w:val="DefaultParagraphFont"/>
    <w:link w:val="Heading3"/>
    <w:rsid w:val="005345A9"/>
    <w:rPr>
      <w:rFonts w:ascii="Arial" w:eastAsia="Times New Roman" w:hAnsi="Arial" w:cs="Arial"/>
      <w:b/>
      <w:bCs/>
      <w:sz w:val="26"/>
      <w:szCs w:val="26"/>
      <w:lang w:val="en-GB"/>
    </w:rPr>
  </w:style>
  <w:style w:type="character" w:customStyle="1" w:styleId="Heading4Char">
    <w:name w:val="Heading 4 Char"/>
    <w:basedOn w:val="DefaultParagraphFont"/>
    <w:link w:val="Heading4"/>
    <w:rsid w:val="005345A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345A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345A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345A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345A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345A9"/>
    <w:rPr>
      <w:rFonts w:ascii="Arial" w:eastAsia="Times New Roman" w:hAnsi="Arial" w:cs="Arial"/>
      <w:lang w:val="en-GB"/>
    </w:rPr>
  </w:style>
  <w:style w:type="paragraph" w:styleId="BodyText">
    <w:name w:val="Body Text"/>
    <w:basedOn w:val="Normal"/>
    <w:link w:val="BodyTextChar"/>
    <w:uiPriority w:val="99"/>
    <w:rsid w:val="005345A9"/>
    <w:pPr>
      <w:spacing w:after="120"/>
      <w:jc w:val="both"/>
    </w:pPr>
    <w:rPr>
      <w:rFonts w:ascii="Arial Narrow" w:hAnsi="Arial Narrow"/>
      <w:sz w:val="22"/>
    </w:rPr>
  </w:style>
  <w:style w:type="character" w:customStyle="1" w:styleId="BodyTextChar">
    <w:name w:val="Body Text Char"/>
    <w:basedOn w:val="DefaultParagraphFont"/>
    <w:link w:val="BodyText"/>
    <w:uiPriority w:val="99"/>
    <w:rsid w:val="005345A9"/>
    <w:rPr>
      <w:rFonts w:ascii="Arial Narrow" w:eastAsia="Times New Roman" w:hAnsi="Arial Narrow" w:cs="Times New Roman"/>
      <w:szCs w:val="24"/>
      <w:lang w:val="en-GB"/>
    </w:rPr>
  </w:style>
  <w:style w:type="paragraph" w:styleId="Header">
    <w:name w:val="header"/>
    <w:basedOn w:val="Normal"/>
    <w:link w:val="HeaderChar"/>
    <w:semiHidden/>
    <w:rsid w:val="005345A9"/>
    <w:pPr>
      <w:tabs>
        <w:tab w:val="center" w:pos="4320"/>
        <w:tab w:val="right" w:pos="8640"/>
      </w:tabs>
    </w:pPr>
  </w:style>
  <w:style w:type="character" w:customStyle="1" w:styleId="HeaderChar">
    <w:name w:val="Header Char"/>
    <w:basedOn w:val="DefaultParagraphFont"/>
    <w:link w:val="Header"/>
    <w:semiHidden/>
    <w:rsid w:val="005345A9"/>
    <w:rPr>
      <w:rFonts w:ascii="Times New Roman" w:eastAsia="Times New Roman" w:hAnsi="Times New Roman" w:cs="Times New Roman"/>
      <w:sz w:val="24"/>
      <w:szCs w:val="24"/>
      <w:lang w:val="en-GB"/>
    </w:rPr>
  </w:style>
  <w:style w:type="paragraph" w:styleId="Footer">
    <w:name w:val="footer"/>
    <w:basedOn w:val="Normal"/>
    <w:link w:val="FooterChar"/>
    <w:semiHidden/>
    <w:rsid w:val="005345A9"/>
    <w:pPr>
      <w:tabs>
        <w:tab w:val="center" w:pos="4320"/>
        <w:tab w:val="right" w:pos="8640"/>
      </w:tabs>
    </w:pPr>
  </w:style>
  <w:style w:type="character" w:customStyle="1" w:styleId="FooterChar">
    <w:name w:val="Footer Char"/>
    <w:basedOn w:val="DefaultParagraphFont"/>
    <w:link w:val="Footer"/>
    <w:semiHidden/>
    <w:rsid w:val="005345A9"/>
    <w:rPr>
      <w:rFonts w:ascii="Times New Roman" w:eastAsia="Times New Roman" w:hAnsi="Times New Roman" w:cs="Times New Roman"/>
      <w:sz w:val="24"/>
      <w:szCs w:val="24"/>
      <w:lang w:val="en-GB"/>
    </w:rPr>
  </w:style>
  <w:style w:type="paragraph" w:customStyle="1" w:styleId="xl24">
    <w:name w:val="xl24"/>
    <w:basedOn w:val="Normal"/>
    <w:rsid w:val="005345A9"/>
    <w:pPr>
      <w:spacing w:before="100" w:beforeAutospacing="1" w:after="100" w:afterAutospacing="1"/>
      <w:textAlignment w:val="top"/>
    </w:pPr>
    <w:rPr>
      <w:rFonts w:ascii="Arial" w:hAnsi="Arial" w:cs="Arial"/>
      <w:sz w:val="18"/>
      <w:szCs w:val="18"/>
      <w:lang w:val="en-US"/>
    </w:rPr>
  </w:style>
  <w:style w:type="paragraph" w:customStyle="1" w:styleId="Default">
    <w:name w:val="Default"/>
    <w:rsid w:val="005345A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rsid w:val="005345A9"/>
    <w:rPr>
      <w:color w:val="0000FF"/>
      <w:u w:val="single"/>
    </w:rPr>
  </w:style>
  <w:style w:type="paragraph" w:styleId="TOC8">
    <w:name w:val="toc 8"/>
    <w:basedOn w:val="Normal"/>
    <w:next w:val="Normal"/>
    <w:autoRedefine/>
    <w:semiHidden/>
    <w:rsid w:val="005345A9"/>
    <w:pPr>
      <w:ind w:left="1680"/>
    </w:pPr>
  </w:style>
  <w:style w:type="paragraph" w:styleId="BalloonText">
    <w:name w:val="Balloon Text"/>
    <w:basedOn w:val="Normal"/>
    <w:link w:val="BalloonTextChar"/>
    <w:uiPriority w:val="99"/>
    <w:semiHidden/>
    <w:unhideWhenUsed/>
    <w:rsid w:val="001D7385"/>
    <w:rPr>
      <w:rFonts w:ascii="Tahoma" w:hAnsi="Tahoma" w:cs="Tahoma"/>
      <w:sz w:val="16"/>
      <w:szCs w:val="16"/>
    </w:rPr>
  </w:style>
  <w:style w:type="character" w:customStyle="1" w:styleId="BalloonTextChar">
    <w:name w:val="Balloon Text Char"/>
    <w:basedOn w:val="DefaultParagraphFont"/>
    <w:link w:val="BalloonText"/>
    <w:uiPriority w:val="99"/>
    <w:semiHidden/>
    <w:rsid w:val="001D738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die.hanekom@westerncape.gov.z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vanda@environment.gov.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ity.manager@capetown.gov.z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ardo.LeRoux@engenoil.com" TargetMode="External"/><Relationship Id="rId5" Type="http://schemas.openxmlformats.org/officeDocument/2006/relationships/webSettings" Target="webSettings.xml"/><Relationship Id="rId15" Type="http://schemas.openxmlformats.org/officeDocument/2006/relationships/hyperlink" Target="mailto:Marius.kelder@capetown.gov.za" TargetMode="External"/><Relationship Id="rId10" Type="http://schemas.openxmlformats.org/officeDocument/2006/relationships/hyperlink" Target="mailto:stef@millsandotten.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oodwoodSAPS@saps.org.z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Engen Petroleum Limited</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Andiswa Thembani</cp:lastModifiedBy>
  <cp:revision>2</cp:revision>
  <cp:lastPrinted>2016-03-08T07:14:00Z</cp:lastPrinted>
  <dcterms:created xsi:type="dcterms:W3CDTF">2016-07-14T09:27:00Z</dcterms:created>
  <dcterms:modified xsi:type="dcterms:W3CDTF">2016-07-14T09:27:00Z</dcterms:modified>
</cp:coreProperties>
</file>