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5266"/>
      </w:tblGrid>
      <w:tr w:rsidR="00403535" w:rsidRPr="00F94CA3" w:rsidTr="00403535">
        <w:trPr>
          <w:trHeight w:hRule="exact" w:val="580"/>
        </w:trPr>
        <w:tc>
          <w:tcPr>
            <w:tcW w:w="9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b/>
                <w:spacing w:val="1"/>
                <w:sz w:val="22"/>
                <w:szCs w:val="22"/>
              </w:rPr>
            </w:pPr>
            <w:r w:rsidRPr="00F94CA3">
              <w:rPr>
                <w:rFonts w:ascii="Century Gothic" w:eastAsia="Arial" w:hAnsi="Century Gothic" w:cs="Arial"/>
                <w:b/>
                <w:spacing w:val="1"/>
                <w:sz w:val="22"/>
                <w:szCs w:val="22"/>
              </w:rPr>
              <w:t>Work R</w:t>
            </w:r>
            <w:r>
              <w:rPr>
                <w:rFonts w:ascii="Century Gothic" w:eastAsia="Arial" w:hAnsi="Century Gothic" w:cs="Arial"/>
                <w:b/>
                <w:spacing w:val="1"/>
                <w:sz w:val="22"/>
                <w:szCs w:val="22"/>
              </w:rPr>
              <w:t xml:space="preserve">eadiness: Training Framework for Employers </w:t>
            </w:r>
          </w:p>
        </w:tc>
      </w:tr>
      <w:tr w:rsidR="00403535" w:rsidRPr="00F94CA3" w:rsidTr="00403535">
        <w:trPr>
          <w:trHeight w:hRule="exact" w:val="418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Gr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d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3"/>
              </w:rPr>
              <w:t>a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es n</w:t>
            </w:r>
            <w:r w:rsidRPr="00F94CA3">
              <w:rPr>
                <w:rFonts w:ascii="Century Gothic" w:eastAsia="Arial" w:hAnsi="Century Gothic" w:cs="Arial"/>
                <w:spacing w:val="-2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ed</w:t>
            </w:r>
            <w:r w:rsidRPr="00F94CA3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1"/>
              </w:rPr>
              <w:t>tr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ng</w:t>
            </w:r>
            <w:r w:rsidRPr="00F94CA3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n: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Skills and Knowledge to be Addressed</w:t>
            </w:r>
          </w:p>
        </w:tc>
      </w:tr>
      <w:tr w:rsidR="00403535" w:rsidRPr="00F94CA3" w:rsidTr="00403535">
        <w:trPr>
          <w:trHeight w:hRule="exact" w:val="1558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Transition from school/unemployment to work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Expectations of Employers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Deadlines and Peak periods in the sector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Roles and Responsibilities of Employer and Employee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Getting to know myself: Various exercises and self-testing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1"/>
              </w:rPr>
            </w:pPr>
          </w:p>
        </w:tc>
      </w:tr>
      <w:tr w:rsidR="00403535" w:rsidRPr="00F94CA3" w:rsidTr="00403535">
        <w:trPr>
          <w:trHeight w:hRule="exact" w:val="1281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B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ng</w:t>
            </w:r>
            <w:r w:rsidRPr="00F94CA3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1"/>
              </w:rPr>
              <w:t>P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  <w:spacing w:val="-3"/>
              </w:rPr>
              <w:t>o</w:t>
            </w:r>
            <w:r w:rsidRPr="00F94CA3">
              <w:rPr>
                <w:rFonts w:ascii="Century Gothic" w:eastAsia="Arial" w:hAnsi="Century Gothic" w:cs="Arial"/>
                <w:spacing w:val="3"/>
              </w:rPr>
              <w:t>f</w:t>
            </w:r>
            <w:r w:rsidRPr="00F94CA3">
              <w:rPr>
                <w:rFonts w:ascii="Century Gothic" w:eastAsia="Arial" w:hAnsi="Century Gothic" w:cs="Arial"/>
                <w:spacing w:val="-3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ss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al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A</w:t>
            </w:r>
            <w:r w:rsidRPr="00F94CA3">
              <w:rPr>
                <w:rFonts w:ascii="Century Gothic" w:eastAsia="Arial" w:hAnsi="Century Gothic" w:cs="Arial"/>
              </w:rPr>
              <w:t>p</w:t>
            </w:r>
            <w:r w:rsidRPr="00F94CA3">
              <w:rPr>
                <w:rFonts w:ascii="Century Gothic" w:eastAsia="Arial" w:hAnsi="Century Gothic" w:cs="Arial"/>
                <w:spacing w:val="-1"/>
              </w:rPr>
              <w:t>p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a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ce,</w:t>
            </w:r>
            <w:r w:rsidRPr="00F94CA3">
              <w:rPr>
                <w:rFonts w:ascii="Century Gothic" w:eastAsia="Arial" w:hAnsi="Century Gothic" w:cs="Arial"/>
                <w:spacing w:val="55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7"/>
              </w:rPr>
              <w:t>W</w:t>
            </w:r>
            <w:r w:rsidRPr="00F94CA3">
              <w:rPr>
                <w:rFonts w:ascii="Century Gothic" w:eastAsia="Arial" w:hAnsi="Century Gothic" w:cs="Arial"/>
                <w:spacing w:val="-3"/>
              </w:rPr>
              <w:t>o</w:t>
            </w:r>
            <w:r w:rsidRPr="00F94CA3">
              <w:rPr>
                <w:rFonts w:ascii="Century Gothic" w:eastAsia="Arial" w:hAnsi="Century Gothic" w:cs="Arial"/>
                <w:spacing w:val="-2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k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eth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2"/>
              </w:rPr>
              <w:t>cs</w:t>
            </w:r>
            <w:r w:rsidRPr="00F94CA3">
              <w:rPr>
                <w:rFonts w:ascii="Century Gothic" w:eastAsia="Arial" w:hAnsi="Century Gothic" w:cs="Arial"/>
              </w:rPr>
              <w:t>,</w:t>
            </w:r>
            <w:r w:rsidRPr="00F94CA3">
              <w:rPr>
                <w:rFonts w:ascii="Century Gothic" w:eastAsia="Arial" w:hAnsi="Century Gothic" w:cs="Arial"/>
                <w:spacing w:val="2"/>
              </w:rPr>
              <w:t xml:space="preserve"> P</w:t>
            </w:r>
            <w:r w:rsidRPr="00F94CA3">
              <w:rPr>
                <w:rFonts w:ascii="Century Gothic" w:eastAsia="Arial" w:hAnsi="Century Gothic" w:cs="Arial"/>
                <w:spacing w:val="-1"/>
              </w:rPr>
              <w:t>u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-3"/>
              </w:rPr>
              <w:t>c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1"/>
              </w:rPr>
              <w:t>ali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2"/>
              </w:rPr>
              <w:t>y</w:t>
            </w:r>
            <w:r w:rsidRPr="00F94CA3">
              <w:rPr>
                <w:rFonts w:ascii="Century Gothic" w:eastAsia="Arial" w:hAnsi="Century Gothic" w:cs="Arial"/>
              </w:rPr>
              <w:t>, Time Management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De</w:t>
            </w:r>
            <w:r w:rsidRPr="00F94CA3">
              <w:rPr>
                <w:rFonts w:ascii="Century Gothic" w:eastAsia="Arial" w:hAnsi="Century Gothic" w:cs="Arial"/>
                <w:spacing w:val="-2"/>
              </w:rPr>
              <w:t>v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pi</w:t>
            </w:r>
            <w:r w:rsidRPr="00F94CA3">
              <w:rPr>
                <w:rFonts w:ascii="Century Gothic" w:eastAsia="Arial" w:hAnsi="Century Gothic" w:cs="Arial"/>
              </w:rPr>
              <w:t>ng</w:t>
            </w:r>
            <w:r w:rsidRPr="00F94CA3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3"/>
              </w:rPr>
              <w:t>x</w:t>
            </w:r>
            <w:r w:rsidRPr="00F94CA3">
              <w:rPr>
                <w:rFonts w:ascii="Century Gothic" w:eastAsia="Arial" w:hAnsi="Century Gothic" w:cs="Arial"/>
              </w:rPr>
              <w:t>ce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ll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ce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 xml:space="preserve">Negative/Positive Outlook and how it affects others  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</w:rPr>
            </w:pPr>
          </w:p>
        </w:tc>
      </w:tr>
      <w:tr w:rsidR="00403535" w:rsidRPr="00F94CA3" w:rsidTr="00403535">
        <w:trPr>
          <w:trHeight w:hRule="exact" w:val="3667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C</w:t>
            </w:r>
            <w:r w:rsidRPr="00F94CA3">
              <w:rPr>
                <w:rFonts w:ascii="Century Gothic" w:eastAsia="Arial" w:hAnsi="Century Gothic" w:cs="Arial"/>
              </w:rPr>
              <w:t>om</w:t>
            </w:r>
            <w:r w:rsidRPr="00F94CA3">
              <w:rPr>
                <w:rFonts w:ascii="Century Gothic" w:eastAsia="Arial" w:hAnsi="Century Gothic" w:cs="Arial"/>
                <w:spacing w:val="1"/>
              </w:rPr>
              <w:t>m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ni</w:t>
            </w:r>
            <w:r w:rsidRPr="00F94CA3">
              <w:rPr>
                <w:rFonts w:ascii="Century Gothic" w:eastAsia="Arial" w:hAnsi="Century Gothic" w:cs="Arial"/>
              </w:rPr>
              <w:t>cati</w:t>
            </w:r>
            <w:r w:rsidRPr="00F94CA3">
              <w:rPr>
                <w:rFonts w:ascii="Century Gothic" w:eastAsia="Arial" w:hAnsi="Century Gothic" w:cs="Arial"/>
                <w:spacing w:val="-1"/>
              </w:rPr>
              <w:t>o</w:t>
            </w:r>
            <w:r w:rsidRPr="00F94CA3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Communication:</w:t>
            </w:r>
            <w:r w:rsidR="00A47406">
              <w:rPr>
                <w:rFonts w:ascii="Century Gothic" w:eastAsia="Arial" w:hAnsi="Century Gothic" w:cs="Arial"/>
                <w:spacing w:val="-4"/>
              </w:rPr>
              <w:t xml:space="preserve"> General</w:t>
            </w:r>
            <w:r w:rsidRPr="00F94CA3">
              <w:rPr>
                <w:rFonts w:ascii="Century Gothic" w:eastAsia="Arial" w:hAnsi="Century Gothic" w:cs="Arial"/>
                <w:spacing w:val="-4"/>
              </w:rPr>
              <w:t xml:space="preserve"> Background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Business English: Overview of sentence construction and business terminology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Written Communication (Including electronic messaging)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Oral Communication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  <w:spacing w:val="-3"/>
              </w:rPr>
            </w:pPr>
            <w:r w:rsidRPr="00F94CA3">
              <w:rPr>
                <w:rFonts w:ascii="Century Gothic" w:eastAsia="Arial" w:hAnsi="Century Gothic" w:cs="Arial"/>
                <w:spacing w:val="2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  <w:spacing w:val="2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p</w:t>
            </w:r>
            <w:r w:rsidRPr="00F94CA3">
              <w:rPr>
                <w:rFonts w:ascii="Century Gothic" w:eastAsia="Arial" w:hAnsi="Century Gothic" w:cs="Arial"/>
                <w:spacing w:val="-1"/>
              </w:rPr>
              <w:t>h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e/mo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bil</w:t>
            </w:r>
            <w:r w:rsidRPr="00F94CA3">
              <w:rPr>
                <w:rFonts w:ascii="Century Gothic" w:eastAsia="Arial" w:hAnsi="Century Gothic" w:cs="Arial"/>
              </w:rPr>
              <w:t>e eti</w:t>
            </w:r>
            <w:r w:rsidRPr="00F94CA3">
              <w:rPr>
                <w:rFonts w:ascii="Century Gothic" w:eastAsia="Arial" w:hAnsi="Century Gothic" w:cs="Arial"/>
                <w:spacing w:val="2"/>
              </w:rPr>
              <w:t>q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3"/>
              </w:rPr>
              <w:t>e</w:t>
            </w:r>
            <w:r w:rsidRPr="00F94CA3">
              <w:rPr>
                <w:rFonts w:ascii="Century Gothic" w:eastAsia="Arial" w:hAnsi="Century Gothic" w:cs="Arial"/>
                <w:spacing w:val="1"/>
              </w:rPr>
              <w:t>tt</w:t>
            </w:r>
            <w:r w:rsidRPr="00F94CA3">
              <w:rPr>
                <w:rFonts w:ascii="Century Gothic" w:eastAsia="Arial" w:hAnsi="Century Gothic" w:cs="Arial"/>
                <w:spacing w:val="-3"/>
              </w:rPr>
              <w:t>e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B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d</w:t>
            </w:r>
            <w:r w:rsidRPr="00F94CA3">
              <w:rPr>
                <w:rFonts w:ascii="Century Gothic" w:eastAsia="Arial" w:hAnsi="Century Gothic" w:cs="Arial"/>
              </w:rPr>
              <w:t>y</w:t>
            </w:r>
            <w:r w:rsidRPr="00F94CA3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L</w:t>
            </w:r>
            <w:r w:rsidRPr="00F94CA3">
              <w:rPr>
                <w:rFonts w:ascii="Century Gothic" w:eastAsia="Arial" w:hAnsi="Century Gothic" w:cs="Arial"/>
                <w:spacing w:val="-1"/>
              </w:rPr>
              <w:t>a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3"/>
              </w:rPr>
              <w:t>a</w:t>
            </w:r>
            <w:r w:rsidRPr="00F94CA3">
              <w:rPr>
                <w:rFonts w:ascii="Century Gothic" w:eastAsia="Arial" w:hAnsi="Century Gothic" w:cs="Arial"/>
              </w:rPr>
              <w:t>ge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M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</w:rPr>
              <w:t xml:space="preserve">e </w:t>
            </w:r>
            <w:r w:rsidRPr="00F94CA3">
              <w:rPr>
                <w:rFonts w:ascii="Century Gothic" w:eastAsia="Arial" w:hAnsi="Century Gothic" w:cs="Arial"/>
                <w:spacing w:val="25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</w:rPr>
              <w:t>ati</w:t>
            </w:r>
            <w:r w:rsidRPr="00F94CA3">
              <w:rPr>
                <w:rFonts w:ascii="Century Gothic" w:eastAsia="Arial" w:hAnsi="Century Gothic" w:cs="Arial"/>
                <w:spacing w:val="-1"/>
              </w:rPr>
              <w:t>o</w:t>
            </w:r>
            <w:r w:rsidRPr="00F94CA3">
              <w:rPr>
                <w:rFonts w:ascii="Century Gothic" w:eastAsia="Arial" w:hAnsi="Century Gothic" w:cs="Arial"/>
              </w:rPr>
              <w:t>nships (the role of verbal and non-verbal communication)</w:t>
            </w:r>
            <w:r w:rsidR="00A47406">
              <w:rPr>
                <w:rFonts w:ascii="Century Gothic" w:eastAsia="Arial" w:hAnsi="Century Gothic" w:cs="Arial"/>
              </w:rPr>
              <w:t xml:space="preserve"> including </w:t>
            </w:r>
            <w:bookmarkStart w:id="0" w:name="_GoBack"/>
            <w:bookmarkEnd w:id="0"/>
            <w:r w:rsidRPr="00F94CA3">
              <w:rPr>
                <w:rFonts w:ascii="Century Gothic" w:eastAsia="Arial" w:hAnsi="Century Gothic" w:cs="Arial"/>
                <w:spacing w:val="-1"/>
              </w:rPr>
              <w:t>C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3"/>
              </w:rPr>
              <w:t>s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om</w:t>
            </w:r>
            <w:r w:rsidRPr="00F94CA3">
              <w:rPr>
                <w:rFonts w:ascii="Century Gothic" w:eastAsia="Arial" w:hAnsi="Century Gothic" w:cs="Arial"/>
                <w:spacing w:val="-1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 xml:space="preserve">r 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  <w:spacing w:val="-3"/>
              </w:rPr>
              <w:t>a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ships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Diversity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Effective Listening</w:t>
            </w:r>
          </w:p>
          <w:p w:rsidR="00403535" w:rsidRPr="00F94CA3" w:rsidRDefault="00403535" w:rsidP="00901C53">
            <w:pPr>
              <w:ind w:left="102" w:right="67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Manage your </w:t>
            </w:r>
            <w:r w:rsidRPr="00F94CA3">
              <w:rPr>
                <w:rFonts w:ascii="Century Gothic" w:eastAsia="Arial" w:hAnsi="Century Gothic" w:cs="Arial"/>
              </w:rPr>
              <w:t>Digital footprint</w:t>
            </w:r>
          </w:p>
        </w:tc>
      </w:tr>
      <w:tr w:rsidR="00403535" w:rsidRPr="00F94CA3" w:rsidTr="00403535">
        <w:trPr>
          <w:trHeight w:hRule="exact" w:val="856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Basic Mathematics Calculations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Basic Calculations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Percentages</w:t>
            </w:r>
          </w:p>
          <w:p w:rsidR="00403535" w:rsidRPr="00F94CA3" w:rsidRDefault="00403535" w:rsidP="00901C53">
            <w:pPr>
              <w:ind w:left="102"/>
              <w:rPr>
                <w:rFonts w:ascii="Century Gothic" w:eastAsia="Arial" w:hAnsi="Century Gothic" w:cs="Arial"/>
                <w:spacing w:val="-4"/>
              </w:rPr>
            </w:pPr>
            <w:r w:rsidRPr="00F94CA3">
              <w:rPr>
                <w:rFonts w:ascii="Century Gothic" w:eastAsia="Arial" w:hAnsi="Century Gothic" w:cs="Arial"/>
                <w:spacing w:val="-4"/>
              </w:rPr>
              <w:t>Basic Case Studies from the Industry as application</w:t>
            </w:r>
          </w:p>
        </w:tc>
      </w:tr>
      <w:tr w:rsidR="00403535" w:rsidRPr="00F94CA3" w:rsidTr="00403535">
        <w:trPr>
          <w:trHeight w:hRule="exact" w:val="2272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U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-1"/>
              </w:rPr>
              <w:t>d</w:t>
            </w:r>
            <w:r w:rsidRPr="00F94CA3">
              <w:rPr>
                <w:rFonts w:ascii="Century Gothic" w:eastAsia="Arial" w:hAnsi="Century Gothic" w:cs="Arial"/>
              </w:rPr>
              <w:t>ers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d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g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 t</w:t>
            </w:r>
            <w:r w:rsidRPr="00F94CA3">
              <w:rPr>
                <w:rFonts w:ascii="Century Gothic" w:eastAsia="Arial" w:hAnsi="Century Gothic" w:cs="Arial"/>
              </w:rPr>
              <w:t>he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3"/>
              </w:rPr>
              <w:t>w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2"/>
              </w:rPr>
              <w:t>r</w:t>
            </w:r>
            <w:r w:rsidRPr="00F94CA3">
              <w:rPr>
                <w:rFonts w:ascii="Century Gothic" w:eastAsia="Arial" w:hAnsi="Century Gothic" w:cs="Arial"/>
                <w:spacing w:val="2"/>
              </w:rPr>
              <w:t>k</w:t>
            </w:r>
            <w:r w:rsidRPr="00F94CA3">
              <w:rPr>
                <w:rFonts w:ascii="Century Gothic" w:eastAsia="Arial" w:hAnsi="Century Gothic" w:cs="Arial"/>
                <w:spacing w:val="-3"/>
              </w:rPr>
              <w:t>p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</w:rPr>
              <w:t>ace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Ri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</w:rPr>
              <w:t xml:space="preserve">hts  </w:t>
            </w:r>
            <w:r w:rsidRPr="00F94CA3">
              <w:rPr>
                <w:rFonts w:ascii="Century Gothic" w:eastAsia="Arial" w:hAnsi="Century Gothic" w:cs="Arial"/>
                <w:spacing w:val="60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 xml:space="preserve">d  </w:t>
            </w:r>
            <w:r w:rsidRPr="00F94CA3">
              <w:rPr>
                <w:rFonts w:ascii="Century Gothic" w:eastAsia="Arial" w:hAnsi="Century Gothic" w:cs="Arial"/>
                <w:spacing w:val="6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1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es</w:t>
            </w:r>
            <w:r w:rsidRPr="00F94CA3">
              <w:rPr>
                <w:rFonts w:ascii="Century Gothic" w:eastAsia="Arial" w:hAnsi="Century Gothic" w:cs="Arial"/>
                <w:spacing w:val="-1"/>
              </w:rPr>
              <w:t>p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s</w:t>
            </w:r>
            <w:r w:rsidRPr="00F94CA3">
              <w:rPr>
                <w:rFonts w:ascii="Century Gothic" w:eastAsia="Arial" w:hAnsi="Century Gothic" w:cs="Arial"/>
                <w:spacing w:val="-3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b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ili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es</w:t>
            </w:r>
          </w:p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C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  <w:spacing w:val="3"/>
              </w:rPr>
              <w:t>f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li</w:t>
            </w:r>
            <w:r w:rsidRPr="00F94CA3">
              <w:rPr>
                <w:rFonts w:ascii="Century Gothic" w:eastAsia="Arial" w:hAnsi="Century Gothic" w:cs="Arial"/>
              </w:rPr>
              <w:t xml:space="preserve">ct </w:t>
            </w:r>
            <w:r w:rsidRPr="00F94CA3">
              <w:rPr>
                <w:rFonts w:ascii="Century Gothic" w:eastAsia="Arial" w:hAnsi="Century Gothic" w:cs="Arial"/>
                <w:spacing w:val="1"/>
              </w:rPr>
              <w:t>m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  <w:spacing w:val="-3"/>
              </w:rPr>
              <w:t>a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</w:rPr>
              <w:t>eme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t </w:t>
            </w:r>
          </w:p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  <w:spacing w:val="1"/>
              </w:rPr>
            </w:pPr>
            <w:r w:rsidRPr="00F94CA3">
              <w:rPr>
                <w:rFonts w:ascii="Century Gothic" w:eastAsia="Arial" w:hAnsi="Century Gothic" w:cs="Arial"/>
                <w:spacing w:val="1"/>
              </w:rPr>
              <w:t>Trouble Shooting</w:t>
            </w:r>
          </w:p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  <w:spacing w:val="-3"/>
              </w:rPr>
            </w:pPr>
            <w:r w:rsidRPr="00F94CA3">
              <w:rPr>
                <w:rFonts w:ascii="Century Gothic" w:eastAsia="Arial" w:hAnsi="Century Gothic" w:cs="Arial"/>
                <w:spacing w:val="-3"/>
              </w:rPr>
              <w:t>P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bl</w:t>
            </w:r>
            <w:r w:rsidRPr="00F94CA3">
              <w:rPr>
                <w:rFonts w:ascii="Century Gothic" w:eastAsia="Arial" w:hAnsi="Century Gothic" w:cs="Arial"/>
              </w:rPr>
              <w:t>em so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  <w:spacing w:val="-2"/>
              </w:rPr>
              <w:t>v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ng</w:t>
            </w:r>
            <w:r w:rsidRPr="00F94CA3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d D</w:t>
            </w:r>
            <w:r w:rsidRPr="00F94CA3">
              <w:rPr>
                <w:rFonts w:ascii="Century Gothic" w:eastAsia="Arial" w:hAnsi="Century Gothic" w:cs="Arial"/>
                <w:spacing w:val="-1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c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s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on Ma</w:t>
            </w:r>
            <w:r w:rsidRPr="00F94CA3">
              <w:rPr>
                <w:rFonts w:ascii="Century Gothic" w:eastAsia="Arial" w:hAnsi="Century Gothic" w:cs="Arial"/>
                <w:spacing w:val="2"/>
              </w:rPr>
              <w:t>k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g,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4"/>
              </w:rPr>
              <w:t>M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2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g</w:t>
            </w:r>
            <w:r w:rsidRPr="00F94CA3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press</w:t>
            </w:r>
            <w:r w:rsidRPr="00F94CA3">
              <w:rPr>
                <w:rFonts w:ascii="Century Gothic" w:eastAsia="Arial" w:hAnsi="Century Gothic" w:cs="Arial"/>
                <w:spacing w:val="-3"/>
              </w:rPr>
              <w:t>u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  <w:spacing w:val="-3"/>
              </w:rPr>
              <w:t>e</w:t>
            </w:r>
          </w:p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  <w:spacing w:val="-3"/>
              </w:rPr>
            </w:pPr>
            <w:r w:rsidRPr="00F94CA3">
              <w:rPr>
                <w:rFonts w:ascii="Century Gothic" w:eastAsia="Arial" w:hAnsi="Century Gothic" w:cs="Arial"/>
              </w:rPr>
              <w:t>Work/Life Balance</w:t>
            </w:r>
          </w:p>
          <w:p w:rsidR="00403535" w:rsidRPr="00F94CA3" w:rsidRDefault="00403535" w:rsidP="00901C53">
            <w:pPr>
              <w:ind w:left="102" w:right="73"/>
              <w:jc w:val="both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2"/>
              </w:rPr>
              <w:t>T</w:t>
            </w:r>
            <w:r w:rsidRPr="00F94CA3">
              <w:rPr>
                <w:rFonts w:ascii="Century Gothic" w:eastAsia="Arial" w:hAnsi="Century Gothic" w:cs="Arial"/>
                <w:spacing w:val="-3"/>
              </w:rPr>
              <w:t>a</w:t>
            </w:r>
            <w:r w:rsidRPr="00F94CA3">
              <w:rPr>
                <w:rFonts w:ascii="Century Gothic" w:eastAsia="Arial" w:hAnsi="Century Gothic" w:cs="Arial"/>
                <w:spacing w:val="2"/>
              </w:rPr>
              <w:t>k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g</w:t>
            </w:r>
            <w:r w:rsidRPr="00F94CA3">
              <w:rPr>
                <w:rFonts w:ascii="Century Gothic" w:eastAsia="Arial" w:hAnsi="Century Gothic" w:cs="Arial"/>
                <w:spacing w:val="3"/>
              </w:rPr>
              <w:t xml:space="preserve"> I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ati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v</w:t>
            </w:r>
            <w:r w:rsidRPr="00F94CA3">
              <w:rPr>
                <w:rFonts w:ascii="Century Gothic" w:eastAsia="Arial" w:hAnsi="Century Gothic" w:cs="Arial"/>
              </w:rPr>
              <w:t>e/</w:t>
            </w:r>
            <w:r w:rsidRPr="00F94CA3">
              <w:rPr>
                <w:rFonts w:ascii="Century Gothic" w:eastAsia="Arial" w:hAnsi="Century Gothic" w:cs="Arial"/>
                <w:spacing w:val="2"/>
              </w:rPr>
              <w:t xml:space="preserve"> B</w:t>
            </w:r>
            <w:r w:rsidRPr="00F94CA3">
              <w:rPr>
                <w:rFonts w:ascii="Century Gothic" w:eastAsia="Arial" w:hAnsi="Century Gothic" w:cs="Arial"/>
                <w:spacing w:val="-1"/>
              </w:rPr>
              <w:t>ei</w:t>
            </w:r>
            <w:r w:rsidRPr="00F94CA3">
              <w:rPr>
                <w:rFonts w:ascii="Century Gothic" w:eastAsia="Arial" w:hAnsi="Century Gothic" w:cs="Arial"/>
                <w:spacing w:val="-3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g</w:t>
            </w:r>
            <w:r w:rsidRPr="00F94CA3">
              <w:rPr>
                <w:rFonts w:ascii="Century Gothic" w:eastAsia="Arial" w:hAnsi="Century Gothic" w:cs="Arial"/>
                <w:spacing w:val="3"/>
              </w:rPr>
              <w:t xml:space="preserve"> P</w:t>
            </w:r>
            <w:r w:rsidRPr="00F94CA3">
              <w:rPr>
                <w:rFonts w:ascii="Century Gothic" w:eastAsia="Arial" w:hAnsi="Century Gothic" w:cs="Arial"/>
                <w:spacing w:val="-2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a</w:t>
            </w:r>
            <w:r w:rsidRPr="00F94CA3">
              <w:rPr>
                <w:rFonts w:ascii="Century Gothic" w:eastAsia="Arial" w:hAnsi="Century Gothic" w:cs="Arial"/>
              </w:rPr>
              <w:t>c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  <w:spacing w:val="-2"/>
              </w:rPr>
              <w:t>v</w:t>
            </w:r>
            <w:r w:rsidRPr="00F94CA3">
              <w:rPr>
                <w:rFonts w:ascii="Century Gothic" w:eastAsia="Arial" w:hAnsi="Century Gothic" w:cs="Arial"/>
              </w:rPr>
              <w:t>e</w:t>
            </w:r>
          </w:p>
          <w:p w:rsidR="00403535" w:rsidRPr="00F94CA3" w:rsidRDefault="00403535" w:rsidP="00901C53">
            <w:pPr>
              <w:ind w:left="102" w:right="69"/>
              <w:jc w:val="both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 xml:space="preserve">Sector Specific Business background and knowledge </w:t>
            </w:r>
          </w:p>
          <w:p w:rsidR="00403535" w:rsidRPr="00F94CA3" w:rsidRDefault="00403535" w:rsidP="00901C53">
            <w:pPr>
              <w:ind w:left="102" w:right="69"/>
              <w:jc w:val="both"/>
              <w:rPr>
                <w:rFonts w:ascii="Century Gothic" w:eastAsia="Arial" w:hAnsi="Century Gothic" w:cs="Arial"/>
              </w:rPr>
            </w:pPr>
          </w:p>
        </w:tc>
      </w:tr>
      <w:tr w:rsidR="00403535" w:rsidRPr="00F94CA3" w:rsidTr="00403535">
        <w:trPr>
          <w:trHeight w:hRule="exact" w:val="1137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V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</w:rPr>
              <w:t>u</w:t>
            </w:r>
            <w:r w:rsidRPr="00F94CA3">
              <w:rPr>
                <w:rFonts w:ascii="Century Gothic" w:eastAsia="Arial" w:hAnsi="Century Gothic" w:cs="Arial"/>
                <w:spacing w:val="-1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s</w:t>
            </w:r>
            <w:r w:rsidRPr="00F94CA3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</w:rPr>
              <w:t>a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d e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h</w:t>
            </w:r>
            <w:r w:rsidRPr="00F94CA3">
              <w:rPr>
                <w:rFonts w:ascii="Century Gothic" w:eastAsia="Arial" w:hAnsi="Century Gothic" w:cs="Arial"/>
                <w:spacing w:val="-1"/>
              </w:rPr>
              <w:t>i</w:t>
            </w:r>
            <w:r w:rsidRPr="00F94CA3">
              <w:rPr>
                <w:rFonts w:ascii="Century Gothic" w:eastAsia="Arial" w:hAnsi="Century Gothic" w:cs="Arial"/>
              </w:rPr>
              <w:t>cs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H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1"/>
              </w:rPr>
              <w:t>n</w:t>
            </w:r>
            <w:r w:rsidRPr="00F94CA3">
              <w:rPr>
                <w:rFonts w:ascii="Century Gothic" w:eastAsia="Arial" w:hAnsi="Century Gothic" w:cs="Arial"/>
              </w:rPr>
              <w:t>est</w:t>
            </w:r>
            <w:r w:rsidRPr="00F94CA3">
              <w:rPr>
                <w:rFonts w:ascii="Century Gothic" w:eastAsia="Arial" w:hAnsi="Century Gothic" w:cs="Arial"/>
                <w:spacing w:val="-2"/>
              </w:rPr>
              <w:t>y</w:t>
            </w:r>
            <w:r w:rsidRPr="00F94CA3">
              <w:rPr>
                <w:rFonts w:ascii="Century Gothic" w:eastAsia="Arial" w:hAnsi="Century Gothic" w:cs="Arial"/>
              </w:rPr>
              <w:t>,</w:t>
            </w:r>
            <w:r w:rsidRPr="00F94CA3">
              <w:rPr>
                <w:rFonts w:ascii="Century Gothic" w:eastAsia="Arial" w:hAnsi="Century Gothic" w:cs="Arial"/>
                <w:spacing w:val="2"/>
              </w:rPr>
              <w:t xml:space="preserve"> I</w:t>
            </w:r>
            <w:r w:rsidRPr="00F94CA3">
              <w:rPr>
                <w:rFonts w:ascii="Century Gothic" w:eastAsia="Arial" w:hAnsi="Century Gothic" w:cs="Arial"/>
              </w:rPr>
              <w:t>nt</w:t>
            </w:r>
            <w:r w:rsidRPr="00F94CA3">
              <w:rPr>
                <w:rFonts w:ascii="Century Gothic" w:eastAsia="Arial" w:hAnsi="Century Gothic" w:cs="Arial"/>
                <w:spacing w:val="-2"/>
              </w:rPr>
              <w:t>e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  <w:spacing w:val="-3"/>
              </w:rPr>
              <w:t>i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  <w:spacing w:val="-2"/>
              </w:rPr>
              <w:t>y</w:t>
            </w:r>
            <w:r w:rsidRPr="00F94CA3">
              <w:rPr>
                <w:rFonts w:ascii="Century Gothic" w:eastAsia="Arial" w:hAnsi="Century Gothic" w:cs="Arial"/>
              </w:rPr>
              <w:t>,</w:t>
            </w:r>
            <w:r w:rsidRPr="00F94CA3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7"/>
              </w:rPr>
              <w:t>W</w:t>
            </w:r>
            <w:r w:rsidRPr="00F94CA3">
              <w:rPr>
                <w:rFonts w:ascii="Century Gothic" w:eastAsia="Arial" w:hAnsi="Century Gothic" w:cs="Arial"/>
                <w:spacing w:val="-3"/>
              </w:rPr>
              <w:t>i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lli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2"/>
              </w:rPr>
              <w:t>g</w:t>
            </w:r>
            <w:r w:rsidRPr="00F94CA3">
              <w:rPr>
                <w:rFonts w:ascii="Century Gothic" w:eastAsia="Arial" w:hAnsi="Century Gothic" w:cs="Arial"/>
              </w:rPr>
              <w:t>n</w:t>
            </w:r>
            <w:r w:rsidRPr="00F94CA3">
              <w:rPr>
                <w:rFonts w:ascii="Century Gothic" w:eastAsia="Arial" w:hAnsi="Century Gothic" w:cs="Arial"/>
                <w:spacing w:val="-1"/>
              </w:rPr>
              <w:t>e</w:t>
            </w:r>
            <w:r w:rsidRPr="00F94CA3">
              <w:rPr>
                <w:rFonts w:ascii="Century Gothic" w:eastAsia="Arial" w:hAnsi="Century Gothic" w:cs="Arial"/>
              </w:rPr>
              <w:t>ss</w:t>
            </w:r>
            <w:r w:rsidRPr="00F94CA3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1"/>
              </w:rPr>
              <w:t>t</w:t>
            </w:r>
            <w:r w:rsidRPr="00F94CA3">
              <w:rPr>
                <w:rFonts w:ascii="Century Gothic" w:eastAsia="Arial" w:hAnsi="Century Gothic" w:cs="Arial"/>
              </w:rPr>
              <w:t>o</w:t>
            </w:r>
            <w:r w:rsidRPr="00F94CA3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F94CA3">
              <w:rPr>
                <w:rFonts w:ascii="Century Gothic" w:eastAsia="Arial" w:hAnsi="Century Gothic" w:cs="Arial"/>
                <w:spacing w:val="-1"/>
              </w:rPr>
              <w:t>l</w:t>
            </w:r>
            <w:r w:rsidRPr="00F94CA3">
              <w:rPr>
                <w:rFonts w:ascii="Century Gothic" w:eastAsia="Arial" w:hAnsi="Century Gothic" w:cs="Arial"/>
              </w:rPr>
              <w:t>e</w:t>
            </w:r>
            <w:r w:rsidRPr="00F94CA3">
              <w:rPr>
                <w:rFonts w:ascii="Century Gothic" w:eastAsia="Arial" w:hAnsi="Century Gothic" w:cs="Arial"/>
                <w:spacing w:val="-1"/>
              </w:rPr>
              <w:t>a</w:t>
            </w:r>
            <w:r w:rsidRPr="00F94CA3">
              <w:rPr>
                <w:rFonts w:ascii="Century Gothic" w:eastAsia="Arial" w:hAnsi="Century Gothic" w:cs="Arial"/>
                <w:spacing w:val="1"/>
              </w:rPr>
              <w:t>r</w:t>
            </w:r>
            <w:r w:rsidRPr="00F94CA3">
              <w:rPr>
                <w:rFonts w:ascii="Century Gothic" w:eastAsia="Arial" w:hAnsi="Century Gothic" w:cs="Arial"/>
              </w:rPr>
              <w:t>n Loyalty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Respect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Taking responsibility</w:t>
            </w:r>
          </w:p>
          <w:p w:rsidR="00403535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  <w:r w:rsidRPr="00F94CA3">
              <w:rPr>
                <w:rFonts w:ascii="Century Gothic" w:eastAsia="Arial" w:hAnsi="Century Gothic" w:cs="Arial"/>
              </w:rPr>
              <w:t>Being proud of your work</w:t>
            </w:r>
          </w:p>
          <w:p w:rsidR="00403535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</w:p>
          <w:p w:rsidR="00403535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</w:rPr>
            </w:pPr>
          </w:p>
        </w:tc>
      </w:tr>
      <w:tr w:rsidR="00403535" w:rsidRPr="00F94CA3" w:rsidTr="00403535">
        <w:trPr>
          <w:trHeight w:hRule="exact" w:val="1065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 xml:space="preserve">My Career Pathing </w:t>
            </w: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 xml:space="preserve">Industry Visit (minimum </w:t>
            </w:r>
            <w:proofErr w:type="gramStart"/>
            <w:r w:rsidRPr="00F94CA3">
              <w:rPr>
                <w:rFonts w:ascii="Century Gothic" w:eastAsia="Arial" w:hAnsi="Century Gothic" w:cs="Arial"/>
                <w:spacing w:val="-1"/>
              </w:rPr>
              <w:t>2 day</w:t>
            </w:r>
            <w:proofErr w:type="gramEnd"/>
            <w:r w:rsidRPr="00F94CA3">
              <w:rPr>
                <w:rFonts w:ascii="Century Gothic" w:eastAsia="Arial" w:hAnsi="Century Gothic" w:cs="Arial"/>
                <w:spacing w:val="-1"/>
              </w:rPr>
              <w:t xml:space="preserve"> shadowing) 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Feedback and Reflection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>Testimonials from Young Employees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  <w:r w:rsidRPr="00F94CA3">
              <w:rPr>
                <w:rFonts w:ascii="Century Gothic" w:eastAsia="Arial" w:hAnsi="Century Gothic" w:cs="Arial"/>
                <w:spacing w:val="-1"/>
              </w:rPr>
              <w:t xml:space="preserve">Develop your </w:t>
            </w:r>
            <w:proofErr w:type="gramStart"/>
            <w:r w:rsidRPr="00F94CA3">
              <w:rPr>
                <w:rFonts w:ascii="Century Gothic" w:eastAsia="Arial" w:hAnsi="Century Gothic" w:cs="Arial"/>
                <w:spacing w:val="-1"/>
              </w:rPr>
              <w:t>3 year</w:t>
            </w:r>
            <w:proofErr w:type="gramEnd"/>
            <w:r w:rsidRPr="00F94CA3">
              <w:rPr>
                <w:rFonts w:ascii="Century Gothic" w:eastAsia="Arial" w:hAnsi="Century Gothic" w:cs="Arial"/>
                <w:spacing w:val="-1"/>
              </w:rPr>
              <w:t xml:space="preserve"> Goal </w:t>
            </w: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</w:p>
          <w:p w:rsidR="00403535" w:rsidRPr="00F94CA3" w:rsidRDefault="00403535" w:rsidP="00901C53">
            <w:pPr>
              <w:spacing w:line="240" w:lineRule="exact"/>
              <w:ind w:left="102"/>
              <w:rPr>
                <w:rFonts w:ascii="Century Gothic" w:eastAsia="Arial" w:hAnsi="Century Gothic" w:cs="Arial"/>
                <w:spacing w:val="-1"/>
              </w:rPr>
            </w:pPr>
          </w:p>
        </w:tc>
      </w:tr>
    </w:tbl>
    <w:p w:rsidR="00403535" w:rsidRPr="00EB6476" w:rsidRDefault="00403535" w:rsidP="00403535"/>
    <w:p w:rsidR="00205C97" w:rsidRDefault="00205C97"/>
    <w:sectPr w:rsidR="00205C97" w:rsidSect="001A7559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48F7"/>
    <w:multiLevelType w:val="hybridMultilevel"/>
    <w:tmpl w:val="D95429C2"/>
    <w:lvl w:ilvl="0" w:tplc="1C09000F">
      <w:start w:val="1"/>
      <w:numFmt w:val="decimal"/>
      <w:lvlText w:val="%1."/>
      <w:lvlJc w:val="left"/>
      <w:pPr>
        <w:ind w:left="822" w:hanging="360"/>
      </w:pPr>
    </w:lvl>
    <w:lvl w:ilvl="1" w:tplc="1C090019" w:tentative="1">
      <w:start w:val="1"/>
      <w:numFmt w:val="lowerLetter"/>
      <w:lvlText w:val="%2."/>
      <w:lvlJc w:val="left"/>
      <w:pPr>
        <w:ind w:left="1542" w:hanging="360"/>
      </w:pPr>
    </w:lvl>
    <w:lvl w:ilvl="2" w:tplc="1C09001B" w:tentative="1">
      <w:start w:val="1"/>
      <w:numFmt w:val="lowerRoman"/>
      <w:lvlText w:val="%3."/>
      <w:lvlJc w:val="right"/>
      <w:pPr>
        <w:ind w:left="2262" w:hanging="180"/>
      </w:pPr>
    </w:lvl>
    <w:lvl w:ilvl="3" w:tplc="1C09000F" w:tentative="1">
      <w:start w:val="1"/>
      <w:numFmt w:val="decimal"/>
      <w:lvlText w:val="%4."/>
      <w:lvlJc w:val="left"/>
      <w:pPr>
        <w:ind w:left="2982" w:hanging="360"/>
      </w:pPr>
    </w:lvl>
    <w:lvl w:ilvl="4" w:tplc="1C090019" w:tentative="1">
      <w:start w:val="1"/>
      <w:numFmt w:val="lowerLetter"/>
      <w:lvlText w:val="%5."/>
      <w:lvlJc w:val="left"/>
      <w:pPr>
        <w:ind w:left="3702" w:hanging="360"/>
      </w:pPr>
    </w:lvl>
    <w:lvl w:ilvl="5" w:tplc="1C09001B" w:tentative="1">
      <w:start w:val="1"/>
      <w:numFmt w:val="lowerRoman"/>
      <w:lvlText w:val="%6."/>
      <w:lvlJc w:val="right"/>
      <w:pPr>
        <w:ind w:left="4422" w:hanging="180"/>
      </w:pPr>
    </w:lvl>
    <w:lvl w:ilvl="6" w:tplc="1C09000F" w:tentative="1">
      <w:start w:val="1"/>
      <w:numFmt w:val="decimal"/>
      <w:lvlText w:val="%7."/>
      <w:lvlJc w:val="left"/>
      <w:pPr>
        <w:ind w:left="5142" w:hanging="360"/>
      </w:pPr>
    </w:lvl>
    <w:lvl w:ilvl="7" w:tplc="1C090019" w:tentative="1">
      <w:start w:val="1"/>
      <w:numFmt w:val="lowerLetter"/>
      <w:lvlText w:val="%8."/>
      <w:lvlJc w:val="left"/>
      <w:pPr>
        <w:ind w:left="5862" w:hanging="360"/>
      </w:pPr>
    </w:lvl>
    <w:lvl w:ilvl="8" w:tplc="1C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5"/>
    <w:rsid w:val="00205C97"/>
    <w:rsid w:val="00227B0C"/>
    <w:rsid w:val="00403535"/>
    <w:rsid w:val="00A4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F291"/>
  <w15:chartTrackingRefBased/>
  <w15:docId w15:val="{B4DB60DC-3CB5-4DD1-876E-D8C23E3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Venter</dc:creator>
  <cp:keywords/>
  <dc:description/>
  <cp:lastModifiedBy>Trace Venter</cp:lastModifiedBy>
  <cp:revision>3</cp:revision>
  <dcterms:created xsi:type="dcterms:W3CDTF">2018-05-11T09:42:00Z</dcterms:created>
  <dcterms:modified xsi:type="dcterms:W3CDTF">2018-05-11T09:45:00Z</dcterms:modified>
</cp:coreProperties>
</file>