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0247" w14:textId="16407089" w:rsidR="009C772C" w:rsidRPr="00DD1421" w:rsidRDefault="009D11F8" w:rsidP="00DD1421">
      <w:pPr>
        <w:spacing w:after="0" w:line="360" w:lineRule="auto"/>
        <w:ind w:left="0" w:right="566" w:firstLine="0"/>
        <w:rPr>
          <w:rFonts w:ascii="Arial" w:hAnsi="Arial" w:cs="Arial"/>
          <w:sz w:val="20"/>
          <w:szCs w:val="20"/>
        </w:rPr>
      </w:pPr>
      <w:r w:rsidRPr="00DD1421">
        <w:rPr>
          <w:rFonts w:ascii="Arial" w:hAnsi="Arial" w:cs="Arial"/>
          <w:sz w:val="20"/>
          <w:szCs w:val="20"/>
        </w:rPr>
        <w:t xml:space="preserve"> </w:t>
      </w:r>
    </w:p>
    <w:p w14:paraId="57FD08CD" w14:textId="517B4822" w:rsidR="009C772C" w:rsidRDefault="009D11F8" w:rsidP="00DD1421">
      <w:pPr>
        <w:tabs>
          <w:tab w:val="center" w:pos="3808"/>
        </w:tabs>
        <w:spacing w:after="0" w:line="360" w:lineRule="auto"/>
        <w:ind w:left="0" w:firstLine="0"/>
        <w:rPr>
          <w:rFonts w:ascii="Arial" w:hAnsi="Arial" w:cs="Arial"/>
          <w:sz w:val="20"/>
          <w:szCs w:val="20"/>
        </w:rPr>
      </w:pPr>
      <w:r w:rsidRPr="00DD1421">
        <w:rPr>
          <w:rFonts w:ascii="Arial" w:hAnsi="Arial" w:cs="Arial"/>
          <w:sz w:val="20"/>
          <w:szCs w:val="20"/>
        </w:rPr>
        <w:t xml:space="preserve"> </w:t>
      </w:r>
      <w:r w:rsidRPr="00DD1421">
        <w:rPr>
          <w:rFonts w:ascii="Arial" w:hAnsi="Arial" w:cs="Arial"/>
          <w:sz w:val="20"/>
          <w:szCs w:val="20"/>
        </w:rPr>
        <w:tab/>
      </w:r>
    </w:p>
    <w:p w14:paraId="4925DD44" w14:textId="77777777" w:rsidR="00740C2E" w:rsidRDefault="00740C2E" w:rsidP="00DD1421">
      <w:pPr>
        <w:tabs>
          <w:tab w:val="center" w:pos="3808"/>
        </w:tabs>
        <w:spacing w:after="0" w:line="360" w:lineRule="auto"/>
        <w:ind w:left="0" w:firstLine="0"/>
        <w:rPr>
          <w:rFonts w:ascii="Arial" w:hAnsi="Arial" w:cs="Arial"/>
          <w:sz w:val="20"/>
          <w:szCs w:val="20"/>
        </w:rPr>
      </w:pPr>
    </w:p>
    <w:p w14:paraId="244468A5" w14:textId="77777777" w:rsidR="00740C2E" w:rsidRPr="00DD1421" w:rsidRDefault="00740C2E" w:rsidP="00DD1421">
      <w:pPr>
        <w:tabs>
          <w:tab w:val="center" w:pos="3808"/>
        </w:tabs>
        <w:spacing w:after="0" w:line="360" w:lineRule="auto"/>
        <w:ind w:left="0" w:firstLine="0"/>
        <w:rPr>
          <w:rFonts w:ascii="Arial" w:hAnsi="Arial" w:cs="Arial"/>
          <w:sz w:val="20"/>
          <w:szCs w:val="20"/>
        </w:rPr>
      </w:pPr>
    </w:p>
    <w:p w14:paraId="2147845B" w14:textId="77777777" w:rsidR="009C772C" w:rsidRPr="00DD1421" w:rsidRDefault="009D11F8" w:rsidP="00DD1421">
      <w:pPr>
        <w:spacing w:after="0" w:line="360" w:lineRule="auto"/>
        <w:ind w:left="0" w:firstLine="0"/>
        <w:rPr>
          <w:rFonts w:ascii="Arial" w:hAnsi="Arial" w:cs="Arial"/>
          <w:sz w:val="20"/>
          <w:szCs w:val="20"/>
        </w:rPr>
      </w:pPr>
      <w:r w:rsidRPr="00DD1421">
        <w:rPr>
          <w:rFonts w:ascii="Arial" w:hAnsi="Arial" w:cs="Arial"/>
          <w:sz w:val="20"/>
          <w:szCs w:val="20"/>
        </w:rPr>
        <w:t xml:space="preserve"> </w:t>
      </w:r>
    </w:p>
    <w:p w14:paraId="4FAD4F67" w14:textId="2E277AEA" w:rsidR="009C772C" w:rsidRPr="00DD1421" w:rsidRDefault="009D11F8" w:rsidP="3E7A0A49">
      <w:pPr>
        <w:spacing w:after="0" w:line="360" w:lineRule="auto"/>
        <w:ind w:left="0" w:firstLine="0"/>
        <w:jc w:val="center"/>
        <w:rPr>
          <w:rFonts w:ascii="Arial" w:hAnsi="Arial" w:cs="Arial"/>
          <w:b/>
          <w:bCs/>
          <w:sz w:val="20"/>
          <w:szCs w:val="20"/>
        </w:rPr>
      </w:pPr>
      <w:r w:rsidRPr="3E7A0A49">
        <w:rPr>
          <w:rFonts w:ascii="Arial" w:hAnsi="Arial" w:cs="Arial"/>
          <w:b/>
          <w:bCs/>
          <w:sz w:val="20"/>
          <w:szCs w:val="20"/>
        </w:rPr>
        <w:t xml:space="preserve">SUPPLEMENTAL </w:t>
      </w:r>
      <w:r w:rsidR="00B071D0" w:rsidRPr="3E7A0A49">
        <w:rPr>
          <w:rFonts w:ascii="Arial" w:hAnsi="Arial" w:cs="Arial"/>
          <w:b/>
          <w:bCs/>
          <w:sz w:val="20"/>
          <w:szCs w:val="20"/>
        </w:rPr>
        <w:t>AGREEMENT</w:t>
      </w:r>
      <w:r w:rsidRPr="3E7A0A49">
        <w:rPr>
          <w:rFonts w:ascii="Arial" w:hAnsi="Arial" w:cs="Arial"/>
          <w:b/>
          <w:bCs/>
          <w:sz w:val="20"/>
          <w:szCs w:val="20"/>
        </w:rPr>
        <w:t xml:space="preserve"> TO THE ELECTRICITY SUPPLY AGREEMENT FOR THE PURPOSE OF WHEELING</w:t>
      </w:r>
    </w:p>
    <w:p w14:paraId="46CC1309" w14:textId="22DFA06A" w:rsidR="009C772C" w:rsidRPr="00DD1421" w:rsidRDefault="009C772C" w:rsidP="00DD1421">
      <w:pPr>
        <w:spacing w:after="0" w:line="360" w:lineRule="auto"/>
        <w:ind w:left="0" w:firstLine="0"/>
        <w:jc w:val="center"/>
        <w:rPr>
          <w:rFonts w:ascii="Arial" w:hAnsi="Arial" w:cs="Arial"/>
          <w:sz w:val="20"/>
          <w:szCs w:val="20"/>
        </w:rPr>
      </w:pPr>
    </w:p>
    <w:p w14:paraId="78161574" w14:textId="42A76F2E" w:rsidR="009C772C" w:rsidRPr="00DD1421" w:rsidRDefault="009C772C" w:rsidP="00DD1421">
      <w:pPr>
        <w:spacing w:after="0" w:line="360" w:lineRule="auto"/>
        <w:ind w:left="0" w:firstLine="0"/>
        <w:jc w:val="center"/>
        <w:rPr>
          <w:rFonts w:ascii="Arial" w:hAnsi="Arial" w:cs="Arial"/>
          <w:sz w:val="20"/>
          <w:szCs w:val="20"/>
        </w:rPr>
      </w:pPr>
    </w:p>
    <w:p w14:paraId="0241F689" w14:textId="10C04DBE" w:rsidR="009C772C" w:rsidRPr="00DD1421" w:rsidRDefault="009D11F8" w:rsidP="00DD1421">
      <w:pPr>
        <w:spacing w:after="0" w:line="360" w:lineRule="auto"/>
        <w:ind w:left="0" w:firstLine="0"/>
        <w:jc w:val="center"/>
        <w:rPr>
          <w:rFonts w:ascii="Arial" w:hAnsi="Arial" w:cs="Arial"/>
          <w:sz w:val="20"/>
          <w:szCs w:val="20"/>
        </w:rPr>
      </w:pPr>
      <w:r w:rsidRPr="00DD1421">
        <w:rPr>
          <w:rFonts w:ascii="Arial" w:hAnsi="Arial" w:cs="Arial"/>
          <w:sz w:val="20"/>
          <w:szCs w:val="20"/>
        </w:rPr>
        <w:t>Made and entered into between</w:t>
      </w:r>
    </w:p>
    <w:p w14:paraId="379B8EC2" w14:textId="0FCE7A8C" w:rsidR="009C772C" w:rsidRPr="00DD1421" w:rsidRDefault="009C772C" w:rsidP="00DD1421">
      <w:pPr>
        <w:spacing w:after="0" w:line="360" w:lineRule="auto"/>
        <w:ind w:left="0" w:firstLine="0"/>
        <w:jc w:val="center"/>
        <w:rPr>
          <w:rFonts w:ascii="Arial" w:hAnsi="Arial" w:cs="Arial"/>
          <w:sz w:val="20"/>
          <w:szCs w:val="20"/>
        </w:rPr>
      </w:pPr>
    </w:p>
    <w:p w14:paraId="65C069AA" w14:textId="74C9A970" w:rsidR="009C772C" w:rsidRPr="00DD1421" w:rsidRDefault="00622BB8" w:rsidP="00DD1421">
      <w:pPr>
        <w:spacing w:after="0" w:line="360" w:lineRule="auto"/>
        <w:jc w:val="center"/>
        <w:rPr>
          <w:rFonts w:ascii="Arial" w:hAnsi="Arial" w:cs="Arial"/>
          <w:b/>
          <w:sz w:val="20"/>
          <w:szCs w:val="20"/>
        </w:rPr>
      </w:pPr>
      <w:r w:rsidRPr="00DD1421">
        <w:rPr>
          <w:rFonts w:ascii="Arial" w:hAnsi="Arial" w:cs="Arial"/>
          <w:b/>
          <w:sz w:val="20"/>
          <w:szCs w:val="20"/>
        </w:rPr>
        <w:t>[</w:t>
      </w:r>
      <w:r w:rsidRPr="00DD1421">
        <w:rPr>
          <w:rFonts w:ascii="Arial" w:hAnsi="Arial" w:cs="Arial"/>
          <w:b/>
          <w:sz w:val="20"/>
          <w:szCs w:val="20"/>
          <w:highlight w:val="yellow"/>
        </w:rPr>
        <w:t>INSERT NAME OF MUNICIPALITY</w:t>
      </w:r>
      <w:r w:rsidRPr="00DD1421">
        <w:rPr>
          <w:rFonts w:ascii="Arial" w:hAnsi="Arial" w:cs="Arial"/>
          <w:b/>
          <w:sz w:val="20"/>
          <w:szCs w:val="20"/>
        </w:rPr>
        <w:t>]</w:t>
      </w:r>
    </w:p>
    <w:p w14:paraId="21A290A7" w14:textId="5559B4EA" w:rsidR="009C772C" w:rsidRPr="00DD1421" w:rsidRDefault="009D11F8" w:rsidP="00DD1421">
      <w:pPr>
        <w:spacing w:after="0" w:line="360" w:lineRule="auto"/>
        <w:ind w:left="0" w:firstLine="0"/>
        <w:jc w:val="center"/>
        <w:rPr>
          <w:rFonts w:ascii="Arial" w:hAnsi="Arial" w:cs="Arial"/>
          <w:sz w:val="20"/>
          <w:szCs w:val="20"/>
        </w:rPr>
      </w:pPr>
      <w:r w:rsidRPr="00DD1421">
        <w:rPr>
          <w:rFonts w:ascii="Arial" w:hAnsi="Arial" w:cs="Arial"/>
          <w:sz w:val="20"/>
          <w:szCs w:val="20"/>
        </w:rPr>
        <w:t>(hereinafter referred to as the “</w:t>
      </w:r>
      <w:r w:rsidRPr="00DD1421">
        <w:rPr>
          <w:rFonts w:ascii="Arial" w:hAnsi="Arial" w:cs="Arial"/>
          <w:b/>
          <w:sz w:val="20"/>
          <w:szCs w:val="20"/>
        </w:rPr>
        <w:t>Municipality</w:t>
      </w:r>
      <w:r w:rsidRPr="00DD1421">
        <w:rPr>
          <w:rFonts w:ascii="Arial" w:hAnsi="Arial" w:cs="Arial"/>
          <w:sz w:val="20"/>
          <w:szCs w:val="20"/>
        </w:rPr>
        <w:t>”)</w:t>
      </w:r>
    </w:p>
    <w:p w14:paraId="74940DBD" w14:textId="6D7E4E8B" w:rsidR="009C772C" w:rsidRPr="00DD1421" w:rsidRDefault="009C772C" w:rsidP="00DD1421">
      <w:pPr>
        <w:spacing w:after="0" w:line="360" w:lineRule="auto"/>
        <w:ind w:left="0" w:firstLine="0"/>
        <w:jc w:val="center"/>
        <w:rPr>
          <w:rFonts w:ascii="Arial" w:hAnsi="Arial" w:cs="Arial"/>
          <w:sz w:val="20"/>
          <w:szCs w:val="20"/>
        </w:rPr>
      </w:pPr>
    </w:p>
    <w:p w14:paraId="6EDFF8E7" w14:textId="21982D06" w:rsidR="009C772C" w:rsidRPr="00DD1421" w:rsidRDefault="009C772C" w:rsidP="00DD1421">
      <w:pPr>
        <w:spacing w:after="0" w:line="360" w:lineRule="auto"/>
        <w:ind w:left="0" w:firstLine="0"/>
        <w:jc w:val="center"/>
        <w:rPr>
          <w:rFonts w:ascii="Arial" w:hAnsi="Arial" w:cs="Arial"/>
          <w:sz w:val="20"/>
          <w:szCs w:val="20"/>
        </w:rPr>
      </w:pPr>
    </w:p>
    <w:p w14:paraId="215CAFD4" w14:textId="660402D7" w:rsidR="009C772C" w:rsidRPr="00DD1421" w:rsidRDefault="009D11F8" w:rsidP="00DD1421">
      <w:pPr>
        <w:spacing w:after="0" w:line="360" w:lineRule="auto"/>
        <w:ind w:left="0" w:firstLine="0"/>
        <w:jc w:val="center"/>
        <w:rPr>
          <w:rFonts w:ascii="Arial" w:hAnsi="Arial" w:cs="Arial"/>
          <w:sz w:val="20"/>
          <w:szCs w:val="20"/>
        </w:rPr>
      </w:pPr>
      <w:r w:rsidRPr="00DD1421">
        <w:rPr>
          <w:rFonts w:ascii="Arial" w:hAnsi="Arial" w:cs="Arial"/>
          <w:sz w:val="20"/>
          <w:szCs w:val="20"/>
        </w:rPr>
        <w:t>and</w:t>
      </w:r>
    </w:p>
    <w:p w14:paraId="7BD21FDE" w14:textId="42EDCCC5" w:rsidR="009C772C" w:rsidRPr="00DD1421" w:rsidRDefault="009C772C" w:rsidP="00DD1421">
      <w:pPr>
        <w:spacing w:after="0" w:line="360" w:lineRule="auto"/>
        <w:ind w:left="0" w:firstLine="0"/>
        <w:jc w:val="center"/>
        <w:rPr>
          <w:rFonts w:ascii="Arial" w:hAnsi="Arial" w:cs="Arial"/>
          <w:sz w:val="20"/>
          <w:szCs w:val="20"/>
        </w:rPr>
      </w:pPr>
    </w:p>
    <w:p w14:paraId="471D8F45" w14:textId="37D5732A" w:rsidR="009C772C" w:rsidRPr="00DD1421" w:rsidRDefault="009C772C" w:rsidP="00DD1421">
      <w:pPr>
        <w:spacing w:after="0" w:line="360" w:lineRule="auto"/>
        <w:ind w:left="0" w:firstLine="0"/>
        <w:jc w:val="center"/>
        <w:rPr>
          <w:rFonts w:ascii="Arial" w:hAnsi="Arial" w:cs="Arial"/>
          <w:sz w:val="20"/>
          <w:szCs w:val="20"/>
        </w:rPr>
      </w:pPr>
    </w:p>
    <w:p w14:paraId="540E1B36" w14:textId="12AFE4AF" w:rsidR="009C772C" w:rsidRPr="00DD1421" w:rsidRDefault="00BF2A91" w:rsidP="00DD1421">
      <w:pPr>
        <w:spacing w:after="0" w:line="360" w:lineRule="auto"/>
        <w:ind w:left="0" w:firstLine="0"/>
        <w:jc w:val="center"/>
        <w:rPr>
          <w:rFonts w:ascii="Arial" w:hAnsi="Arial" w:cs="Arial"/>
          <w:b/>
          <w:sz w:val="20"/>
          <w:szCs w:val="20"/>
        </w:rPr>
      </w:pPr>
      <w:r w:rsidRPr="00DD1421">
        <w:rPr>
          <w:rFonts w:ascii="Arial" w:hAnsi="Arial" w:cs="Arial"/>
          <w:b/>
          <w:sz w:val="20"/>
          <w:szCs w:val="20"/>
        </w:rPr>
        <w:t>[</w:t>
      </w:r>
      <w:r w:rsidRPr="00DD1421">
        <w:rPr>
          <w:rFonts w:ascii="Arial" w:hAnsi="Arial" w:cs="Arial"/>
          <w:b/>
          <w:sz w:val="20"/>
          <w:szCs w:val="20"/>
          <w:highlight w:val="yellow"/>
        </w:rPr>
        <w:t>INSERT NAME OF CUSTOMER</w:t>
      </w:r>
      <w:r w:rsidRPr="00DD1421">
        <w:rPr>
          <w:rFonts w:ascii="Arial" w:hAnsi="Arial" w:cs="Arial"/>
          <w:b/>
          <w:sz w:val="20"/>
          <w:szCs w:val="20"/>
        </w:rPr>
        <w:t>]</w:t>
      </w:r>
    </w:p>
    <w:p w14:paraId="3C36DBF5" w14:textId="00E4B990" w:rsidR="009C772C" w:rsidRPr="00DD1421" w:rsidRDefault="009D11F8" w:rsidP="00DD1421">
      <w:pPr>
        <w:spacing w:after="0" w:line="360" w:lineRule="auto"/>
        <w:ind w:left="0" w:firstLine="0"/>
        <w:jc w:val="center"/>
        <w:rPr>
          <w:rFonts w:ascii="Arial" w:hAnsi="Arial" w:cs="Arial"/>
          <w:sz w:val="20"/>
          <w:szCs w:val="20"/>
        </w:rPr>
      </w:pPr>
      <w:r w:rsidRPr="00DD1421">
        <w:rPr>
          <w:rFonts w:ascii="Arial" w:hAnsi="Arial" w:cs="Arial"/>
          <w:sz w:val="20"/>
          <w:szCs w:val="20"/>
        </w:rPr>
        <w:t>(hereinafter referred to as the “</w:t>
      </w:r>
      <w:r w:rsidRPr="00DD1421">
        <w:rPr>
          <w:rFonts w:ascii="Arial" w:hAnsi="Arial" w:cs="Arial"/>
          <w:b/>
          <w:sz w:val="20"/>
          <w:szCs w:val="20"/>
        </w:rPr>
        <w:t>Customer</w:t>
      </w:r>
      <w:r w:rsidRPr="00DD1421">
        <w:rPr>
          <w:rFonts w:ascii="Arial" w:hAnsi="Arial" w:cs="Arial"/>
          <w:sz w:val="20"/>
          <w:szCs w:val="20"/>
        </w:rPr>
        <w:t>”)</w:t>
      </w:r>
    </w:p>
    <w:p w14:paraId="6CEF9CDB" w14:textId="77777777" w:rsidR="00BD152F" w:rsidRDefault="00BD152F" w:rsidP="00DD1421">
      <w:pPr>
        <w:spacing w:after="0" w:line="360" w:lineRule="auto"/>
        <w:ind w:left="0" w:firstLine="0"/>
        <w:jc w:val="center"/>
        <w:rPr>
          <w:rFonts w:ascii="Arial" w:hAnsi="Arial" w:cs="Arial"/>
          <w:sz w:val="20"/>
          <w:szCs w:val="20"/>
        </w:rPr>
      </w:pPr>
    </w:p>
    <w:p w14:paraId="152CD9B3" w14:textId="77777777" w:rsidR="00BD152F" w:rsidRPr="00BD152F" w:rsidRDefault="00BD152F" w:rsidP="00BD152F">
      <w:pPr>
        <w:spacing w:after="0" w:line="360" w:lineRule="auto"/>
        <w:ind w:left="0" w:firstLine="0"/>
        <w:jc w:val="center"/>
        <w:rPr>
          <w:rFonts w:ascii="Arial" w:hAnsi="Arial" w:cs="Arial"/>
          <w:sz w:val="20"/>
          <w:szCs w:val="20"/>
        </w:rPr>
      </w:pPr>
    </w:p>
    <w:p w14:paraId="74A85A00" w14:textId="77777777" w:rsidR="00BD152F" w:rsidRPr="00BD152F" w:rsidRDefault="00BD152F" w:rsidP="00BD152F">
      <w:pPr>
        <w:spacing w:after="0" w:line="360" w:lineRule="auto"/>
        <w:ind w:left="0" w:firstLine="0"/>
        <w:jc w:val="center"/>
        <w:rPr>
          <w:rFonts w:ascii="Arial" w:hAnsi="Arial" w:cs="Arial"/>
          <w:i/>
          <w:iCs/>
          <w:color w:val="4472C4" w:themeColor="accent1"/>
          <w:sz w:val="20"/>
          <w:szCs w:val="20"/>
        </w:rPr>
      </w:pPr>
      <w:r w:rsidRPr="00BD152F">
        <w:rPr>
          <w:rFonts w:ascii="Arial" w:hAnsi="Arial" w:cs="Arial"/>
          <w:i/>
          <w:iCs/>
          <w:color w:val="4472C4" w:themeColor="accent1"/>
          <w:sz w:val="20"/>
          <w:szCs w:val="20"/>
        </w:rPr>
        <w:t xml:space="preserve">[Drafting note: </w:t>
      </w:r>
    </w:p>
    <w:p w14:paraId="7991B81E" w14:textId="77777777" w:rsidR="00BD152F" w:rsidRPr="00BD152F" w:rsidRDefault="00BD152F" w:rsidP="00BD152F">
      <w:pPr>
        <w:spacing w:after="0" w:line="360" w:lineRule="auto"/>
        <w:ind w:left="0" w:firstLine="0"/>
        <w:jc w:val="center"/>
        <w:rPr>
          <w:rFonts w:ascii="Arial" w:hAnsi="Arial" w:cs="Arial"/>
          <w:i/>
          <w:iCs/>
          <w:color w:val="4472C4" w:themeColor="accent1"/>
          <w:sz w:val="20"/>
          <w:szCs w:val="20"/>
        </w:rPr>
      </w:pPr>
      <w:r w:rsidRPr="00BD152F">
        <w:rPr>
          <w:rFonts w:ascii="Arial" w:hAnsi="Arial" w:cs="Arial"/>
          <w:i/>
          <w:iCs/>
          <w:color w:val="4472C4" w:themeColor="accent1"/>
          <w:sz w:val="20"/>
          <w:szCs w:val="20"/>
        </w:rPr>
        <w:t xml:space="preserve">Text highlighted </w:t>
      </w:r>
      <w:r w:rsidRPr="00BD152F">
        <w:rPr>
          <w:rFonts w:ascii="Arial" w:hAnsi="Arial" w:cs="Arial"/>
          <w:i/>
          <w:iCs/>
          <w:color w:val="4472C4" w:themeColor="accent1"/>
          <w:sz w:val="20"/>
          <w:szCs w:val="20"/>
          <w:highlight w:val="yellow"/>
        </w:rPr>
        <w:t>in yellow</w:t>
      </w:r>
      <w:r w:rsidRPr="00BD152F">
        <w:rPr>
          <w:rFonts w:ascii="Arial" w:hAnsi="Arial" w:cs="Arial"/>
          <w:i/>
          <w:iCs/>
          <w:color w:val="4472C4" w:themeColor="accent1"/>
          <w:sz w:val="20"/>
          <w:szCs w:val="20"/>
        </w:rPr>
        <w:t xml:space="preserve"> must be considered/ amended/ completed by each Municipality to suit their requirements.</w:t>
      </w:r>
    </w:p>
    <w:p w14:paraId="66515C7E" w14:textId="77777777" w:rsidR="00BD152F" w:rsidRPr="00BD152F" w:rsidRDefault="00BD152F" w:rsidP="00BD152F">
      <w:pPr>
        <w:spacing w:after="0" w:line="360" w:lineRule="auto"/>
        <w:ind w:left="0" w:firstLine="0"/>
        <w:jc w:val="center"/>
        <w:rPr>
          <w:rFonts w:ascii="Arial" w:hAnsi="Arial" w:cs="Arial"/>
          <w:i/>
          <w:iCs/>
          <w:color w:val="4472C4" w:themeColor="accent1"/>
          <w:sz w:val="20"/>
          <w:szCs w:val="20"/>
        </w:rPr>
      </w:pPr>
      <w:r w:rsidRPr="00BD152F">
        <w:rPr>
          <w:rFonts w:ascii="Arial" w:hAnsi="Arial" w:cs="Arial"/>
          <w:i/>
          <w:iCs/>
          <w:color w:val="4472C4" w:themeColor="accent1"/>
          <w:sz w:val="20"/>
          <w:szCs w:val="20"/>
        </w:rPr>
        <w:t xml:space="preserve">Text highlighted </w:t>
      </w:r>
      <w:r w:rsidRPr="00BD152F">
        <w:rPr>
          <w:rFonts w:ascii="Arial" w:hAnsi="Arial" w:cs="Arial"/>
          <w:i/>
          <w:iCs/>
          <w:color w:val="4472C4" w:themeColor="accent1"/>
          <w:sz w:val="20"/>
          <w:szCs w:val="20"/>
          <w:highlight w:val="green"/>
        </w:rPr>
        <w:t>in green</w:t>
      </w:r>
      <w:r w:rsidRPr="00BD152F">
        <w:rPr>
          <w:rFonts w:ascii="Arial" w:hAnsi="Arial" w:cs="Arial"/>
          <w:i/>
          <w:iCs/>
          <w:color w:val="4472C4" w:themeColor="accent1"/>
          <w:sz w:val="20"/>
          <w:szCs w:val="20"/>
        </w:rPr>
        <w:t xml:space="preserve"> are variations to cater for the Four Wheeling Scenarios. </w:t>
      </w:r>
    </w:p>
    <w:p w14:paraId="5A5648E1" w14:textId="77777777" w:rsidR="00BD152F" w:rsidRPr="00BD152F" w:rsidRDefault="00BD152F" w:rsidP="00BD152F">
      <w:pPr>
        <w:spacing w:after="0" w:line="360" w:lineRule="auto"/>
        <w:ind w:left="0" w:firstLine="0"/>
        <w:jc w:val="center"/>
        <w:rPr>
          <w:rFonts w:ascii="Arial" w:hAnsi="Arial" w:cs="Arial"/>
          <w:i/>
          <w:iCs/>
          <w:color w:val="4472C4" w:themeColor="accent1"/>
          <w:sz w:val="20"/>
          <w:szCs w:val="20"/>
        </w:rPr>
      </w:pPr>
      <w:r w:rsidRPr="00BD152F">
        <w:rPr>
          <w:rFonts w:ascii="Arial" w:hAnsi="Arial" w:cs="Arial"/>
          <w:i/>
          <w:iCs/>
          <w:color w:val="4472C4" w:themeColor="accent1"/>
          <w:sz w:val="20"/>
          <w:szCs w:val="20"/>
        </w:rPr>
        <w:t>Please refer to the Guide for assistance in completing the Agreements]</w:t>
      </w:r>
    </w:p>
    <w:p w14:paraId="1A8FAEAD" w14:textId="77777777" w:rsidR="00BD152F" w:rsidRPr="00DD1421" w:rsidRDefault="00BD152F" w:rsidP="00DD1421">
      <w:pPr>
        <w:spacing w:after="0" w:line="360" w:lineRule="auto"/>
        <w:ind w:left="0" w:firstLine="0"/>
        <w:jc w:val="center"/>
        <w:rPr>
          <w:rFonts w:ascii="Arial" w:hAnsi="Arial" w:cs="Arial"/>
          <w:sz w:val="20"/>
          <w:szCs w:val="20"/>
        </w:rPr>
      </w:pPr>
    </w:p>
    <w:p w14:paraId="7E52F9B3" w14:textId="3CF1D99A" w:rsidR="00B071D0" w:rsidRDefault="009C6749">
      <w:pPr>
        <w:spacing w:after="160" w:line="259" w:lineRule="auto"/>
        <w:ind w:left="0" w:firstLine="0"/>
        <w:jc w:val="left"/>
        <w:rPr>
          <w:rFonts w:ascii="Arial" w:hAnsi="Arial" w:cs="Arial"/>
          <w:sz w:val="20"/>
          <w:szCs w:val="20"/>
        </w:rPr>
      </w:pPr>
      <w:r>
        <w:rPr>
          <w:rFonts w:ascii="Arial" w:hAnsi="Arial" w:cs="Arial"/>
          <w:sz w:val="20"/>
          <w:szCs w:val="20"/>
        </w:rPr>
        <w:br w:type="page"/>
      </w:r>
    </w:p>
    <w:p w14:paraId="2535B586" w14:textId="77777777" w:rsidR="00B071D0" w:rsidRPr="000971A7" w:rsidRDefault="00B071D0" w:rsidP="00DD1421">
      <w:pPr>
        <w:spacing w:after="0" w:line="360" w:lineRule="auto"/>
        <w:ind w:left="0" w:firstLine="0"/>
        <w:rPr>
          <w:rFonts w:ascii="Arial" w:hAnsi="Arial" w:cs="Arial"/>
          <w:sz w:val="20"/>
          <w:szCs w:val="20"/>
        </w:rPr>
      </w:pPr>
    </w:p>
    <w:sdt>
      <w:sdtPr>
        <w:rPr>
          <w:rFonts w:ascii="Arial" w:eastAsia="Times New Roman" w:hAnsi="Arial" w:cs="Arial"/>
          <w:color w:val="000000"/>
          <w:sz w:val="20"/>
          <w:szCs w:val="20"/>
          <w:lang w:val="en-ZA" w:eastAsia="en-ZA"/>
        </w:rPr>
        <w:id w:val="-1690130937"/>
        <w:docPartObj>
          <w:docPartGallery w:val="Table of Contents"/>
          <w:docPartUnique/>
        </w:docPartObj>
      </w:sdtPr>
      <w:sdtEndPr>
        <w:rPr>
          <w:b/>
        </w:rPr>
      </w:sdtEndPr>
      <w:sdtContent>
        <w:p w14:paraId="0FCD68E1" w14:textId="642EE988" w:rsidR="00991BBA" w:rsidRPr="000971A7" w:rsidRDefault="002E75C5" w:rsidP="000971A7">
          <w:pPr>
            <w:pStyle w:val="TOCHeading"/>
            <w:spacing w:before="0" w:line="360" w:lineRule="auto"/>
            <w:ind w:hanging="709"/>
            <w:jc w:val="both"/>
            <w:rPr>
              <w:rFonts w:ascii="Arial" w:hAnsi="Arial" w:cs="Arial"/>
              <w:b/>
              <w:color w:val="000000" w:themeColor="text1"/>
              <w:sz w:val="20"/>
              <w:szCs w:val="20"/>
            </w:rPr>
          </w:pPr>
          <w:r w:rsidRPr="000971A7">
            <w:rPr>
              <w:rFonts w:ascii="Arial" w:hAnsi="Arial" w:cs="Arial"/>
              <w:b/>
              <w:color w:val="000000" w:themeColor="text1"/>
              <w:sz w:val="20"/>
              <w:szCs w:val="20"/>
            </w:rPr>
            <w:t>CONTENTS</w:t>
          </w:r>
        </w:p>
        <w:p w14:paraId="00F6F909" w14:textId="77777777" w:rsidR="002E75C5" w:rsidRPr="000971A7" w:rsidRDefault="002E75C5" w:rsidP="000971A7">
          <w:pPr>
            <w:spacing w:after="0" w:line="360" w:lineRule="auto"/>
            <w:rPr>
              <w:rFonts w:ascii="Arial" w:hAnsi="Arial" w:cs="Arial"/>
              <w:sz w:val="20"/>
              <w:szCs w:val="20"/>
              <w:lang w:val="en-US" w:eastAsia="en-US"/>
            </w:rPr>
          </w:pPr>
        </w:p>
        <w:p w14:paraId="6410BF41" w14:textId="188FF72F" w:rsidR="00A8218F" w:rsidRPr="00FF03AC" w:rsidRDefault="00991BBA">
          <w:pPr>
            <w:pStyle w:val="TOC1"/>
            <w:rPr>
              <w:rFonts w:ascii="Arial" w:eastAsiaTheme="minorEastAsia" w:hAnsi="Arial" w:cs="Arial"/>
              <w:noProof/>
              <w:color w:val="auto"/>
              <w:sz w:val="22"/>
            </w:rPr>
          </w:pPr>
          <w:r w:rsidRPr="000971A7">
            <w:rPr>
              <w:sz w:val="20"/>
              <w:szCs w:val="20"/>
            </w:rPr>
            <w:fldChar w:fldCharType="begin"/>
          </w:r>
          <w:r w:rsidRPr="00757624">
            <w:rPr>
              <w:rFonts w:ascii="Arial" w:hAnsi="Arial" w:cs="Arial"/>
              <w:sz w:val="24"/>
              <w:szCs w:val="24"/>
            </w:rPr>
            <w:instrText xml:space="preserve"> TOC \o "1-3" \h \z \u </w:instrText>
          </w:r>
          <w:r w:rsidRPr="000971A7">
            <w:rPr>
              <w:sz w:val="20"/>
              <w:szCs w:val="20"/>
            </w:rPr>
            <w:fldChar w:fldCharType="separate"/>
          </w:r>
          <w:hyperlink w:anchor="_Toc130236543" w:history="1">
            <w:r w:rsidR="00A8218F" w:rsidRPr="00A8218F">
              <w:rPr>
                <w:rStyle w:val="Hyperlink"/>
                <w:rFonts w:ascii="Arial" w:hAnsi="Arial" w:cs="Arial"/>
                <w:b/>
                <w:noProof/>
              </w:rPr>
              <w:t>PREAMBLE</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_Toc130236543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4</w:t>
            </w:r>
            <w:r w:rsidR="00A8218F" w:rsidRPr="00FF03AC">
              <w:rPr>
                <w:rFonts w:ascii="Arial" w:hAnsi="Arial" w:cs="Arial"/>
                <w:noProof/>
                <w:webHidden/>
              </w:rPr>
              <w:fldChar w:fldCharType="end"/>
            </w:r>
          </w:hyperlink>
        </w:p>
        <w:p w14:paraId="7186114D" w14:textId="660A780D" w:rsidR="00A8218F" w:rsidRPr="00FF03AC" w:rsidRDefault="00A97FFA">
          <w:pPr>
            <w:pStyle w:val="TOC1"/>
            <w:rPr>
              <w:rFonts w:ascii="Arial" w:eastAsiaTheme="minorEastAsia" w:hAnsi="Arial" w:cs="Arial"/>
              <w:noProof/>
              <w:color w:val="auto"/>
              <w:sz w:val="22"/>
            </w:rPr>
          </w:pPr>
          <w:hyperlink w:anchor="_Toc130236544" w:history="1">
            <w:r w:rsidR="00A8218F" w:rsidRPr="00A8218F">
              <w:rPr>
                <w:rStyle w:val="Hyperlink"/>
                <w:rFonts w:ascii="Arial" w:hAnsi="Arial" w:cs="Arial"/>
                <w:noProof/>
              </w:rPr>
              <w:t>1.</w:t>
            </w:r>
            <w:r w:rsidR="00A8218F" w:rsidRPr="00FF03AC">
              <w:rPr>
                <w:rFonts w:ascii="Arial" w:eastAsiaTheme="minorEastAsia" w:hAnsi="Arial" w:cs="Arial"/>
                <w:noProof/>
                <w:color w:val="auto"/>
                <w:sz w:val="22"/>
              </w:rPr>
              <w:tab/>
            </w:r>
            <w:r w:rsidR="00A8218F" w:rsidRPr="00A8218F">
              <w:rPr>
                <w:rStyle w:val="Hyperlink"/>
                <w:rFonts w:ascii="Arial" w:hAnsi="Arial" w:cs="Arial"/>
                <w:b/>
                <w:bCs/>
                <w:noProof/>
              </w:rPr>
              <w:t>DEFINITIONS</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_Toc130236544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5</w:t>
            </w:r>
            <w:r w:rsidR="00A8218F" w:rsidRPr="00FF03AC">
              <w:rPr>
                <w:rFonts w:ascii="Arial" w:hAnsi="Arial" w:cs="Arial"/>
                <w:noProof/>
                <w:webHidden/>
              </w:rPr>
              <w:fldChar w:fldCharType="end"/>
            </w:r>
          </w:hyperlink>
        </w:p>
        <w:p w14:paraId="3F52BE5E" w14:textId="3AAC6A7B" w:rsidR="00A8218F" w:rsidRPr="00FF03AC" w:rsidRDefault="00A97FFA">
          <w:pPr>
            <w:pStyle w:val="TOC1"/>
            <w:rPr>
              <w:rFonts w:ascii="Arial" w:eastAsiaTheme="minorEastAsia" w:hAnsi="Arial" w:cs="Arial"/>
              <w:noProof/>
              <w:color w:val="auto"/>
              <w:sz w:val="22"/>
            </w:rPr>
          </w:pPr>
          <w:hyperlink w:anchor="_Toc130236545" w:history="1">
            <w:r w:rsidR="00A8218F" w:rsidRPr="00A8218F">
              <w:rPr>
                <w:rStyle w:val="Hyperlink"/>
                <w:rFonts w:ascii="Arial" w:hAnsi="Arial" w:cs="Arial"/>
                <w:noProof/>
              </w:rPr>
              <w:t>2.</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INTERPRETATION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_Toc130236545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16</w:t>
            </w:r>
            <w:r w:rsidR="00A8218F" w:rsidRPr="00FF03AC">
              <w:rPr>
                <w:rFonts w:ascii="Arial" w:hAnsi="Arial" w:cs="Arial"/>
                <w:noProof/>
                <w:webHidden/>
              </w:rPr>
              <w:fldChar w:fldCharType="end"/>
            </w:r>
          </w:hyperlink>
        </w:p>
        <w:p w14:paraId="645DFEAD" w14:textId="037DCFC6" w:rsidR="00A8218F" w:rsidRPr="00FF03AC" w:rsidRDefault="00A97FFA">
          <w:pPr>
            <w:pStyle w:val="TOC1"/>
            <w:rPr>
              <w:rFonts w:ascii="Arial" w:eastAsiaTheme="minorEastAsia" w:hAnsi="Arial" w:cs="Arial"/>
              <w:noProof/>
              <w:color w:val="auto"/>
              <w:sz w:val="22"/>
            </w:rPr>
          </w:pPr>
          <w:hyperlink w:anchor="_Toc130236546" w:history="1">
            <w:r w:rsidR="00A8218F" w:rsidRPr="00A8218F">
              <w:rPr>
                <w:rStyle w:val="Hyperlink"/>
                <w:rFonts w:ascii="Arial" w:hAnsi="Arial" w:cs="Arial"/>
                <w:noProof/>
              </w:rPr>
              <w:t>3.</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INTRODUCTION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_Toc130236546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17</w:t>
            </w:r>
            <w:r w:rsidR="00A8218F" w:rsidRPr="00FF03AC">
              <w:rPr>
                <w:rFonts w:ascii="Arial" w:hAnsi="Arial" w:cs="Arial"/>
                <w:noProof/>
                <w:webHidden/>
              </w:rPr>
              <w:fldChar w:fldCharType="end"/>
            </w:r>
          </w:hyperlink>
        </w:p>
        <w:p w14:paraId="05002D96" w14:textId="0C987F4D" w:rsidR="00A8218F" w:rsidRPr="00FF03AC" w:rsidRDefault="00A97FFA">
          <w:pPr>
            <w:pStyle w:val="TOC1"/>
            <w:rPr>
              <w:rFonts w:ascii="Arial" w:eastAsiaTheme="minorEastAsia" w:hAnsi="Arial" w:cs="Arial"/>
              <w:noProof/>
              <w:color w:val="auto"/>
              <w:sz w:val="22"/>
            </w:rPr>
          </w:pPr>
          <w:hyperlink w:anchor="_Toc130236547" w:history="1">
            <w:r w:rsidR="00A8218F" w:rsidRPr="00A8218F">
              <w:rPr>
                <w:rStyle w:val="Hyperlink"/>
                <w:rFonts w:ascii="Arial" w:hAnsi="Arial" w:cs="Arial"/>
                <w:noProof/>
              </w:rPr>
              <w:t>5.</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METERING EQUIPMENT INSTALLATION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_Toc130236547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17</w:t>
            </w:r>
            <w:r w:rsidR="00A8218F" w:rsidRPr="00FF03AC">
              <w:rPr>
                <w:rFonts w:ascii="Arial" w:hAnsi="Arial" w:cs="Arial"/>
                <w:noProof/>
                <w:webHidden/>
              </w:rPr>
              <w:fldChar w:fldCharType="end"/>
            </w:r>
          </w:hyperlink>
        </w:p>
        <w:p w14:paraId="72E174D5" w14:textId="5158726E" w:rsidR="00A8218F" w:rsidRPr="00FF03AC" w:rsidRDefault="00A97FFA">
          <w:pPr>
            <w:pStyle w:val="TOC1"/>
            <w:rPr>
              <w:rFonts w:ascii="Arial" w:eastAsiaTheme="minorEastAsia" w:hAnsi="Arial" w:cs="Arial"/>
              <w:noProof/>
              <w:color w:val="auto"/>
              <w:sz w:val="22"/>
            </w:rPr>
          </w:pPr>
          <w:hyperlink w:anchor="_Toc130236548" w:history="1">
            <w:r w:rsidR="00A8218F" w:rsidRPr="00A8218F">
              <w:rPr>
                <w:rStyle w:val="Hyperlink"/>
                <w:rFonts w:ascii="Arial" w:hAnsi="Arial" w:cs="Arial"/>
                <w:noProof/>
              </w:rPr>
              <w:t>6.</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MEASUREMENT OF CONSUMED ENERGY AND WHEELED ENERGY</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_Toc130236548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19</w:t>
            </w:r>
            <w:r w:rsidR="00A8218F" w:rsidRPr="00FF03AC">
              <w:rPr>
                <w:rFonts w:ascii="Arial" w:hAnsi="Arial" w:cs="Arial"/>
                <w:noProof/>
                <w:webHidden/>
              </w:rPr>
              <w:fldChar w:fldCharType="end"/>
            </w:r>
          </w:hyperlink>
        </w:p>
        <w:p w14:paraId="4E4C0910" w14:textId="492ACE69" w:rsidR="00A8218F" w:rsidRPr="00FF03AC" w:rsidRDefault="00A97FFA">
          <w:pPr>
            <w:pStyle w:val="TOC1"/>
            <w:rPr>
              <w:rFonts w:ascii="Arial" w:eastAsiaTheme="minorEastAsia" w:hAnsi="Arial" w:cs="Arial"/>
              <w:noProof/>
              <w:color w:val="auto"/>
              <w:sz w:val="22"/>
            </w:rPr>
          </w:pPr>
          <w:hyperlink w:anchor="_Toc130236549" w:history="1">
            <w:r w:rsidR="00A8218F" w:rsidRPr="00A8218F">
              <w:rPr>
                <w:rStyle w:val="Hyperlink"/>
                <w:rFonts w:ascii="Arial" w:hAnsi="Arial" w:cs="Arial"/>
                <w:noProof/>
              </w:rPr>
              <w:t>7.</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ALLOCATION OF ENERGY OUTPUT</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_Toc130236549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20</w:t>
            </w:r>
            <w:r w:rsidR="00A8218F" w:rsidRPr="00FF03AC">
              <w:rPr>
                <w:rFonts w:ascii="Arial" w:hAnsi="Arial" w:cs="Arial"/>
                <w:noProof/>
                <w:webHidden/>
              </w:rPr>
              <w:fldChar w:fldCharType="end"/>
            </w:r>
          </w:hyperlink>
        </w:p>
        <w:p w14:paraId="5604840D" w14:textId="0A3D73EE" w:rsidR="00A8218F" w:rsidRPr="00FF03AC" w:rsidRDefault="00A97FFA">
          <w:pPr>
            <w:pStyle w:val="TOC1"/>
            <w:rPr>
              <w:rFonts w:ascii="Arial" w:eastAsiaTheme="minorEastAsia" w:hAnsi="Arial" w:cs="Arial"/>
              <w:noProof/>
              <w:color w:val="auto"/>
              <w:sz w:val="22"/>
            </w:rPr>
          </w:pPr>
          <w:hyperlink w:anchor="_Toc130236550" w:history="1">
            <w:r w:rsidR="00A8218F" w:rsidRPr="00A8218F">
              <w:rPr>
                <w:rStyle w:val="Hyperlink"/>
                <w:rFonts w:ascii="Arial" w:hAnsi="Arial" w:cs="Arial"/>
                <w:bCs/>
                <w:noProof/>
              </w:rPr>
              <w:t>8.</w:t>
            </w:r>
            <w:r w:rsidR="00A8218F" w:rsidRPr="00FF03AC">
              <w:rPr>
                <w:rFonts w:ascii="Arial" w:eastAsiaTheme="minorEastAsia" w:hAnsi="Arial" w:cs="Arial"/>
                <w:noProof/>
                <w:color w:val="auto"/>
                <w:sz w:val="22"/>
              </w:rPr>
              <w:tab/>
            </w:r>
            <w:r w:rsidR="00A8218F" w:rsidRPr="00A8218F">
              <w:rPr>
                <w:rStyle w:val="Hyperlink"/>
                <w:rFonts w:ascii="Arial" w:hAnsi="Arial" w:cs="Arial"/>
                <w:b/>
                <w:bCs/>
                <w:noProof/>
              </w:rPr>
              <w:t>NOTIFIED MAXIMUM DEMAND</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_Toc130236550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21</w:t>
            </w:r>
            <w:r w:rsidR="00A8218F" w:rsidRPr="00FF03AC">
              <w:rPr>
                <w:rFonts w:ascii="Arial" w:hAnsi="Arial" w:cs="Arial"/>
                <w:noProof/>
                <w:webHidden/>
              </w:rPr>
              <w:fldChar w:fldCharType="end"/>
            </w:r>
          </w:hyperlink>
        </w:p>
        <w:p w14:paraId="064ACD61" w14:textId="72952682" w:rsidR="00A8218F" w:rsidRPr="00FF03AC" w:rsidRDefault="00A97FFA">
          <w:pPr>
            <w:pStyle w:val="TOC1"/>
            <w:rPr>
              <w:rFonts w:ascii="Arial" w:eastAsiaTheme="minorEastAsia" w:hAnsi="Arial" w:cs="Arial"/>
              <w:noProof/>
              <w:color w:val="auto"/>
              <w:sz w:val="22"/>
            </w:rPr>
          </w:pPr>
          <w:hyperlink w:anchor="_Toc130236551" w:history="1">
            <w:r w:rsidR="00A8218F" w:rsidRPr="00A8218F">
              <w:rPr>
                <w:rStyle w:val="Hyperlink"/>
                <w:rFonts w:ascii="Arial" w:hAnsi="Arial" w:cs="Arial"/>
                <w:noProof/>
              </w:rPr>
              <w:t>9.</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CHARGES FOR ELECTRICITY AND BILLING</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_Toc130236551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22</w:t>
            </w:r>
            <w:r w:rsidR="00A8218F" w:rsidRPr="00FF03AC">
              <w:rPr>
                <w:rFonts w:ascii="Arial" w:hAnsi="Arial" w:cs="Arial"/>
                <w:noProof/>
                <w:webHidden/>
              </w:rPr>
              <w:fldChar w:fldCharType="end"/>
            </w:r>
          </w:hyperlink>
        </w:p>
        <w:p w14:paraId="7EB5AFDE" w14:textId="5EF33A24" w:rsidR="00A8218F" w:rsidRPr="00FF03AC" w:rsidRDefault="00A97FFA">
          <w:pPr>
            <w:pStyle w:val="TOC1"/>
            <w:rPr>
              <w:rFonts w:ascii="Arial" w:eastAsiaTheme="minorEastAsia" w:hAnsi="Arial" w:cs="Arial"/>
              <w:noProof/>
              <w:color w:val="auto"/>
              <w:sz w:val="22"/>
            </w:rPr>
          </w:pPr>
          <w:hyperlink w:anchor="_Toc130236552" w:history="1">
            <w:r w:rsidR="00A8218F" w:rsidRPr="00A8218F">
              <w:rPr>
                <w:rStyle w:val="Hyperlink"/>
                <w:rFonts w:ascii="Arial" w:hAnsi="Arial" w:cs="Arial"/>
                <w:noProof/>
              </w:rPr>
              <w:t>10.</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ENERGY BALANCING</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_Toc130236552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22</w:t>
            </w:r>
            <w:r w:rsidR="00A8218F" w:rsidRPr="00FF03AC">
              <w:rPr>
                <w:rFonts w:ascii="Arial" w:hAnsi="Arial" w:cs="Arial"/>
                <w:noProof/>
                <w:webHidden/>
              </w:rPr>
              <w:fldChar w:fldCharType="end"/>
            </w:r>
          </w:hyperlink>
        </w:p>
        <w:p w14:paraId="1B28C93E" w14:textId="340A6D17" w:rsidR="00A8218F" w:rsidRPr="00FF03AC" w:rsidRDefault="00A97FFA">
          <w:pPr>
            <w:pStyle w:val="TOC1"/>
            <w:rPr>
              <w:rFonts w:ascii="Arial" w:eastAsiaTheme="minorEastAsia" w:hAnsi="Arial" w:cs="Arial"/>
              <w:noProof/>
              <w:color w:val="auto"/>
              <w:sz w:val="22"/>
            </w:rPr>
          </w:pPr>
          <w:hyperlink w:anchor="_Toc130236553" w:history="1">
            <w:r w:rsidR="00A8218F" w:rsidRPr="00A8218F">
              <w:rPr>
                <w:rStyle w:val="Hyperlink"/>
                <w:rFonts w:ascii="Arial" w:hAnsi="Arial" w:cs="Arial"/>
                <w:noProof/>
              </w:rPr>
              <w:t>11.</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GREENING MECHANISM / PURCHASE OF SURPLUS WHEELED ENERGY</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_Toc130236553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23</w:t>
            </w:r>
            <w:r w:rsidR="00A8218F" w:rsidRPr="00FF03AC">
              <w:rPr>
                <w:rFonts w:ascii="Arial" w:hAnsi="Arial" w:cs="Arial"/>
                <w:noProof/>
                <w:webHidden/>
              </w:rPr>
              <w:fldChar w:fldCharType="end"/>
            </w:r>
          </w:hyperlink>
        </w:p>
        <w:p w14:paraId="06BD1117" w14:textId="0F07E86B" w:rsidR="00A8218F" w:rsidRPr="00FF03AC" w:rsidRDefault="00A97FFA">
          <w:pPr>
            <w:pStyle w:val="TOC1"/>
            <w:rPr>
              <w:rFonts w:ascii="Arial" w:eastAsiaTheme="minorEastAsia" w:hAnsi="Arial" w:cs="Arial"/>
              <w:noProof/>
              <w:color w:val="auto"/>
              <w:sz w:val="22"/>
            </w:rPr>
          </w:pPr>
          <w:hyperlink w:anchor="_Toc130236554" w:history="1">
            <w:r w:rsidR="00A8218F" w:rsidRPr="00A8218F">
              <w:rPr>
                <w:rStyle w:val="Hyperlink"/>
                <w:rFonts w:ascii="Arial" w:hAnsi="Arial" w:cs="Arial"/>
                <w:noProof/>
              </w:rPr>
              <w:t>12.</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RELATIONSHIP BETWEEN THE PARTIES</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_Toc130236554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23</w:t>
            </w:r>
            <w:r w:rsidR="00A8218F" w:rsidRPr="00FF03AC">
              <w:rPr>
                <w:rFonts w:ascii="Arial" w:hAnsi="Arial" w:cs="Arial"/>
                <w:noProof/>
                <w:webHidden/>
              </w:rPr>
              <w:fldChar w:fldCharType="end"/>
            </w:r>
          </w:hyperlink>
        </w:p>
        <w:p w14:paraId="1E45505C" w14:textId="3D6C1B46" w:rsidR="00A8218F" w:rsidRPr="00FF03AC" w:rsidRDefault="00A97FFA">
          <w:pPr>
            <w:pStyle w:val="TOC1"/>
            <w:rPr>
              <w:rFonts w:ascii="Arial" w:eastAsiaTheme="minorEastAsia" w:hAnsi="Arial" w:cs="Arial"/>
              <w:noProof/>
              <w:color w:val="auto"/>
              <w:sz w:val="22"/>
            </w:rPr>
          </w:pPr>
          <w:hyperlink w:anchor="_Toc130236555" w:history="1">
            <w:r w:rsidR="00A8218F" w:rsidRPr="00A8218F">
              <w:rPr>
                <w:rStyle w:val="Hyperlink"/>
                <w:rFonts w:ascii="Arial" w:hAnsi="Arial" w:cs="Arial"/>
                <w:noProof/>
              </w:rPr>
              <w:t>13.</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LIABILITY</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_Toc130236555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23</w:t>
            </w:r>
            <w:r w:rsidR="00A8218F" w:rsidRPr="00FF03AC">
              <w:rPr>
                <w:rFonts w:ascii="Arial" w:hAnsi="Arial" w:cs="Arial"/>
                <w:noProof/>
                <w:webHidden/>
              </w:rPr>
              <w:fldChar w:fldCharType="end"/>
            </w:r>
          </w:hyperlink>
        </w:p>
        <w:p w14:paraId="6428AB51" w14:textId="775F346D" w:rsidR="00A8218F" w:rsidRPr="00FF03AC" w:rsidRDefault="00A97FFA">
          <w:pPr>
            <w:pStyle w:val="TOC1"/>
            <w:rPr>
              <w:rFonts w:ascii="Arial" w:eastAsiaTheme="minorEastAsia" w:hAnsi="Arial" w:cs="Arial"/>
              <w:noProof/>
              <w:color w:val="auto"/>
              <w:sz w:val="22"/>
            </w:rPr>
          </w:pPr>
          <w:hyperlink w:anchor="_Toc130236556" w:history="1">
            <w:r w:rsidR="00A8218F" w:rsidRPr="00A8218F">
              <w:rPr>
                <w:rStyle w:val="Hyperlink"/>
                <w:rFonts w:ascii="Arial" w:hAnsi="Arial" w:cs="Arial"/>
                <w:noProof/>
              </w:rPr>
              <w:t>14.</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CONFIDENTIALITY</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_Toc130236556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24</w:t>
            </w:r>
            <w:r w:rsidR="00A8218F" w:rsidRPr="00FF03AC">
              <w:rPr>
                <w:rFonts w:ascii="Arial" w:hAnsi="Arial" w:cs="Arial"/>
                <w:noProof/>
                <w:webHidden/>
              </w:rPr>
              <w:fldChar w:fldCharType="end"/>
            </w:r>
          </w:hyperlink>
        </w:p>
        <w:p w14:paraId="074130B9" w14:textId="1A6B3E4C" w:rsidR="00A8218F" w:rsidRPr="00FF03AC" w:rsidRDefault="00A97FFA">
          <w:pPr>
            <w:pStyle w:val="TOC1"/>
            <w:rPr>
              <w:rFonts w:ascii="Arial" w:eastAsiaTheme="minorEastAsia" w:hAnsi="Arial" w:cs="Arial"/>
              <w:noProof/>
              <w:color w:val="auto"/>
              <w:sz w:val="22"/>
            </w:rPr>
          </w:pPr>
          <w:hyperlink w:anchor="_Toc130236557" w:history="1">
            <w:r w:rsidR="00A8218F" w:rsidRPr="00A8218F">
              <w:rPr>
                <w:rStyle w:val="Hyperlink"/>
                <w:rFonts w:ascii="Arial" w:hAnsi="Arial" w:cs="Arial"/>
                <w:noProof/>
              </w:rPr>
              <w:t>15.</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PROTECTION OF PERSONAL INFORMATION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_Toc130236557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25</w:t>
            </w:r>
            <w:r w:rsidR="00A8218F" w:rsidRPr="00FF03AC">
              <w:rPr>
                <w:rFonts w:ascii="Arial" w:hAnsi="Arial" w:cs="Arial"/>
                <w:noProof/>
                <w:webHidden/>
              </w:rPr>
              <w:fldChar w:fldCharType="end"/>
            </w:r>
          </w:hyperlink>
        </w:p>
        <w:p w14:paraId="6AF6EB11" w14:textId="1F41B776" w:rsidR="00A8218F" w:rsidRPr="00FF03AC" w:rsidRDefault="00A97FFA">
          <w:pPr>
            <w:pStyle w:val="TOC1"/>
            <w:rPr>
              <w:rFonts w:ascii="Arial" w:eastAsiaTheme="minorEastAsia" w:hAnsi="Arial" w:cs="Arial"/>
              <w:noProof/>
              <w:color w:val="auto"/>
              <w:sz w:val="22"/>
            </w:rPr>
          </w:pPr>
          <w:hyperlink w:anchor="_Toc130236558" w:history="1">
            <w:r w:rsidR="00A8218F" w:rsidRPr="00A8218F">
              <w:rPr>
                <w:rStyle w:val="Hyperlink"/>
                <w:rFonts w:ascii="Arial" w:hAnsi="Arial" w:cs="Arial"/>
                <w:noProof/>
              </w:rPr>
              <w:t>16.</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DATA AND RECORDS</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_Toc130236558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25</w:t>
            </w:r>
            <w:r w:rsidR="00A8218F" w:rsidRPr="00FF03AC">
              <w:rPr>
                <w:rFonts w:ascii="Arial" w:hAnsi="Arial" w:cs="Arial"/>
                <w:noProof/>
                <w:webHidden/>
              </w:rPr>
              <w:fldChar w:fldCharType="end"/>
            </w:r>
          </w:hyperlink>
        </w:p>
        <w:p w14:paraId="1DA4DE6B" w14:textId="3727F924" w:rsidR="00A8218F" w:rsidRPr="00FF03AC" w:rsidRDefault="00A97FFA">
          <w:pPr>
            <w:pStyle w:val="TOC1"/>
            <w:rPr>
              <w:rFonts w:ascii="Arial" w:eastAsiaTheme="minorEastAsia" w:hAnsi="Arial" w:cs="Arial"/>
              <w:noProof/>
              <w:color w:val="auto"/>
              <w:sz w:val="22"/>
            </w:rPr>
          </w:pPr>
          <w:hyperlink w:anchor="_Toc130236559" w:history="1">
            <w:r w:rsidR="00A8218F" w:rsidRPr="00A8218F">
              <w:rPr>
                <w:rStyle w:val="Hyperlink"/>
                <w:rFonts w:ascii="Arial" w:hAnsi="Arial" w:cs="Arial"/>
                <w:noProof/>
              </w:rPr>
              <w:t>17.</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CHANGE OF CONTROL</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_Toc130236559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26</w:t>
            </w:r>
            <w:r w:rsidR="00A8218F" w:rsidRPr="00FF03AC">
              <w:rPr>
                <w:rFonts w:ascii="Arial" w:hAnsi="Arial" w:cs="Arial"/>
                <w:noProof/>
                <w:webHidden/>
              </w:rPr>
              <w:fldChar w:fldCharType="end"/>
            </w:r>
          </w:hyperlink>
        </w:p>
        <w:p w14:paraId="58F5706F" w14:textId="138DBAAA" w:rsidR="00A8218F" w:rsidRPr="00FF03AC" w:rsidRDefault="00A97FFA">
          <w:pPr>
            <w:pStyle w:val="TOC1"/>
            <w:rPr>
              <w:rFonts w:ascii="Arial" w:eastAsiaTheme="minorEastAsia" w:hAnsi="Arial" w:cs="Arial"/>
              <w:noProof/>
              <w:color w:val="auto"/>
              <w:sz w:val="22"/>
            </w:rPr>
          </w:pPr>
          <w:hyperlink w:anchor="_Toc130236560" w:history="1">
            <w:r w:rsidR="00A8218F" w:rsidRPr="00A8218F">
              <w:rPr>
                <w:rStyle w:val="Hyperlink"/>
                <w:rFonts w:ascii="Arial" w:hAnsi="Arial" w:cs="Arial"/>
                <w:noProof/>
              </w:rPr>
              <w:t>18.</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FORCE MAJEURE</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_Toc130236560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26</w:t>
            </w:r>
            <w:r w:rsidR="00A8218F" w:rsidRPr="00FF03AC">
              <w:rPr>
                <w:rFonts w:ascii="Arial" w:hAnsi="Arial" w:cs="Arial"/>
                <w:noProof/>
                <w:webHidden/>
              </w:rPr>
              <w:fldChar w:fldCharType="end"/>
            </w:r>
          </w:hyperlink>
        </w:p>
        <w:p w14:paraId="5AE729B0" w14:textId="3F3EC467" w:rsidR="00A8218F" w:rsidRPr="00FF03AC" w:rsidRDefault="00A97FFA">
          <w:pPr>
            <w:pStyle w:val="TOC1"/>
            <w:rPr>
              <w:rFonts w:ascii="Arial" w:eastAsiaTheme="minorEastAsia" w:hAnsi="Arial" w:cs="Arial"/>
              <w:noProof/>
              <w:color w:val="auto"/>
              <w:sz w:val="22"/>
            </w:rPr>
          </w:pPr>
          <w:hyperlink w:anchor="_Toc130236561" w:history="1">
            <w:r w:rsidR="00A8218F" w:rsidRPr="00A8218F">
              <w:rPr>
                <w:rStyle w:val="Hyperlink"/>
                <w:rFonts w:ascii="Arial" w:hAnsi="Arial" w:cs="Arial"/>
                <w:noProof/>
              </w:rPr>
              <w:t>19.</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DISPUTE RESOLUTION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_Toc130236561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27</w:t>
            </w:r>
            <w:r w:rsidR="00A8218F" w:rsidRPr="00FF03AC">
              <w:rPr>
                <w:rFonts w:ascii="Arial" w:hAnsi="Arial" w:cs="Arial"/>
                <w:noProof/>
                <w:webHidden/>
              </w:rPr>
              <w:fldChar w:fldCharType="end"/>
            </w:r>
          </w:hyperlink>
        </w:p>
        <w:p w14:paraId="71373D32" w14:textId="6601898B" w:rsidR="00A8218F" w:rsidRPr="00FF03AC" w:rsidRDefault="00A97FFA">
          <w:pPr>
            <w:pStyle w:val="TOC1"/>
            <w:rPr>
              <w:rFonts w:ascii="Arial" w:eastAsiaTheme="minorEastAsia" w:hAnsi="Arial" w:cs="Arial"/>
              <w:noProof/>
              <w:color w:val="auto"/>
              <w:sz w:val="22"/>
            </w:rPr>
          </w:pPr>
          <w:hyperlink w:anchor="_Toc130236562" w:history="1">
            <w:r w:rsidR="00A8218F" w:rsidRPr="00A8218F">
              <w:rPr>
                <w:rStyle w:val="Hyperlink"/>
                <w:rFonts w:ascii="Arial" w:hAnsi="Arial" w:cs="Arial"/>
                <w:noProof/>
              </w:rPr>
              <w:t>20.</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BREACH</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_Toc130236562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28</w:t>
            </w:r>
            <w:r w:rsidR="00A8218F" w:rsidRPr="00FF03AC">
              <w:rPr>
                <w:rFonts w:ascii="Arial" w:hAnsi="Arial" w:cs="Arial"/>
                <w:noProof/>
                <w:webHidden/>
              </w:rPr>
              <w:fldChar w:fldCharType="end"/>
            </w:r>
          </w:hyperlink>
        </w:p>
        <w:p w14:paraId="6F339575" w14:textId="64068970" w:rsidR="00A8218F" w:rsidRPr="00FF03AC" w:rsidRDefault="00A97FFA">
          <w:pPr>
            <w:pStyle w:val="TOC1"/>
            <w:rPr>
              <w:rFonts w:ascii="Arial" w:eastAsiaTheme="minorEastAsia" w:hAnsi="Arial" w:cs="Arial"/>
              <w:noProof/>
              <w:color w:val="auto"/>
              <w:sz w:val="22"/>
            </w:rPr>
          </w:pPr>
          <w:hyperlink w:anchor="_Toc130236563" w:history="1">
            <w:r w:rsidR="00A8218F" w:rsidRPr="00A8218F">
              <w:rPr>
                <w:rStyle w:val="Hyperlink"/>
                <w:rFonts w:ascii="Arial" w:hAnsi="Arial" w:cs="Arial"/>
                <w:noProof/>
              </w:rPr>
              <w:t>21.</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TERMINATION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_Toc130236563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29</w:t>
            </w:r>
            <w:r w:rsidR="00A8218F" w:rsidRPr="00FF03AC">
              <w:rPr>
                <w:rFonts w:ascii="Arial" w:hAnsi="Arial" w:cs="Arial"/>
                <w:noProof/>
                <w:webHidden/>
              </w:rPr>
              <w:fldChar w:fldCharType="end"/>
            </w:r>
          </w:hyperlink>
        </w:p>
        <w:p w14:paraId="28F991BB" w14:textId="69D375C3" w:rsidR="00A8218F" w:rsidRPr="00FF03AC" w:rsidRDefault="00A97FFA">
          <w:pPr>
            <w:pStyle w:val="TOC1"/>
            <w:rPr>
              <w:rFonts w:ascii="Arial" w:eastAsiaTheme="minorEastAsia" w:hAnsi="Arial" w:cs="Arial"/>
              <w:noProof/>
              <w:color w:val="auto"/>
              <w:sz w:val="22"/>
            </w:rPr>
          </w:pPr>
          <w:hyperlink w:anchor="_Toc130236564" w:history="1">
            <w:r w:rsidR="00A8218F" w:rsidRPr="00A8218F">
              <w:rPr>
                <w:rStyle w:val="Hyperlink"/>
                <w:rFonts w:ascii="Arial" w:hAnsi="Arial" w:cs="Arial"/>
                <w:noProof/>
              </w:rPr>
              <w:t>22.</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JURISDICTION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_Toc130236564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29</w:t>
            </w:r>
            <w:r w:rsidR="00A8218F" w:rsidRPr="00FF03AC">
              <w:rPr>
                <w:rFonts w:ascii="Arial" w:hAnsi="Arial" w:cs="Arial"/>
                <w:noProof/>
                <w:webHidden/>
              </w:rPr>
              <w:fldChar w:fldCharType="end"/>
            </w:r>
          </w:hyperlink>
        </w:p>
        <w:p w14:paraId="09587FE3" w14:textId="70599F24" w:rsidR="00A8218F" w:rsidRPr="00FF03AC" w:rsidRDefault="00A97FFA">
          <w:pPr>
            <w:pStyle w:val="TOC1"/>
            <w:rPr>
              <w:rFonts w:ascii="Arial" w:eastAsiaTheme="minorEastAsia" w:hAnsi="Arial" w:cs="Arial"/>
              <w:noProof/>
              <w:color w:val="auto"/>
              <w:sz w:val="22"/>
            </w:rPr>
          </w:pPr>
          <w:hyperlink w:anchor="_Toc130236565" w:history="1">
            <w:r w:rsidR="00A8218F" w:rsidRPr="00A8218F">
              <w:rPr>
                <w:rStyle w:val="Hyperlink"/>
                <w:rFonts w:ascii="Arial" w:hAnsi="Arial" w:cs="Arial"/>
                <w:noProof/>
              </w:rPr>
              <w:t>23.</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ASSIGNMENT, CESSION AND DELEGATION</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_Toc130236565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29</w:t>
            </w:r>
            <w:r w:rsidR="00A8218F" w:rsidRPr="00FF03AC">
              <w:rPr>
                <w:rFonts w:ascii="Arial" w:hAnsi="Arial" w:cs="Arial"/>
                <w:noProof/>
                <w:webHidden/>
              </w:rPr>
              <w:fldChar w:fldCharType="end"/>
            </w:r>
          </w:hyperlink>
        </w:p>
        <w:p w14:paraId="232EEFD9" w14:textId="393B1819" w:rsidR="00A8218F" w:rsidRPr="00FF03AC" w:rsidRDefault="00A97FFA">
          <w:pPr>
            <w:pStyle w:val="TOC1"/>
            <w:rPr>
              <w:rFonts w:ascii="Arial" w:eastAsiaTheme="minorEastAsia" w:hAnsi="Arial" w:cs="Arial"/>
              <w:noProof/>
              <w:color w:val="auto"/>
              <w:sz w:val="22"/>
            </w:rPr>
          </w:pPr>
          <w:hyperlink w:anchor="_Toc130236566" w:history="1">
            <w:r w:rsidR="00A8218F" w:rsidRPr="00A8218F">
              <w:rPr>
                <w:rStyle w:val="Hyperlink"/>
                <w:rFonts w:ascii="Arial" w:hAnsi="Arial" w:cs="Arial"/>
                <w:noProof/>
              </w:rPr>
              <w:t>24.</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WAIVER</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_Toc130236566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29</w:t>
            </w:r>
            <w:r w:rsidR="00A8218F" w:rsidRPr="00FF03AC">
              <w:rPr>
                <w:rFonts w:ascii="Arial" w:hAnsi="Arial" w:cs="Arial"/>
                <w:noProof/>
                <w:webHidden/>
              </w:rPr>
              <w:fldChar w:fldCharType="end"/>
            </w:r>
          </w:hyperlink>
        </w:p>
        <w:p w14:paraId="5AB41D24" w14:textId="2B183FD7" w:rsidR="00A8218F" w:rsidRPr="00FF03AC" w:rsidRDefault="00A97FFA">
          <w:pPr>
            <w:pStyle w:val="TOC1"/>
            <w:rPr>
              <w:rFonts w:ascii="Arial" w:eastAsiaTheme="minorEastAsia" w:hAnsi="Arial" w:cs="Arial"/>
              <w:noProof/>
              <w:color w:val="auto"/>
              <w:sz w:val="22"/>
            </w:rPr>
          </w:pPr>
          <w:hyperlink w:anchor="_Toc130236567" w:history="1">
            <w:r w:rsidR="00A8218F" w:rsidRPr="00A8218F">
              <w:rPr>
                <w:rStyle w:val="Hyperlink"/>
                <w:rFonts w:ascii="Arial" w:hAnsi="Arial" w:cs="Arial"/>
                <w:noProof/>
              </w:rPr>
              <w:t>25.</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GOVERNING LAW</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_Toc130236567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30</w:t>
            </w:r>
            <w:r w:rsidR="00A8218F" w:rsidRPr="00FF03AC">
              <w:rPr>
                <w:rFonts w:ascii="Arial" w:hAnsi="Arial" w:cs="Arial"/>
                <w:noProof/>
                <w:webHidden/>
              </w:rPr>
              <w:fldChar w:fldCharType="end"/>
            </w:r>
          </w:hyperlink>
        </w:p>
        <w:p w14:paraId="4ACEC897" w14:textId="5C55DCE4" w:rsidR="00A8218F" w:rsidRPr="00FF03AC" w:rsidRDefault="00A97FFA">
          <w:pPr>
            <w:pStyle w:val="TOC1"/>
            <w:rPr>
              <w:rFonts w:ascii="Arial" w:eastAsiaTheme="minorEastAsia" w:hAnsi="Arial" w:cs="Arial"/>
              <w:noProof/>
              <w:color w:val="auto"/>
              <w:sz w:val="22"/>
            </w:rPr>
          </w:pPr>
          <w:hyperlink w:anchor="_Toc130236568" w:history="1">
            <w:r w:rsidR="00A8218F" w:rsidRPr="00A8218F">
              <w:rPr>
                <w:rStyle w:val="Hyperlink"/>
                <w:rFonts w:ascii="Arial" w:hAnsi="Arial" w:cs="Arial"/>
                <w:noProof/>
              </w:rPr>
              <w:t>26.</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SEVERABILITY</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_Toc130236568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30</w:t>
            </w:r>
            <w:r w:rsidR="00A8218F" w:rsidRPr="00FF03AC">
              <w:rPr>
                <w:rFonts w:ascii="Arial" w:hAnsi="Arial" w:cs="Arial"/>
                <w:noProof/>
                <w:webHidden/>
              </w:rPr>
              <w:fldChar w:fldCharType="end"/>
            </w:r>
          </w:hyperlink>
        </w:p>
        <w:p w14:paraId="79F232E0" w14:textId="65080319" w:rsidR="00A8218F" w:rsidRPr="00FF03AC" w:rsidRDefault="00A97FFA">
          <w:pPr>
            <w:pStyle w:val="TOC1"/>
            <w:rPr>
              <w:rFonts w:ascii="Arial" w:eastAsiaTheme="minorEastAsia" w:hAnsi="Arial" w:cs="Arial"/>
              <w:noProof/>
              <w:color w:val="auto"/>
              <w:sz w:val="22"/>
            </w:rPr>
          </w:pPr>
          <w:hyperlink w:anchor="_Toc130236569" w:history="1">
            <w:r w:rsidR="00A8218F" w:rsidRPr="00A8218F">
              <w:rPr>
                <w:rStyle w:val="Hyperlink"/>
                <w:rFonts w:ascii="Arial" w:hAnsi="Arial" w:cs="Arial"/>
                <w:noProof/>
              </w:rPr>
              <w:t>27.</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COSTS</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_Toc130236569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30</w:t>
            </w:r>
            <w:r w:rsidR="00A8218F" w:rsidRPr="00FF03AC">
              <w:rPr>
                <w:rFonts w:ascii="Arial" w:hAnsi="Arial" w:cs="Arial"/>
                <w:noProof/>
                <w:webHidden/>
              </w:rPr>
              <w:fldChar w:fldCharType="end"/>
            </w:r>
          </w:hyperlink>
        </w:p>
        <w:p w14:paraId="5B96BC66" w14:textId="7F6BC1FA" w:rsidR="00A8218F" w:rsidRPr="00FF03AC" w:rsidRDefault="00A97FFA">
          <w:pPr>
            <w:pStyle w:val="TOC1"/>
            <w:rPr>
              <w:rFonts w:ascii="Arial" w:eastAsiaTheme="minorEastAsia" w:hAnsi="Arial" w:cs="Arial"/>
              <w:noProof/>
              <w:color w:val="auto"/>
              <w:sz w:val="22"/>
            </w:rPr>
          </w:pPr>
          <w:hyperlink w:anchor="_Toc130236570" w:history="1">
            <w:r w:rsidR="00A8218F" w:rsidRPr="00A8218F">
              <w:rPr>
                <w:rStyle w:val="Hyperlink"/>
                <w:rFonts w:ascii="Arial" w:hAnsi="Arial" w:cs="Arial"/>
                <w:noProof/>
              </w:rPr>
              <w:t>28.</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NOTICES AND DOMICILIUM</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_Toc130236570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30</w:t>
            </w:r>
            <w:r w:rsidR="00A8218F" w:rsidRPr="00FF03AC">
              <w:rPr>
                <w:rFonts w:ascii="Arial" w:hAnsi="Arial" w:cs="Arial"/>
                <w:noProof/>
                <w:webHidden/>
              </w:rPr>
              <w:fldChar w:fldCharType="end"/>
            </w:r>
          </w:hyperlink>
        </w:p>
        <w:p w14:paraId="40C68D2A" w14:textId="63FD833D" w:rsidR="00A8218F" w:rsidRPr="00FF03AC" w:rsidRDefault="00A97FFA">
          <w:pPr>
            <w:pStyle w:val="TOC1"/>
            <w:rPr>
              <w:rFonts w:ascii="Arial" w:eastAsiaTheme="minorEastAsia" w:hAnsi="Arial" w:cs="Arial"/>
              <w:noProof/>
              <w:color w:val="auto"/>
              <w:sz w:val="22"/>
            </w:rPr>
          </w:pPr>
          <w:hyperlink w:anchor="_Toc130236571" w:history="1">
            <w:r w:rsidR="00A8218F" w:rsidRPr="00A8218F">
              <w:rPr>
                <w:rStyle w:val="Hyperlink"/>
                <w:rFonts w:ascii="Arial" w:hAnsi="Arial" w:cs="Arial"/>
                <w:noProof/>
              </w:rPr>
              <w:t>29.</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ENTIRE AGREEMENT</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_Toc130236571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31</w:t>
            </w:r>
            <w:r w:rsidR="00A8218F" w:rsidRPr="00FF03AC">
              <w:rPr>
                <w:rFonts w:ascii="Arial" w:hAnsi="Arial" w:cs="Arial"/>
                <w:noProof/>
                <w:webHidden/>
              </w:rPr>
              <w:fldChar w:fldCharType="end"/>
            </w:r>
          </w:hyperlink>
        </w:p>
        <w:p w14:paraId="1C22649E" w14:textId="0FA098E6" w:rsidR="00A8218F" w:rsidRPr="00FF03AC" w:rsidRDefault="00A97FFA">
          <w:pPr>
            <w:pStyle w:val="TOC1"/>
            <w:rPr>
              <w:rFonts w:ascii="Arial" w:eastAsiaTheme="minorEastAsia" w:hAnsi="Arial" w:cs="Arial"/>
              <w:noProof/>
              <w:color w:val="auto"/>
              <w:sz w:val="22"/>
            </w:rPr>
          </w:pPr>
          <w:hyperlink w:anchor="_Toc130236572" w:history="1">
            <w:r w:rsidR="00A8218F" w:rsidRPr="00A8218F">
              <w:rPr>
                <w:rStyle w:val="Hyperlink"/>
                <w:rFonts w:ascii="Arial" w:hAnsi="Arial" w:cs="Arial"/>
                <w:noProof/>
              </w:rPr>
              <w:t>30.</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LANGUAGE</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_Toc130236572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31</w:t>
            </w:r>
            <w:r w:rsidR="00A8218F" w:rsidRPr="00FF03AC">
              <w:rPr>
                <w:rFonts w:ascii="Arial" w:hAnsi="Arial" w:cs="Arial"/>
                <w:noProof/>
                <w:webHidden/>
              </w:rPr>
              <w:fldChar w:fldCharType="end"/>
            </w:r>
          </w:hyperlink>
        </w:p>
        <w:p w14:paraId="6E7ACB80" w14:textId="1F166BF3" w:rsidR="00A8218F" w:rsidRPr="00FF03AC" w:rsidRDefault="00A97FFA">
          <w:pPr>
            <w:pStyle w:val="TOC1"/>
            <w:rPr>
              <w:rFonts w:ascii="Arial" w:eastAsiaTheme="minorEastAsia" w:hAnsi="Arial" w:cs="Arial"/>
              <w:noProof/>
              <w:color w:val="auto"/>
              <w:sz w:val="22"/>
            </w:rPr>
          </w:pPr>
          <w:hyperlink w:anchor="_Toc130236573" w:history="1">
            <w:r w:rsidR="00A8218F" w:rsidRPr="00A8218F">
              <w:rPr>
                <w:rStyle w:val="Hyperlink"/>
                <w:rFonts w:ascii="Arial" w:hAnsi="Arial" w:cs="Arial"/>
                <w:noProof/>
              </w:rPr>
              <w:t>31.</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INDEPENDENT ADVICE</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_Toc130236573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32</w:t>
            </w:r>
            <w:r w:rsidR="00A8218F" w:rsidRPr="00FF03AC">
              <w:rPr>
                <w:rFonts w:ascii="Arial" w:hAnsi="Arial" w:cs="Arial"/>
                <w:noProof/>
                <w:webHidden/>
              </w:rPr>
              <w:fldChar w:fldCharType="end"/>
            </w:r>
          </w:hyperlink>
        </w:p>
        <w:p w14:paraId="77DDDFFD" w14:textId="3A380C30" w:rsidR="00A8218F" w:rsidRPr="00FF03AC" w:rsidRDefault="00A97FFA">
          <w:pPr>
            <w:pStyle w:val="TOC1"/>
            <w:rPr>
              <w:rFonts w:ascii="Arial" w:eastAsiaTheme="minorEastAsia" w:hAnsi="Arial" w:cs="Arial"/>
              <w:noProof/>
              <w:color w:val="auto"/>
              <w:sz w:val="22"/>
            </w:rPr>
          </w:pPr>
          <w:hyperlink w:anchor="_Toc130236574" w:history="1">
            <w:r w:rsidR="00A8218F" w:rsidRPr="00A8218F">
              <w:rPr>
                <w:rStyle w:val="Hyperlink"/>
                <w:rFonts w:ascii="Arial" w:hAnsi="Arial" w:cs="Arial"/>
                <w:noProof/>
              </w:rPr>
              <w:t>32.</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WARRANTY OF AUTHORITY</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_Toc130236574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32</w:t>
            </w:r>
            <w:r w:rsidR="00A8218F" w:rsidRPr="00FF03AC">
              <w:rPr>
                <w:rFonts w:ascii="Arial" w:hAnsi="Arial" w:cs="Arial"/>
                <w:noProof/>
                <w:webHidden/>
              </w:rPr>
              <w:fldChar w:fldCharType="end"/>
            </w:r>
          </w:hyperlink>
        </w:p>
        <w:p w14:paraId="15E6DBBB" w14:textId="13386F26" w:rsidR="00A8218F" w:rsidRPr="00FF03AC" w:rsidRDefault="00A97FFA">
          <w:pPr>
            <w:pStyle w:val="TOC1"/>
            <w:rPr>
              <w:rFonts w:ascii="Arial" w:eastAsiaTheme="minorEastAsia" w:hAnsi="Arial" w:cs="Arial"/>
              <w:noProof/>
              <w:color w:val="auto"/>
              <w:sz w:val="22"/>
            </w:rPr>
          </w:pPr>
          <w:hyperlink w:anchor="_Toc130236575" w:history="1">
            <w:r w:rsidR="00A8218F" w:rsidRPr="00A8218F">
              <w:rPr>
                <w:rStyle w:val="Hyperlink"/>
                <w:rFonts w:ascii="Arial" w:hAnsi="Arial" w:cs="Arial"/>
                <w:noProof/>
              </w:rPr>
              <w:t>33.</w:t>
            </w:r>
            <w:r w:rsidR="00A8218F" w:rsidRPr="00FF03AC">
              <w:rPr>
                <w:rFonts w:ascii="Arial" w:eastAsiaTheme="minorEastAsia" w:hAnsi="Arial" w:cs="Arial"/>
                <w:noProof/>
                <w:color w:val="auto"/>
                <w:sz w:val="22"/>
              </w:rPr>
              <w:tab/>
            </w:r>
            <w:r w:rsidR="00A8218F" w:rsidRPr="00A8218F">
              <w:rPr>
                <w:rStyle w:val="Hyperlink"/>
                <w:rFonts w:ascii="Arial" w:hAnsi="Arial" w:cs="Arial"/>
                <w:b/>
                <w:noProof/>
              </w:rPr>
              <w:t>SIGNATURE</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_Toc130236575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32</w:t>
            </w:r>
            <w:r w:rsidR="00A8218F" w:rsidRPr="00FF03AC">
              <w:rPr>
                <w:rFonts w:ascii="Arial" w:hAnsi="Arial" w:cs="Arial"/>
                <w:noProof/>
                <w:webHidden/>
              </w:rPr>
              <w:fldChar w:fldCharType="end"/>
            </w:r>
          </w:hyperlink>
        </w:p>
        <w:p w14:paraId="54886149" w14:textId="770CB2E2" w:rsidR="00A8218F" w:rsidRPr="00FF03AC" w:rsidRDefault="00A97FFA">
          <w:pPr>
            <w:pStyle w:val="TOC1"/>
            <w:rPr>
              <w:rFonts w:ascii="Arial" w:eastAsiaTheme="minorEastAsia" w:hAnsi="Arial" w:cs="Arial"/>
              <w:noProof/>
              <w:color w:val="auto"/>
              <w:sz w:val="22"/>
            </w:rPr>
          </w:pPr>
          <w:hyperlink w:anchor="_Toc130236576" w:history="1">
            <w:r w:rsidR="00A8218F" w:rsidRPr="00A8218F">
              <w:rPr>
                <w:rStyle w:val="Hyperlink"/>
                <w:rFonts w:ascii="Arial" w:hAnsi="Arial" w:cs="Arial"/>
                <w:b/>
                <w:noProof/>
              </w:rPr>
              <w:t>SCHEDULE 1: APPLICABLE TARIFFS</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_Toc130236576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34</w:t>
            </w:r>
            <w:r w:rsidR="00A8218F" w:rsidRPr="00FF03AC">
              <w:rPr>
                <w:rFonts w:ascii="Arial" w:hAnsi="Arial" w:cs="Arial"/>
                <w:noProof/>
                <w:webHidden/>
              </w:rPr>
              <w:fldChar w:fldCharType="end"/>
            </w:r>
          </w:hyperlink>
        </w:p>
        <w:p w14:paraId="0F090AE2" w14:textId="3D377D24" w:rsidR="00A8218F" w:rsidRPr="00FF03AC" w:rsidRDefault="00A97FFA">
          <w:pPr>
            <w:pStyle w:val="TOC1"/>
            <w:rPr>
              <w:rFonts w:ascii="Arial" w:eastAsiaTheme="minorEastAsia" w:hAnsi="Arial" w:cs="Arial"/>
              <w:noProof/>
              <w:color w:val="auto"/>
              <w:sz w:val="22"/>
            </w:rPr>
          </w:pPr>
          <w:hyperlink w:anchor="_Toc130236577" w:history="1">
            <w:r w:rsidR="00A8218F" w:rsidRPr="00A8218F">
              <w:rPr>
                <w:rStyle w:val="Hyperlink"/>
                <w:rFonts w:ascii="Arial" w:hAnsi="Arial" w:cs="Arial"/>
                <w:b/>
                <w:noProof/>
              </w:rPr>
              <w:t>SCHEDULE 2: DETAILS OF THIRD PARTY SUPPLIERS</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_Toc130236577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35</w:t>
            </w:r>
            <w:r w:rsidR="00A8218F" w:rsidRPr="00FF03AC">
              <w:rPr>
                <w:rFonts w:ascii="Arial" w:hAnsi="Arial" w:cs="Arial"/>
                <w:noProof/>
                <w:webHidden/>
              </w:rPr>
              <w:fldChar w:fldCharType="end"/>
            </w:r>
          </w:hyperlink>
        </w:p>
        <w:p w14:paraId="68F34003" w14:textId="14C89D6E" w:rsidR="00A8218F" w:rsidRPr="00FF03AC" w:rsidRDefault="00A97FFA">
          <w:pPr>
            <w:pStyle w:val="TOC1"/>
            <w:rPr>
              <w:rFonts w:ascii="Arial" w:eastAsiaTheme="minorEastAsia" w:hAnsi="Arial" w:cs="Arial"/>
              <w:noProof/>
              <w:color w:val="auto"/>
              <w:sz w:val="22"/>
            </w:rPr>
          </w:pPr>
          <w:hyperlink w:anchor="_Toc130236578" w:history="1">
            <w:r w:rsidR="00A8218F" w:rsidRPr="00A8218F">
              <w:rPr>
                <w:rStyle w:val="Hyperlink"/>
                <w:rFonts w:ascii="Arial" w:hAnsi="Arial" w:cs="Arial"/>
                <w:b/>
                <w:noProof/>
              </w:rPr>
              <w:t xml:space="preserve">SCHEDULE </w:t>
            </w:r>
            <w:r w:rsidR="00A8218F" w:rsidRPr="00A8218F">
              <w:rPr>
                <w:rStyle w:val="Hyperlink"/>
                <w:rFonts w:ascii="Arial" w:hAnsi="Arial" w:cs="Arial"/>
                <w:b/>
                <w:bCs/>
                <w:noProof/>
              </w:rPr>
              <w:t>3</w:t>
            </w:r>
            <w:r w:rsidR="00A8218F" w:rsidRPr="00A8218F">
              <w:rPr>
                <w:rStyle w:val="Hyperlink"/>
                <w:rFonts w:ascii="Arial" w:hAnsi="Arial" w:cs="Arial"/>
                <w:b/>
                <w:noProof/>
              </w:rPr>
              <w:t>: ALLOCATION OF NOMINATED ENERGY FOR PURPOSES OF WHEELING</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_Toc130236578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36</w:t>
            </w:r>
            <w:r w:rsidR="00A8218F" w:rsidRPr="00FF03AC">
              <w:rPr>
                <w:rFonts w:ascii="Arial" w:hAnsi="Arial" w:cs="Arial"/>
                <w:noProof/>
                <w:webHidden/>
              </w:rPr>
              <w:fldChar w:fldCharType="end"/>
            </w:r>
          </w:hyperlink>
        </w:p>
        <w:p w14:paraId="56EBB0F8" w14:textId="6F4C4625" w:rsidR="00A8218F" w:rsidRPr="00FF03AC" w:rsidRDefault="00A97FFA">
          <w:pPr>
            <w:pStyle w:val="TOC1"/>
            <w:rPr>
              <w:rFonts w:ascii="Arial" w:eastAsiaTheme="minorEastAsia" w:hAnsi="Arial" w:cs="Arial"/>
              <w:noProof/>
              <w:color w:val="auto"/>
              <w:sz w:val="22"/>
            </w:rPr>
          </w:pPr>
          <w:hyperlink w:anchor="_Toc130236579" w:history="1">
            <w:r w:rsidR="00A8218F" w:rsidRPr="00A8218F">
              <w:rPr>
                <w:rStyle w:val="Hyperlink"/>
                <w:rFonts w:ascii="Arial" w:hAnsi="Arial" w:cs="Arial"/>
                <w:b/>
                <w:noProof/>
              </w:rPr>
              <w:t xml:space="preserve">SCHEDULE </w:t>
            </w:r>
            <w:r w:rsidR="00A8218F" w:rsidRPr="00A8218F">
              <w:rPr>
                <w:rStyle w:val="Hyperlink"/>
                <w:rFonts w:ascii="Arial" w:hAnsi="Arial" w:cs="Arial"/>
                <w:b/>
                <w:bCs/>
                <w:noProof/>
              </w:rPr>
              <w:t>4</w:t>
            </w:r>
            <w:r w:rsidR="00A8218F" w:rsidRPr="00A8218F">
              <w:rPr>
                <w:rStyle w:val="Hyperlink"/>
                <w:rFonts w:ascii="Arial" w:hAnsi="Arial" w:cs="Arial"/>
                <w:b/>
                <w:noProof/>
              </w:rPr>
              <w:t>: CUSTOMER’S POINT OF SUPPLY</w:t>
            </w:r>
            <w:r w:rsidR="00A8218F" w:rsidRPr="00FF03AC">
              <w:rPr>
                <w:rFonts w:ascii="Arial" w:hAnsi="Arial" w:cs="Arial"/>
                <w:noProof/>
                <w:webHidden/>
              </w:rPr>
              <w:tab/>
            </w:r>
            <w:r w:rsidR="00A8218F" w:rsidRPr="00FF03AC">
              <w:rPr>
                <w:rFonts w:ascii="Arial" w:hAnsi="Arial" w:cs="Arial"/>
                <w:noProof/>
                <w:webHidden/>
              </w:rPr>
              <w:fldChar w:fldCharType="begin"/>
            </w:r>
            <w:r w:rsidR="00A8218F" w:rsidRPr="00FF03AC">
              <w:rPr>
                <w:rFonts w:ascii="Arial" w:hAnsi="Arial" w:cs="Arial"/>
                <w:noProof/>
                <w:webHidden/>
              </w:rPr>
              <w:instrText xml:space="preserve"> PAGEREF _Toc130236579 \h </w:instrText>
            </w:r>
            <w:r w:rsidR="00A8218F" w:rsidRPr="00FF03AC">
              <w:rPr>
                <w:rFonts w:ascii="Arial" w:hAnsi="Arial" w:cs="Arial"/>
                <w:noProof/>
                <w:webHidden/>
              </w:rPr>
            </w:r>
            <w:r w:rsidR="00A8218F" w:rsidRPr="00FF03AC">
              <w:rPr>
                <w:rFonts w:ascii="Arial" w:hAnsi="Arial" w:cs="Arial"/>
                <w:noProof/>
                <w:webHidden/>
              </w:rPr>
              <w:fldChar w:fldCharType="separate"/>
            </w:r>
            <w:r w:rsidR="00F14F42">
              <w:rPr>
                <w:rFonts w:ascii="Arial" w:hAnsi="Arial" w:cs="Arial"/>
                <w:noProof/>
                <w:webHidden/>
              </w:rPr>
              <w:t>37</w:t>
            </w:r>
            <w:r w:rsidR="00A8218F" w:rsidRPr="00FF03AC">
              <w:rPr>
                <w:rFonts w:ascii="Arial" w:hAnsi="Arial" w:cs="Arial"/>
                <w:noProof/>
                <w:webHidden/>
              </w:rPr>
              <w:fldChar w:fldCharType="end"/>
            </w:r>
          </w:hyperlink>
        </w:p>
        <w:p w14:paraId="563D26C6" w14:textId="01A7BF23" w:rsidR="00991BBA" w:rsidRPr="000971A7" w:rsidRDefault="00991BBA" w:rsidP="000971A7">
          <w:pPr>
            <w:spacing w:after="0" w:line="360" w:lineRule="auto"/>
            <w:rPr>
              <w:rFonts w:ascii="Arial" w:hAnsi="Arial" w:cs="Arial"/>
              <w:sz w:val="20"/>
              <w:szCs w:val="20"/>
            </w:rPr>
          </w:pPr>
          <w:r w:rsidRPr="000971A7">
            <w:rPr>
              <w:rFonts w:ascii="Arial" w:hAnsi="Arial" w:cs="Arial"/>
              <w:b/>
              <w:sz w:val="20"/>
              <w:szCs w:val="20"/>
            </w:rPr>
            <w:fldChar w:fldCharType="end"/>
          </w:r>
        </w:p>
      </w:sdtContent>
    </w:sdt>
    <w:p w14:paraId="53975892" w14:textId="77777777" w:rsidR="00991BBA" w:rsidRPr="000971A7" w:rsidRDefault="00991BBA" w:rsidP="000971A7">
      <w:pPr>
        <w:spacing w:after="0" w:line="360" w:lineRule="auto"/>
        <w:ind w:left="0" w:firstLine="0"/>
        <w:rPr>
          <w:rFonts w:ascii="Arial" w:hAnsi="Arial" w:cs="Arial"/>
          <w:b/>
          <w:sz w:val="20"/>
          <w:szCs w:val="20"/>
        </w:rPr>
      </w:pPr>
      <w:r w:rsidRPr="000971A7">
        <w:rPr>
          <w:rFonts w:ascii="Arial" w:hAnsi="Arial" w:cs="Arial"/>
          <w:b/>
          <w:sz w:val="20"/>
          <w:szCs w:val="20"/>
        </w:rPr>
        <w:br w:type="page"/>
      </w:r>
    </w:p>
    <w:p w14:paraId="665F9B6B" w14:textId="648B6B11" w:rsidR="00E529DA" w:rsidRPr="000971A7" w:rsidRDefault="00E529DA" w:rsidP="000971A7">
      <w:pPr>
        <w:pStyle w:val="Heading1"/>
        <w:spacing w:after="0" w:line="360" w:lineRule="auto"/>
        <w:jc w:val="both"/>
        <w:rPr>
          <w:rFonts w:ascii="Arial" w:hAnsi="Arial" w:cs="Arial"/>
          <w:b/>
          <w:sz w:val="20"/>
          <w:szCs w:val="20"/>
        </w:rPr>
      </w:pPr>
      <w:bookmarkStart w:id="0" w:name="_Toc130236543"/>
      <w:r w:rsidRPr="000971A7">
        <w:rPr>
          <w:rFonts w:ascii="Arial" w:hAnsi="Arial" w:cs="Arial"/>
          <w:b/>
          <w:sz w:val="20"/>
          <w:szCs w:val="20"/>
        </w:rPr>
        <w:lastRenderedPageBreak/>
        <w:t>PREAMBLE</w:t>
      </w:r>
      <w:bookmarkEnd w:id="0"/>
      <w:r w:rsidRPr="000971A7">
        <w:rPr>
          <w:rFonts w:ascii="Arial" w:hAnsi="Arial" w:cs="Arial"/>
          <w:b/>
          <w:sz w:val="20"/>
          <w:szCs w:val="20"/>
        </w:rPr>
        <w:t xml:space="preserve"> </w:t>
      </w:r>
    </w:p>
    <w:p w14:paraId="35780E3A" w14:textId="77777777" w:rsidR="00BE4D46" w:rsidRPr="000971A7" w:rsidRDefault="00BE4D46" w:rsidP="000971A7">
      <w:pPr>
        <w:spacing w:after="0" w:line="360" w:lineRule="auto"/>
        <w:ind w:left="0" w:firstLine="0"/>
        <w:rPr>
          <w:rFonts w:ascii="Arial" w:hAnsi="Arial" w:cs="Arial"/>
          <w:sz w:val="20"/>
          <w:szCs w:val="20"/>
        </w:rPr>
      </w:pPr>
    </w:p>
    <w:p w14:paraId="09A9777E" w14:textId="13A6B729" w:rsidR="00EA52C0" w:rsidRPr="000971A7" w:rsidRDefault="009D11F8" w:rsidP="000971A7">
      <w:pPr>
        <w:spacing w:after="0" w:line="360" w:lineRule="auto"/>
        <w:ind w:left="0" w:firstLine="0"/>
        <w:rPr>
          <w:rFonts w:ascii="Arial" w:hAnsi="Arial" w:cs="Arial"/>
          <w:sz w:val="20"/>
          <w:szCs w:val="20"/>
        </w:rPr>
      </w:pPr>
      <w:r w:rsidRPr="000971A7">
        <w:rPr>
          <w:rFonts w:ascii="Arial" w:hAnsi="Arial" w:cs="Arial"/>
          <w:b/>
          <w:sz w:val="20"/>
          <w:szCs w:val="20"/>
        </w:rPr>
        <w:t>WHEREAS</w:t>
      </w:r>
      <w:r w:rsidR="00EA52C0" w:rsidRPr="000971A7">
        <w:rPr>
          <w:rFonts w:ascii="Arial" w:hAnsi="Arial" w:cs="Arial"/>
          <w:b/>
          <w:sz w:val="20"/>
          <w:szCs w:val="20"/>
        </w:rPr>
        <w:t xml:space="preserve"> </w:t>
      </w:r>
      <w:r w:rsidR="00EA52C0" w:rsidRPr="000971A7">
        <w:rPr>
          <w:rFonts w:ascii="Arial" w:hAnsi="Arial" w:cs="Arial"/>
          <w:sz w:val="20"/>
          <w:szCs w:val="20"/>
        </w:rPr>
        <w:t>the Customer and the Municipality ha</w:t>
      </w:r>
      <w:r w:rsidR="00273D2B" w:rsidRPr="000971A7">
        <w:rPr>
          <w:rFonts w:ascii="Arial" w:hAnsi="Arial" w:cs="Arial"/>
          <w:sz w:val="20"/>
          <w:szCs w:val="20"/>
        </w:rPr>
        <w:t>ve</w:t>
      </w:r>
      <w:r w:rsidR="00EA52C0" w:rsidRPr="000971A7">
        <w:rPr>
          <w:rFonts w:ascii="Arial" w:hAnsi="Arial" w:cs="Arial"/>
          <w:sz w:val="20"/>
          <w:szCs w:val="20"/>
        </w:rPr>
        <w:t xml:space="preserve"> entered into the Main Electr</w:t>
      </w:r>
      <w:r w:rsidR="009E169D">
        <w:rPr>
          <w:rFonts w:ascii="Arial" w:hAnsi="Arial" w:cs="Arial"/>
          <w:sz w:val="20"/>
          <w:szCs w:val="20"/>
        </w:rPr>
        <w:t>icity</w:t>
      </w:r>
      <w:r w:rsidR="00EA52C0" w:rsidRPr="000971A7">
        <w:rPr>
          <w:rFonts w:ascii="Arial" w:hAnsi="Arial" w:cs="Arial"/>
          <w:sz w:val="20"/>
          <w:szCs w:val="20"/>
        </w:rPr>
        <w:t xml:space="preserve"> Supply Agreement in terms of which the Customer is being supplied with </w:t>
      </w:r>
      <w:r w:rsidR="009E169D">
        <w:rPr>
          <w:rFonts w:ascii="Arial" w:hAnsi="Arial" w:cs="Arial"/>
          <w:sz w:val="20"/>
          <w:szCs w:val="20"/>
        </w:rPr>
        <w:t>Electrical Energy</w:t>
      </w:r>
      <w:r w:rsidR="009E169D" w:rsidRPr="000971A7">
        <w:rPr>
          <w:rFonts w:ascii="Arial" w:hAnsi="Arial" w:cs="Arial"/>
          <w:sz w:val="20"/>
          <w:szCs w:val="20"/>
        </w:rPr>
        <w:t xml:space="preserve"> </w:t>
      </w:r>
      <w:r w:rsidR="001D0C3C" w:rsidRPr="000971A7">
        <w:rPr>
          <w:rFonts w:ascii="Arial" w:hAnsi="Arial" w:cs="Arial"/>
          <w:sz w:val="20"/>
          <w:szCs w:val="20"/>
        </w:rPr>
        <w:t xml:space="preserve">against payment of </w:t>
      </w:r>
      <w:r w:rsidR="00196D94">
        <w:rPr>
          <w:rFonts w:ascii="Arial" w:hAnsi="Arial" w:cs="Arial"/>
          <w:sz w:val="20"/>
          <w:szCs w:val="20"/>
        </w:rPr>
        <w:t>P</w:t>
      </w:r>
      <w:r w:rsidR="001D0C3C" w:rsidRPr="000971A7">
        <w:rPr>
          <w:rFonts w:ascii="Arial" w:hAnsi="Arial" w:cs="Arial"/>
          <w:sz w:val="20"/>
          <w:szCs w:val="20"/>
        </w:rPr>
        <w:t xml:space="preserve">rescribed </w:t>
      </w:r>
      <w:r w:rsidR="00196D94">
        <w:rPr>
          <w:rFonts w:ascii="Arial" w:hAnsi="Arial" w:cs="Arial"/>
          <w:sz w:val="20"/>
          <w:szCs w:val="20"/>
        </w:rPr>
        <w:t>T</w:t>
      </w:r>
      <w:r w:rsidR="001D0C3C" w:rsidRPr="000971A7">
        <w:rPr>
          <w:rFonts w:ascii="Arial" w:hAnsi="Arial" w:cs="Arial"/>
          <w:sz w:val="20"/>
          <w:szCs w:val="20"/>
        </w:rPr>
        <w:t>ariffs and charges</w:t>
      </w:r>
      <w:r w:rsidR="00273D2B" w:rsidRPr="000971A7">
        <w:rPr>
          <w:rFonts w:ascii="Arial" w:hAnsi="Arial" w:cs="Arial"/>
          <w:sz w:val="20"/>
          <w:szCs w:val="20"/>
        </w:rPr>
        <w:t>; and</w:t>
      </w:r>
    </w:p>
    <w:p w14:paraId="3AAF406D" w14:textId="77777777" w:rsidR="004C449A" w:rsidRPr="00F135C2" w:rsidRDefault="004C449A" w:rsidP="000971A7">
      <w:pPr>
        <w:spacing w:after="0" w:line="360" w:lineRule="auto"/>
        <w:ind w:left="0" w:firstLine="0"/>
        <w:rPr>
          <w:rFonts w:ascii="Arial" w:hAnsi="Arial" w:cs="Arial"/>
          <w:sz w:val="20"/>
          <w:szCs w:val="20"/>
        </w:rPr>
      </w:pPr>
    </w:p>
    <w:p w14:paraId="2070604E" w14:textId="5A8565DF" w:rsidR="009C772C" w:rsidRPr="00F135C2" w:rsidRDefault="004C449A" w:rsidP="000971A7">
      <w:pPr>
        <w:spacing w:after="0" w:line="360" w:lineRule="auto"/>
        <w:ind w:left="0" w:firstLine="0"/>
        <w:rPr>
          <w:rFonts w:ascii="Arial" w:hAnsi="Arial" w:cs="Arial"/>
          <w:sz w:val="20"/>
          <w:szCs w:val="20"/>
        </w:rPr>
      </w:pPr>
      <w:r w:rsidRPr="00F135C2">
        <w:rPr>
          <w:rFonts w:ascii="Arial" w:hAnsi="Arial" w:cs="Arial"/>
          <w:b/>
          <w:sz w:val="20"/>
          <w:szCs w:val="20"/>
        </w:rPr>
        <w:t>AND WHEREAS</w:t>
      </w:r>
      <w:r w:rsidR="009D11F8" w:rsidRPr="00F135C2">
        <w:rPr>
          <w:rFonts w:ascii="Arial" w:hAnsi="Arial" w:cs="Arial"/>
          <w:sz w:val="20"/>
          <w:szCs w:val="20"/>
        </w:rPr>
        <w:t xml:space="preserve"> the Customer has applied to </w:t>
      </w:r>
      <w:r w:rsidR="00FA0D28" w:rsidRPr="00F135C2">
        <w:rPr>
          <w:rFonts w:ascii="Arial" w:hAnsi="Arial" w:cs="Arial"/>
          <w:sz w:val="20"/>
          <w:szCs w:val="20"/>
        </w:rPr>
        <w:t xml:space="preserve">and </w:t>
      </w:r>
      <w:r w:rsidR="009D11F8" w:rsidRPr="00F135C2">
        <w:rPr>
          <w:rFonts w:ascii="Arial" w:hAnsi="Arial" w:cs="Arial"/>
          <w:sz w:val="20"/>
          <w:szCs w:val="20"/>
        </w:rPr>
        <w:t>the Municipality</w:t>
      </w:r>
      <w:r w:rsidR="00FA0D28" w:rsidRPr="00F135C2">
        <w:rPr>
          <w:rFonts w:ascii="Arial" w:hAnsi="Arial" w:cs="Arial"/>
          <w:sz w:val="20"/>
          <w:szCs w:val="20"/>
        </w:rPr>
        <w:t xml:space="preserve"> has approved for the Customer</w:t>
      </w:r>
      <w:r w:rsidR="009D11F8" w:rsidRPr="00F135C2">
        <w:rPr>
          <w:rFonts w:ascii="Arial" w:hAnsi="Arial" w:cs="Arial"/>
          <w:sz w:val="20"/>
          <w:szCs w:val="20"/>
        </w:rPr>
        <w:t xml:space="preserve"> </w:t>
      </w:r>
      <w:r w:rsidR="00493C4D" w:rsidRPr="00F135C2">
        <w:rPr>
          <w:rFonts w:ascii="Arial" w:hAnsi="Arial" w:cs="Arial"/>
          <w:sz w:val="20"/>
          <w:szCs w:val="20"/>
        </w:rPr>
        <w:t xml:space="preserve">to be supplied with </w:t>
      </w:r>
      <w:r w:rsidR="004F5AAB" w:rsidRPr="00F135C2">
        <w:rPr>
          <w:rFonts w:ascii="Arial" w:hAnsi="Arial" w:cs="Arial"/>
          <w:sz w:val="20"/>
          <w:szCs w:val="20"/>
        </w:rPr>
        <w:t>W</w:t>
      </w:r>
      <w:r w:rsidR="00493C4D" w:rsidRPr="00F135C2">
        <w:rPr>
          <w:rFonts w:ascii="Arial" w:hAnsi="Arial" w:cs="Arial"/>
          <w:sz w:val="20"/>
          <w:szCs w:val="20"/>
        </w:rPr>
        <w:t xml:space="preserve">heeled </w:t>
      </w:r>
      <w:r w:rsidR="004F5AAB" w:rsidRPr="00F135C2">
        <w:rPr>
          <w:rFonts w:ascii="Arial" w:hAnsi="Arial" w:cs="Arial"/>
          <w:sz w:val="20"/>
          <w:szCs w:val="20"/>
        </w:rPr>
        <w:t>E</w:t>
      </w:r>
      <w:r w:rsidR="00493C4D" w:rsidRPr="00F135C2">
        <w:rPr>
          <w:rFonts w:ascii="Arial" w:hAnsi="Arial" w:cs="Arial"/>
          <w:sz w:val="20"/>
          <w:szCs w:val="20"/>
        </w:rPr>
        <w:t xml:space="preserve">nergy </w:t>
      </w:r>
      <w:r w:rsidR="009D11F8" w:rsidRPr="00F135C2">
        <w:rPr>
          <w:rFonts w:ascii="Arial" w:hAnsi="Arial" w:cs="Arial"/>
          <w:sz w:val="20"/>
          <w:szCs w:val="20"/>
        </w:rPr>
        <w:t>in accordance with the terms and conditions of this</w:t>
      </w:r>
      <w:r w:rsidR="008710D3" w:rsidRPr="00F135C2">
        <w:rPr>
          <w:rFonts w:ascii="Arial" w:hAnsi="Arial" w:cs="Arial"/>
          <w:sz w:val="20"/>
          <w:szCs w:val="20"/>
        </w:rPr>
        <w:t xml:space="preserve"> </w:t>
      </w:r>
      <w:r w:rsidR="00B0511F" w:rsidRPr="00F135C2">
        <w:rPr>
          <w:rFonts w:ascii="Arial" w:hAnsi="Arial" w:cs="Arial"/>
          <w:sz w:val="20"/>
          <w:szCs w:val="20"/>
        </w:rPr>
        <w:t>Agreement</w:t>
      </w:r>
      <w:r w:rsidR="009D11F8" w:rsidRPr="00F135C2">
        <w:rPr>
          <w:rFonts w:ascii="Arial" w:hAnsi="Arial" w:cs="Arial"/>
          <w:sz w:val="20"/>
          <w:szCs w:val="20"/>
        </w:rPr>
        <w:t xml:space="preserve">; </w:t>
      </w:r>
    </w:p>
    <w:p w14:paraId="373B4387" w14:textId="60030BA3" w:rsidR="009C772C" w:rsidRPr="00F135C2" w:rsidRDefault="009D11F8" w:rsidP="000971A7">
      <w:pPr>
        <w:spacing w:after="0" w:line="360" w:lineRule="auto"/>
        <w:ind w:left="0" w:firstLine="0"/>
        <w:rPr>
          <w:rFonts w:ascii="Arial" w:hAnsi="Arial" w:cs="Arial"/>
          <w:sz w:val="20"/>
          <w:szCs w:val="20"/>
        </w:rPr>
      </w:pPr>
      <w:r w:rsidRPr="00F135C2" w:rsidDel="00FA0D28">
        <w:rPr>
          <w:rFonts w:ascii="Arial" w:hAnsi="Arial" w:cs="Arial"/>
          <w:sz w:val="20"/>
          <w:szCs w:val="20"/>
        </w:rPr>
        <w:t xml:space="preserve"> </w:t>
      </w:r>
    </w:p>
    <w:p w14:paraId="3CA87C7D" w14:textId="77777777" w:rsidR="00572AB8" w:rsidRDefault="00572AB8">
      <w:pPr>
        <w:spacing w:after="160" w:line="259" w:lineRule="auto"/>
        <w:ind w:left="0" w:firstLine="0"/>
        <w:jc w:val="left"/>
        <w:rPr>
          <w:rFonts w:ascii="Arial" w:hAnsi="Arial" w:cs="Arial"/>
          <w:b/>
          <w:sz w:val="20"/>
          <w:szCs w:val="20"/>
        </w:rPr>
      </w:pPr>
      <w:r>
        <w:rPr>
          <w:rFonts w:ascii="Arial" w:hAnsi="Arial" w:cs="Arial"/>
          <w:b/>
          <w:sz w:val="20"/>
          <w:szCs w:val="20"/>
        </w:rPr>
        <w:br w:type="page"/>
      </w:r>
    </w:p>
    <w:p w14:paraId="779A63C9" w14:textId="0EDFD985" w:rsidR="009C772C" w:rsidRPr="00F135C2" w:rsidRDefault="009D11F8" w:rsidP="000971A7">
      <w:pPr>
        <w:spacing w:after="0" w:line="360" w:lineRule="auto"/>
        <w:ind w:left="0" w:firstLine="0"/>
        <w:rPr>
          <w:rFonts w:ascii="Arial" w:hAnsi="Arial" w:cs="Arial"/>
          <w:b/>
          <w:sz w:val="20"/>
          <w:szCs w:val="20"/>
        </w:rPr>
      </w:pPr>
      <w:r w:rsidRPr="00F135C2">
        <w:rPr>
          <w:rFonts w:ascii="Arial" w:hAnsi="Arial" w:cs="Arial"/>
          <w:b/>
          <w:sz w:val="20"/>
          <w:szCs w:val="20"/>
        </w:rPr>
        <w:lastRenderedPageBreak/>
        <w:t>NOW THEREFORE THE PARTIES HERETO HAVE AGREED EACH WITH THE OTHER</w:t>
      </w:r>
      <w:r w:rsidR="00761AE2" w:rsidRPr="00F135C2">
        <w:rPr>
          <w:rFonts w:ascii="Arial" w:hAnsi="Arial" w:cs="Arial"/>
          <w:b/>
          <w:sz w:val="20"/>
          <w:szCs w:val="20"/>
        </w:rPr>
        <w:t xml:space="preserve"> AS FOLLOWS</w:t>
      </w:r>
      <w:r w:rsidRPr="00F135C2">
        <w:rPr>
          <w:rFonts w:ascii="Arial" w:hAnsi="Arial" w:cs="Arial"/>
          <w:b/>
          <w:sz w:val="20"/>
          <w:szCs w:val="20"/>
        </w:rPr>
        <w:t xml:space="preserve">: </w:t>
      </w:r>
    </w:p>
    <w:p w14:paraId="1DE29DC9" w14:textId="2E1A316A" w:rsidR="009C772C" w:rsidRPr="00F135C2" w:rsidRDefault="009D11F8" w:rsidP="000971A7">
      <w:pPr>
        <w:spacing w:after="0" w:line="360" w:lineRule="auto"/>
        <w:ind w:left="451" w:firstLine="0"/>
        <w:rPr>
          <w:rFonts w:ascii="Arial" w:hAnsi="Arial" w:cs="Arial"/>
          <w:sz w:val="20"/>
          <w:szCs w:val="20"/>
        </w:rPr>
      </w:pPr>
      <w:r w:rsidRPr="00F135C2">
        <w:rPr>
          <w:rFonts w:ascii="Arial" w:hAnsi="Arial" w:cs="Arial"/>
          <w:sz w:val="20"/>
          <w:szCs w:val="20"/>
        </w:rPr>
        <w:t xml:space="preserve">  </w:t>
      </w:r>
    </w:p>
    <w:p w14:paraId="19CBDF52" w14:textId="0F638869" w:rsidR="009C772C" w:rsidRPr="00F135C2" w:rsidRDefault="009D11F8" w:rsidP="3E7A0A49">
      <w:pPr>
        <w:pStyle w:val="Heading1"/>
        <w:numPr>
          <w:ilvl w:val="0"/>
          <w:numId w:val="9"/>
        </w:numPr>
        <w:spacing w:after="0" w:line="360" w:lineRule="auto"/>
        <w:ind w:left="851" w:hanging="851"/>
        <w:jc w:val="both"/>
        <w:rPr>
          <w:rFonts w:ascii="Arial" w:hAnsi="Arial" w:cs="Arial"/>
          <w:b/>
          <w:bCs/>
          <w:sz w:val="20"/>
          <w:szCs w:val="20"/>
        </w:rPr>
      </w:pPr>
      <w:bookmarkStart w:id="1" w:name="_Ref128149059"/>
      <w:bookmarkStart w:id="2" w:name="_Ref128149069"/>
      <w:bookmarkStart w:id="3" w:name="_Toc130236544"/>
      <w:r w:rsidRPr="3E7A0A49">
        <w:rPr>
          <w:rFonts w:ascii="Arial" w:hAnsi="Arial" w:cs="Arial"/>
          <w:b/>
          <w:bCs/>
          <w:sz w:val="20"/>
          <w:szCs w:val="20"/>
        </w:rPr>
        <w:t>DEFINITIONS</w:t>
      </w:r>
      <w:bookmarkEnd w:id="1"/>
      <w:bookmarkEnd w:id="2"/>
      <w:bookmarkEnd w:id="3"/>
      <w:r w:rsidRPr="3E7A0A49">
        <w:rPr>
          <w:rFonts w:ascii="Arial" w:hAnsi="Arial" w:cs="Arial"/>
          <w:b/>
          <w:bCs/>
          <w:sz w:val="20"/>
          <w:szCs w:val="20"/>
        </w:rPr>
        <w:t xml:space="preserve">  </w:t>
      </w:r>
      <w:r w:rsidR="6648C81D" w:rsidRPr="3E7A0A49">
        <w:rPr>
          <w:rFonts w:ascii="Arial" w:hAnsi="Arial" w:cs="Arial"/>
          <w:b/>
          <w:bCs/>
          <w:sz w:val="20"/>
          <w:szCs w:val="20"/>
        </w:rPr>
        <w:t xml:space="preserve"> </w:t>
      </w:r>
    </w:p>
    <w:p w14:paraId="32A28E66" w14:textId="77777777" w:rsidR="0074024F" w:rsidRPr="00F135C2" w:rsidRDefault="0074024F" w:rsidP="000971A7">
      <w:pPr>
        <w:spacing w:after="0" w:line="360" w:lineRule="auto"/>
        <w:rPr>
          <w:rFonts w:ascii="Arial" w:hAnsi="Arial" w:cs="Arial"/>
          <w:sz w:val="20"/>
          <w:szCs w:val="20"/>
        </w:rPr>
      </w:pPr>
    </w:p>
    <w:p w14:paraId="4EB8BF03" w14:textId="6F974476" w:rsidR="009C772C" w:rsidRPr="000971A7" w:rsidRDefault="007242D9" w:rsidP="000971A7">
      <w:pPr>
        <w:spacing w:after="0" w:line="360" w:lineRule="auto"/>
        <w:ind w:left="851" w:firstLine="0"/>
        <w:rPr>
          <w:rFonts w:ascii="Arial" w:hAnsi="Arial" w:cs="Arial"/>
          <w:sz w:val="20"/>
          <w:szCs w:val="20"/>
        </w:rPr>
      </w:pPr>
      <w:r w:rsidRPr="000971A7">
        <w:rPr>
          <w:rFonts w:ascii="Arial" w:hAnsi="Arial" w:cs="Arial"/>
          <w:sz w:val="20"/>
          <w:szCs w:val="20"/>
          <w:lang w:val="en-GB"/>
        </w:rPr>
        <w:t>The following terms shall have the meanings assigned to them hereunder and cognate expressions shall have a corresponding meaning, namely</w:t>
      </w:r>
      <w:r w:rsidR="009D11F8" w:rsidRPr="000971A7">
        <w:rPr>
          <w:rFonts w:ascii="Arial" w:hAnsi="Arial" w:cs="Arial"/>
          <w:sz w:val="20"/>
          <w:szCs w:val="20"/>
        </w:rPr>
        <w:t xml:space="preserve">: </w:t>
      </w:r>
    </w:p>
    <w:p w14:paraId="5F4A8F12" w14:textId="77777777" w:rsidR="00933533" w:rsidRPr="000971A7" w:rsidRDefault="00933533" w:rsidP="000971A7">
      <w:pPr>
        <w:spacing w:after="0" w:line="360" w:lineRule="auto"/>
        <w:ind w:left="0" w:firstLine="0"/>
        <w:rPr>
          <w:rFonts w:ascii="Arial" w:hAnsi="Arial" w:cs="Arial"/>
          <w:sz w:val="20"/>
          <w:szCs w:val="20"/>
        </w:rPr>
      </w:pPr>
    </w:p>
    <w:p w14:paraId="291789B5" w14:textId="5CEF2F03" w:rsidR="007C5B86" w:rsidRDefault="00933533" w:rsidP="000971A7">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Agreement</w:t>
      </w:r>
      <w:r w:rsidRPr="000971A7">
        <w:rPr>
          <w:rFonts w:ascii="Arial" w:hAnsi="Arial" w:cs="Arial"/>
          <w:sz w:val="20"/>
          <w:szCs w:val="20"/>
        </w:rPr>
        <w:t xml:space="preserve">” shall mean this Supplemental Agreement </w:t>
      </w:r>
      <w:r w:rsidR="008C33BB" w:rsidRPr="000971A7">
        <w:rPr>
          <w:rFonts w:ascii="Arial" w:hAnsi="Arial" w:cs="Arial"/>
          <w:sz w:val="20"/>
          <w:szCs w:val="20"/>
        </w:rPr>
        <w:t>t</w:t>
      </w:r>
      <w:r w:rsidRPr="000971A7">
        <w:rPr>
          <w:rFonts w:ascii="Arial" w:hAnsi="Arial" w:cs="Arial"/>
          <w:sz w:val="20"/>
          <w:szCs w:val="20"/>
        </w:rPr>
        <w:t xml:space="preserve">o </w:t>
      </w:r>
      <w:r w:rsidR="008C33BB" w:rsidRPr="000971A7">
        <w:rPr>
          <w:rFonts w:ascii="Arial" w:hAnsi="Arial" w:cs="Arial"/>
          <w:sz w:val="20"/>
          <w:szCs w:val="20"/>
        </w:rPr>
        <w:t>t</w:t>
      </w:r>
      <w:r w:rsidRPr="000971A7">
        <w:rPr>
          <w:rFonts w:ascii="Arial" w:hAnsi="Arial" w:cs="Arial"/>
          <w:sz w:val="20"/>
          <w:szCs w:val="20"/>
        </w:rPr>
        <w:t xml:space="preserve">he Electricity Supply Agreement </w:t>
      </w:r>
      <w:r w:rsidR="008C33BB" w:rsidRPr="000971A7">
        <w:rPr>
          <w:rFonts w:ascii="Arial" w:hAnsi="Arial" w:cs="Arial"/>
          <w:sz w:val="20"/>
          <w:szCs w:val="20"/>
        </w:rPr>
        <w:t>f</w:t>
      </w:r>
      <w:r w:rsidRPr="000971A7">
        <w:rPr>
          <w:rFonts w:ascii="Arial" w:hAnsi="Arial" w:cs="Arial"/>
          <w:sz w:val="20"/>
          <w:szCs w:val="20"/>
        </w:rPr>
        <w:t xml:space="preserve">or </w:t>
      </w:r>
      <w:r w:rsidR="008C33BB" w:rsidRPr="000971A7">
        <w:rPr>
          <w:rFonts w:ascii="Arial" w:hAnsi="Arial" w:cs="Arial"/>
          <w:sz w:val="20"/>
          <w:szCs w:val="20"/>
        </w:rPr>
        <w:t>t</w:t>
      </w:r>
      <w:r w:rsidRPr="000971A7">
        <w:rPr>
          <w:rFonts w:ascii="Arial" w:hAnsi="Arial" w:cs="Arial"/>
          <w:sz w:val="20"/>
          <w:szCs w:val="20"/>
        </w:rPr>
        <w:t xml:space="preserve">he Purpose </w:t>
      </w:r>
      <w:r w:rsidR="008C33BB" w:rsidRPr="000971A7">
        <w:rPr>
          <w:rFonts w:ascii="Arial" w:hAnsi="Arial" w:cs="Arial"/>
          <w:sz w:val="20"/>
          <w:szCs w:val="20"/>
        </w:rPr>
        <w:t>o</w:t>
      </w:r>
      <w:r w:rsidRPr="000971A7">
        <w:rPr>
          <w:rFonts w:ascii="Arial" w:hAnsi="Arial" w:cs="Arial"/>
          <w:sz w:val="20"/>
          <w:szCs w:val="20"/>
        </w:rPr>
        <w:t>f Wheeling</w:t>
      </w:r>
      <w:r w:rsidRPr="000971A7">
        <w:rPr>
          <w:rFonts w:ascii="Arial" w:hAnsi="Arial" w:cs="Arial"/>
          <w:b/>
          <w:sz w:val="20"/>
          <w:szCs w:val="20"/>
        </w:rPr>
        <w:t xml:space="preserve"> </w:t>
      </w:r>
      <w:r w:rsidRPr="000971A7">
        <w:rPr>
          <w:rFonts w:ascii="Arial" w:hAnsi="Arial" w:cs="Arial"/>
          <w:sz w:val="20"/>
          <w:szCs w:val="20"/>
        </w:rPr>
        <w:t xml:space="preserve">and includes </w:t>
      </w:r>
      <w:r w:rsidR="00F16F3D">
        <w:rPr>
          <w:rFonts w:ascii="Arial" w:hAnsi="Arial" w:cs="Arial"/>
          <w:sz w:val="20"/>
          <w:szCs w:val="20"/>
        </w:rPr>
        <w:t>all schedules, including</w:t>
      </w:r>
      <w:r w:rsidR="00131E83">
        <w:rPr>
          <w:rFonts w:ascii="Arial" w:hAnsi="Arial" w:cs="Arial"/>
          <w:sz w:val="20"/>
          <w:szCs w:val="20"/>
        </w:rPr>
        <w:t>:</w:t>
      </w:r>
    </w:p>
    <w:p w14:paraId="3AF95C4B" w14:textId="63FE79CB" w:rsidR="007C5B86" w:rsidRPr="007C5B86" w:rsidRDefault="009B3983" w:rsidP="007C5B86">
      <w:pPr>
        <w:numPr>
          <w:ilvl w:val="2"/>
          <w:numId w:val="1"/>
        </w:numPr>
        <w:autoSpaceDE w:val="0"/>
        <w:autoSpaceDN w:val="0"/>
        <w:adjustRightInd w:val="0"/>
        <w:spacing w:after="0" w:line="360" w:lineRule="auto"/>
        <w:ind w:left="1843" w:hanging="992"/>
        <w:rPr>
          <w:rFonts w:ascii="Arial" w:hAnsi="Arial" w:cs="Arial"/>
          <w:sz w:val="20"/>
          <w:szCs w:val="20"/>
        </w:rPr>
      </w:pPr>
      <w:r w:rsidRPr="00F40E78">
        <w:rPr>
          <w:rFonts w:ascii="Arial" w:hAnsi="Arial" w:cs="Arial"/>
          <w:b/>
          <w:bCs/>
          <w:sz w:val="20"/>
          <w:szCs w:val="20"/>
        </w:rPr>
        <w:t>Schedule 1</w:t>
      </w:r>
      <w:r w:rsidRPr="007C5B86">
        <w:rPr>
          <w:rFonts w:ascii="Arial" w:hAnsi="Arial" w:cs="Arial"/>
          <w:sz w:val="20"/>
          <w:szCs w:val="20"/>
        </w:rPr>
        <w:t>: Applicable Tariffs</w:t>
      </w:r>
      <w:r w:rsidR="0038654F">
        <w:rPr>
          <w:rFonts w:ascii="Arial" w:hAnsi="Arial" w:cs="Arial"/>
          <w:sz w:val="20"/>
          <w:szCs w:val="20"/>
        </w:rPr>
        <w:t>;</w:t>
      </w:r>
    </w:p>
    <w:p w14:paraId="0B5681F7" w14:textId="11389B8A" w:rsidR="007C5B86" w:rsidRPr="007C5B86" w:rsidRDefault="009B3983" w:rsidP="007C5B86">
      <w:pPr>
        <w:numPr>
          <w:ilvl w:val="2"/>
          <w:numId w:val="1"/>
        </w:numPr>
        <w:autoSpaceDE w:val="0"/>
        <w:autoSpaceDN w:val="0"/>
        <w:adjustRightInd w:val="0"/>
        <w:spacing w:after="0" w:line="360" w:lineRule="auto"/>
        <w:ind w:left="1843" w:hanging="992"/>
        <w:rPr>
          <w:rFonts w:ascii="Arial" w:hAnsi="Arial" w:cs="Arial"/>
          <w:sz w:val="20"/>
          <w:szCs w:val="20"/>
        </w:rPr>
      </w:pPr>
      <w:r w:rsidRPr="00F40E78">
        <w:rPr>
          <w:rFonts w:ascii="Arial" w:hAnsi="Arial" w:cs="Arial"/>
          <w:b/>
          <w:bCs/>
          <w:sz w:val="20"/>
          <w:szCs w:val="20"/>
        </w:rPr>
        <w:t>Schedule 2</w:t>
      </w:r>
      <w:r w:rsidRPr="007C5B86">
        <w:rPr>
          <w:rFonts w:ascii="Arial" w:hAnsi="Arial" w:cs="Arial"/>
          <w:sz w:val="20"/>
          <w:szCs w:val="20"/>
        </w:rPr>
        <w:t xml:space="preserve">: Details </w:t>
      </w:r>
      <w:r>
        <w:rPr>
          <w:rFonts w:ascii="Arial" w:hAnsi="Arial" w:cs="Arial"/>
          <w:sz w:val="20"/>
          <w:szCs w:val="20"/>
        </w:rPr>
        <w:t>o</w:t>
      </w:r>
      <w:r w:rsidRPr="007C5B86">
        <w:rPr>
          <w:rFonts w:ascii="Arial" w:hAnsi="Arial" w:cs="Arial"/>
          <w:sz w:val="20"/>
          <w:szCs w:val="20"/>
        </w:rPr>
        <w:t>f Third Party Suppliers</w:t>
      </w:r>
      <w:r w:rsidR="0038654F">
        <w:rPr>
          <w:rFonts w:ascii="Arial" w:hAnsi="Arial" w:cs="Arial"/>
          <w:sz w:val="20"/>
          <w:szCs w:val="20"/>
        </w:rPr>
        <w:t>;</w:t>
      </w:r>
    </w:p>
    <w:p w14:paraId="10C4969B" w14:textId="287484CF" w:rsidR="007C5B86" w:rsidRPr="007C5B86" w:rsidRDefault="009B3983" w:rsidP="009B3983">
      <w:pPr>
        <w:numPr>
          <w:ilvl w:val="2"/>
          <w:numId w:val="1"/>
        </w:numPr>
        <w:autoSpaceDE w:val="0"/>
        <w:autoSpaceDN w:val="0"/>
        <w:adjustRightInd w:val="0"/>
        <w:spacing w:after="0" w:line="360" w:lineRule="auto"/>
        <w:ind w:left="1843" w:hanging="992"/>
        <w:rPr>
          <w:rFonts w:ascii="Arial" w:hAnsi="Arial" w:cs="Arial"/>
          <w:sz w:val="20"/>
          <w:szCs w:val="20"/>
        </w:rPr>
      </w:pPr>
      <w:r w:rsidRPr="00F40E78">
        <w:rPr>
          <w:rFonts w:ascii="Arial" w:hAnsi="Arial" w:cs="Arial"/>
          <w:b/>
          <w:bCs/>
          <w:sz w:val="20"/>
          <w:szCs w:val="20"/>
        </w:rPr>
        <w:t>Schedule 3</w:t>
      </w:r>
      <w:r w:rsidRPr="007C5B86">
        <w:rPr>
          <w:rFonts w:ascii="Arial" w:hAnsi="Arial" w:cs="Arial"/>
          <w:sz w:val="20"/>
          <w:szCs w:val="20"/>
        </w:rPr>
        <w:t xml:space="preserve">: Allocation </w:t>
      </w:r>
      <w:r>
        <w:rPr>
          <w:rFonts w:ascii="Arial" w:hAnsi="Arial" w:cs="Arial"/>
          <w:sz w:val="20"/>
          <w:szCs w:val="20"/>
        </w:rPr>
        <w:t>o</w:t>
      </w:r>
      <w:r w:rsidRPr="007C5B86">
        <w:rPr>
          <w:rFonts w:ascii="Arial" w:hAnsi="Arial" w:cs="Arial"/>
          <w:sz w:val="20"/>
          <w:szCs w:val="20"/>
        </w:rPr>
        <w:t xml:space="preserve">f Nominated Energy </w:t>
      </w:r>
      <w:r>
        <w:rPr>
          <w:rFonts w:ascii="Arial" w:hAnsi="Arial" w:cs="Arial"/>
          <w:sz w:val="20"/>
          <w:szCs w:val="20"/>
        </w:rPr>
        <w:t>f</w:t>
      </w:r>
      <w:r w:rsidRPr="007C5B86">
        <w:rPr>
          <w:rFonts w:ascii="Arial" w:hAnsi="Arial" w:cs="Arial"/>
          <w:sz w:val="20"/>
          <w:szCs w:val="20"/>
        </w:rPr>
        <w:t xml:space="preserve">or Purposes </w:t>
      </w:r>
      <w:r>
        <w:rPr>
          <w:rFonts w:ascii="Arial" w:hAnsi="Arial" w:cs="Arial"/>
          <w:sz w:val="20"/>
          <w:szCs w:val="20"/>
        </w:rPr>
        <w:t>o</w:t>
      </w:r>
      <w:r w:rsidRPr="007C5B86">
        <w:rPr>
          <w:rFonts w:ascii="Arial" w:hAnsi="Arial" w:cs="Arial"/>
          <w:sz w:val="20"/>
          <w:szCs w:val="20"/>
        </w:rPr>
        <w:t>f Wheeling</w:t>
      </w:r>
      <w:r w:rsidR="0038654F">
        <w:rPr>
          <w:rFonts w:ascii="Arial" w:hAnsi="Arial" w:cs="Arial"/>
          <w:sz w:val="20"/>
          <w:szCs w:val="20"/>
        </w:rPr>
        <w:t>; and</w:t>
      </w:r>
    </w:p>
    <w:p w14:paraId="0BFFA66A" w14:textId="78846C7B" w:rsidR="009B3983" w:rsidRDefault="009B3983" w:rsidP="009B3983">
      <w:pPr>
        <w:numPr>
          <w:ilvl w:val="2"/>
          <w:numId w:val="1"/>
        </w:numPr>
        <w:autoSpaceDE w:val="0"/>
        <w:autoSpaceDN w:val="0"/>
        <w:adjustRightInd w:val="0"/>
        <w:spacing w:after="0" w:line="360" w:lineRule="auto"/>
        <w:ind w:left="1843" w:hanging="992"/>
        <w:rPr>
          <w:rFonts w:ascii="Arial" w:hAnsi="Arial" w:cs="Arial"/>
          <w:sz w:val="20"/>
          <w:szCs w:val="20"/>
        </w:rPr>
      </w:pPr>
      <w:r w:rsidRPr="00F40E78">
        <w:rPr>
          <w:rFonts w:ascii="Arial" w:hAnsi="Arial" w:cs="Arial"/>
          <w:b/>
          <w:bCs/>
          <w:sz w:val="20"/>
          <w:szCs w:val="20"/>
        </w:rPr>
        <w:t>Schedule 4</w:t>
      </w:r>
      <w:r w:rsidRPr="007C5B86">
        <w:rPr>
          <w:rFonts w:ascii="Arial" w:hAnsi="Arial" w:cs="Arial"/>
          <w:sz w:val="20"/>
          <w:szCs w:val="20"/>
        </w:rPr>
        <w:t xml:space="preserve">: Customer’s Point </w:t>
      </w:r>
      <w:r w:rsidR="00B4167B">
        <w:rPr>
          <w:rFonts w:ascii="Arial" w:hAnsi="Arial" w:cs="Arial"/>
          <w:sz w:val="20"/>
          <w:szCs w:val="20"/>
        </w:rPr>
        <w:t>o</w:t>
      </w:r>
      <w:r w:rsidRPr="007C5B86">
        <w:rPr>
          <w:rFonts w:ascii="Arial" w:hAnsi="Arial" w:cs="Arial"/>
          <w:sz w:val="20"/>
          <w:szCs w:val="20"/>
        </w:rPr>
        <w:t>f Supply</w:t>
      </w:r>
      <w:r w:rsidR="0038654F">
        <w:rPr>
          <w:rFonts w:ascii="Arial" w:hAnsi="Arial" w:cs="Arial"/>
          <w:sz w:val="20"/>
          <w:szCs w:val="20"/>
        </w:rPr>
        <w:t>.</w:t>
      </w:r>
      <w:r w:rsidRPr="000971A7">
        <w:rPr>
          <w:rFonts w:ascii="Arial" w:hAnsi="Arial" w:cs="Arial"/>
          <w:sz w:val="20"/>
          <w:szCs w:val="20"/>
        </w:rPr>
        <w:t xml:space="preserve"> </w:t>
      </w:r>
    </w:p>
    <w:p w14:paraId="1E7D8234" w14:textId="5ACD2B36" w:rsidR="009C772C" w:rsidRPr="000971A7" w:rsidRDefault="00933533" w:rsidP="009B3983">
      <w:pPr>
        <w:autoSpaceDE w:val="0"/>
        <w:autoSpaceDN w:val="0"/>
        <w:adjustRightInd w:val="0"/>
        <w:spacing w:after="0" w:line="360" w:lineRule="auto"/>
        <w:ind w:left="851" w:firstLine="0"/>
        <w:rPr>
          <w:rFonts w:ascii="Arial" w:hAnsi="Arial" w:cs="Arial"/>
          <w:sz w:val="20"/>
          <w:szCs w:val="20"/>
        </w:rPr>
      </w:pPr>
      <w:r w:rsidRPr="000971A7">
        <w:rPr>
          <w:rFonts w:ascii="Arial" w:hAnsi="Arial" w:cs="Arial"/>
          <w:sz w:val="20"/>
          <w:szCs w:val="20"/>
        </w:rPr>
        <w:t>and “this Agreement” shall have a corresponding meaning;</w:t>
      </w:r>
    </w:p>
    <w:p w14:paraId="7F17FAD4" w14:textId="520BC5DC" w:rsidR="00CA265B" w:rsidRPr="00CA265B" w:rsidRDefault="00CA265B" w:rsidP="00614DB1">
      <w:pPr>
        <w:pStyle w:val="ListParagraph"/>
        <w:numPr>
          <w:ilvl w:val="1"/>
          <w:numId w:val="1"/>
        </w:numPr>
        <w:tabs>
          <w:tab w:val="center" w:pos="851"/>
          <w:tab w:val="center" w:pos="3534"/>
        </w:tabs>
        <w:spacing w:after="0" w:line="360" w:lineRule="auto"/>
        <w:ind w:left="851" w:hanging="851"/>
        <w:contextualSpacing w:val="0"/>
        <w:rPr>
          <w:rFonts w:ascii="Arial" w:hAnsi="Arial" w:cs="Arial"/>
          <w:sz w:val="20"/>
          <w:szCs w:val="20"/>
        </w:rPr>
      </w:pPr>
      <w:r w:rsidRPr="00F40E78">
        <w:rPr>
          <w:rFonts w:ascii="Arial" w:hAnsi="Arial" w:cs="Arial"/>
          <w:sz w:val="20"/>
          <w:szCs w:val="20"/>
        </w:rPr>
        <w:t>“</w:t>
      </w:r>
      <w:r w:rsidRPr="00F40E78">
        <w:rPr>
          <w:rFonts w:ascii="Arial" w:hAnsi="Arial" w:cs="Arial"/>
          <w:b/>
          <w:sz w:val="20"/>
          <w:szCs w:val="20"/>
        </w:rPr>
        <w:t>Approval</w:t>
      </w:r>
      <w:r w:rsidRPr="00F40E78">
        <w:rPr>
          <w:rFonts w:ascii="Arial" w:hAnsi="Arial" w:cs="Arial"/>
          <w:sz w:val="20"/>
          <w:szCs w:val="20"/>
        </w:rPr>
        <w:t xml:space="preserve">” </w:t>
      </w:r>
      <w:r w:rsidR="00E50B0B" w:rsidRPr="00F84253">
        <w:rPr>
          <w:rFonts w:ascii="Arial" w:hAnsi="Arial" w:cs="Arial"/>
          <w:sz w:val="20"/>
          <w:szCs w:val="20"/>
        </w:rPr>
        <w:t>means at any time, any consent, licence, authorisation, approval, permit, filing, permission, recording, notarisation or registration, concession, acknowledgement, exemption or other approval of whatsoever nature in relation to the transactions set out in this Agreement which, at such time, is necessary to be obtained by either Party, as the case may be, from any relevant authority under any applicable law to enable that Party to perform its obligations and/or exercise its rights under this Agreement</w:t>
      </w:r>
      <w:r w:rsidRPr="00F40E78">
        <w:rPr>
          <w:rFonts w:ascii="Arial" w:hAnsi="Arial" w:cs="Arial"/>
          <w:sz w:val="20"/>
          <w:szCs w:val="20"/>
        </w:rPr>
        <w:t>;</w:t>
      </w:r>
    </w:p>
    <w:p w14:paraId="116C9FAA" w14:textId="41915288" w:rsidR="00F606AB" w:rsidRPr="000971A7" w:rsidRDefault="00F606AB" w:rsidP="00614DB1">
      <w:pPr>
        <w:pStyle w:val="ListParagraph"/>
        <w:numPr>
          <w:ilvl w:val="1"/>
          <w:numId w:val="1"/>
        </w:numPr>
        <w:tabs>
          <w:tab w:val="center" w:pos="851"/>
          <w:tab w:val="center" w:pos="3534"/>
        </w:tabs>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Billing Period</w:t>
      </w:r>
      <w:r w:rsidRPr="000971A7">
        <w:rPr>
          <w:rFonts w:ascii="Arial" w:hAnsi="Arial" w:cs="Arial"/>
          <w:sz w:val="20"/>
          <w:szCs w:val="20"/>
        </w:rPr>
        <w:t>”</w:t>
      </w:r>
      <w:r w:rsidR="00C30ED4" w:rsidRPr="000971A7">
        <w:rPr>
          <w:rFonts w:ascii="Arial" w:hAnsi="Arial" w:cs="Arial"/>
          <w:sz w:val="20"/>
          <w:szCs w:val="20"/>
        </w:rPr>
        <w:t xml:space="preserve"> means the duration of the period from one meter reading date and time</w:t>
      </w:r>
      <w:r w:rsidR="00B83C6B" w:rsidRPr="000971A7">
        <w:rPr>
          <w:rFonts w:ascii="Arial" w:hAnsi="Arial" w:cs="Arial"/>
          <w:sz w:val="20"/>
          <w:szCs w:val="20"/>
        </w:rPr>
        <w:t xml:space="preserve"> </w:t>
      </w:r>
      <w:r w:rsidR="007A0398" w:rsidRPr="000971A7">
        <w:rPr>
          <w:rFonts w:ascii="Arial" w:hAnsi="Arial" w:cs="Arial"/>
          <w:sz w:val="20"/>
          <w:szCs w:val="20"/>
        </w:rPr>
        <w:t>to the next meter reading and time</w:t>
      </w:r>
      <w:r w:rsidR="00933426" w:rsidRPr="000971A7">
        <w:rPr>
          <w:rFonts w:ascii="Arial" w:hAnsi="Arial" w:cs="Arial"/>
          <w:sz w:val="20"/>
          <w:szCs w:val="20"/>
        </w:rPr>
        <w:t>,</w:t>
      </w:r>
      <w:r w:rsidR="00307BC9" w:rsidRPr="000971A7">
        <w:rPr>
          <w:rFonts w:ascii="Arial" w:hAnsi="Arial" w:cs="Arial"/>
          <w:sz w:val="20"/>
          <w:szCs w:val="20"/>
        </w:rPr>
        <w:t xml:space="preserve"> measuring </w:t>
      </w:r>
      <w:r w:rsidR="00BA3646" w:rsidRPr="000971A7">
        <w:rPr>
          <w:rFonts w:ascii="Arial" w:hAnsi="Arial" w:cs="Arial"/>
          <w:sz w:val="20"/>
          <w:szCs w:val="20"/>
        </w:rPr>
        <w:t xml:space="preserve">the </w:t>
      </w:r>
      <w:r w:rsidR="00AB0F47" w:rsidRPr="000971A7">
        <w:rPr>
          <w:rFonts w:ascii="Arial" w:hAnsi="Arial" w:cs="Arial"/>
          <w:sz w:val="20"/>
          <w:szCs w:val="20"/>
        </w:rPr>
        <w:t xml:space="preserve">Wheeled Energy and </w:t>
      </w:r>
      <w:r w:rsidR="00263399" w:rsidRPr="000971A7">
        <w:rPr>
          <w:rFonts w:ascii="Arial" w:hAnsi="Arial" w:cs="Arial"/>
          <w:sz w:val="20"/>
          <w:szCs w:val="20"/>
        </w:rPr>
        <w:t xml:space="preserve">Consumed Energy to determine the </w:t>
      </w:r>
      <w:r w:rsidR="00F52DEC" w:rsidRPr="000971A7">
        <w:rPr>
          <w:rFonts w:ascii="Arial" w:hAnsi="Arial" w:cs="Arial"/>
          <w:sz w:val="20"/>
          <w:szCs w:val="20"/>
        </w:rPr>
        <w:t xml:space="preserve">Total </w:t>
      </w:r>
      <w:r w:rsidR="00BA3646" w:rsidRPr="000971A7">
        <w:rPr>
          <w:rFonts w:ascii="Arial" w:hAnsi="Arial" w:cs="Arial"/>
          <w:sz w:val="20"/>
          <w:szCs w:val="20"/>
        </w:rPr>
        <w:t>Consumed Energy</w:t>
      </w:r>
      <w:r w:rsidR="00307BC9" w:rsidRPr="000971A7">
        <w:rPr>
          <w:rFonts w:ascii="Arial" w:hAnsi="Arial" w:cs="Arial"/>
          <w:sz w:val="20"/>
          <w:szCs w:val="20"/>
        </w:rPr>
        <w:t xml:space="preserve"> for accounting purposes</w:t>
      </w:r>
      <w:r w:rsidR="00BA3646" w:rsidRPr="000971A7">
        <w:rPr>
          <w:rFonts w:ascii="Arial" w:hAnsi="Arial" w:cs="Arial"/>
          <w:sz w:val="20"/>
          <w:szCs w:val="20"/>
        </w:rPr>
        <w:t xml:space="preserve">, </w:t>
      </w:r>
      <w:r w:rsidR="007A0398" w:rsidRPr="000971A7">
        <w:rPr>
          <w:rFonts w:ascii="Arial" w:hAnsi="Arial" w:cs="Arial"/>
          <w:sz w:val="20"/>
          <w:szCs w:val="20"/>
        </w:rPr>
        <w:t xml:space="preserve">as determined in the Main </w:t>
      </w:r>
      <w:r w:rsidR="008B1A2D" w:rsidRPr="000971A7">
        <w:rPr>
          <w:rFonts w:ascii="Arial" w:hAnsi="Arial" w:cs="Arial"/>
          <w:sz w:val="20"/>
          <w:szCs w:val="20"/>
        </w:rPr>
        <w:t xml:space="preserve">Electricity </w:t>
      </w:r>
      <w:r w:rsidR="007A0398" w:rsidRPr="000971A7">
        <w:rPr>
          <w:rFonts w:ascii="Arial" w:hAnsi="Arial" w:cs="Arial"/>
          <w:sz w:val="20"/>
          <w:szCs w:val="20"/>
        </w:rPr>
        <w:t>Supply Contract</w:t>
      </w:r>
      <w:r w:rsidR="0030209D" w:rsidRPr="000971A7">
        <w:rPr>
          <w:rFonts w:ascii="Arial" w:hAnsi="Arial" w:cs="Arial"/>
          <w:sz w:val="20"/>
          <w:szCs w:val="20"/>
        </w:rPr>
        <w:t>;</w:t>
      </w:r>
    </w:p>
    <w:p w14:paraId="5321F063" w14:textId="0699E92D" w:rsidR="007A2B08" w:rsidRPr="000971A7" w:rsidRDefault="009F1C7E" w:rsidP="00614DB1">
      <w:pPr>
        <w:pStyle w:val="ListParagraph"/>
        <w:numPr>
          <w:ilvl w:val="1"/>
          <w:numId w:val="1"/>
        </w:numPr>
        <w:tabs>
          <w:tab w:val="center" w:pos="851"/>
          <w:tab w:val="center" w:pos="3534"/>
        </w:tabs>
        <w:spacing w:after="0" w:line="360" w:lineRule="auto"/>
        <w:ind w:left="851" w:hanging="851"/>
        <w:contextualSpacing w:val="0"/>
        <w:rPr>
          <w:rFonts w:ascii="Arial" w:hAnsi="Arial" w:cs="Arial"/>
          <w:sz w:val="20"/>
          <w:szCs w:val="20"/>
        </w:rPr>
      </w:pPr>
      <w:r w:rsidRPr="000971A7">
        <w:rPr>
          <w:rFonts w:ascii="Arial" w:hAnsi="Arial" w:cs="Arial"/>
          <w:sz w:val="20"/>
          <w:szCs w:val="20"/>
          <w:lang w:val="en-GB"/>
        </w:rPr>
        <w:t>“</w:t>
      </w:r>
      <w:r w:rsidRPr="000971A7">
        <w:rPr>
          <w:rFonts w:ascii="Arial" w:hAnsi="Arial" w:cs="Arial"/>
          <w:b/>
          <w:sz w:val="20"/>
          <w:szCs w:val="20"/>
          <w:lang w:val="en-GB"/>
        </w:rPr>
        <w:t>Business Day</w:t>
      </w:r>
      <w:r w:rsidRPr="000971A7">
        <w:rPr>
          <w:rFonts w:ascii="Arial" w:hAnsi="Arial" w:cs="Arial"/>
          <w:sz w:val="20"/>
          <w:szCs w:val="20"/>
          <w:lang w:val="en-GB"/>
        </w:rPr>
        <w:t>”</w:t>
      </w:r>
      <w:r w:rsidRPr="000971A7">
        <w:rPr>
          <w:rFonts w:ascii="Arial" w:hAnsi="Arial" w:cs="Arial"/>
          <w:b/>
          <w:sz w:val="20"/>
          <w:szCs w:val="20"/>
          <w:lang w:val="en-GB"/>
        </w:rPr>
        <w:t xml:space="preserve"> </w:t>
      </w:r>
      <w:r w:rsidRPr="000971A7">
        <w:rPr>
          <w:rFonts w:ascii="Arial" w:hAnsi="Arial" w:cs="Arial"/>
          <w:sz w:val="20"/>
          <w:szCs w:val="20"/>
          <w:lang w:val="en-GB"/>
        </w:rPr>
        <w:t xml:space="preserve">means any day other than a Saturday, Sunday or public holiday designated as such in the Public Holidays Act, No. 36 of 1994 or proclaimed by the President as a public holiday in terms of </w:t>
      </w:r>
      <w:r w:rsidR="001A49FB" w:rsidRPr="000971A7">
        <w:rPr>
          <w:rFonts w:ascii="Arial" w:hAnsi="Arial" w:cs="Arial"/>
          <w:sz w:val="20"/>
          <w:szCs w:val="20"/>
          <w:lang w:val="en-GB"/>
        </w:rPr>
        <w:t>such</w:t>
      </w:r>
      <w:r w:rsidRPr="000971A7">
        <w:rPr>
          <w:rFonts w:ascii="Arial" w:hAnsi="Arial" w:cs="Arial"/>
          <w:sz w:val="20"/>
          <w:szCs w:val="20"/>
          <w:lang w:val="en-GB"/>
        </w:rPr>
        <w:t xml:space="preserve"> Act</w:t>
      </w:r>
      <w:r w:rsidR="0030209D" w:rsidRPr="000971A7">
        <w:rPr>
          <w:rFonts w:ascii="Arial" w:hAnsi="Arial" w:cs="Arial"/>
          <w:sz w:val="20"/>
          <w:szCs w:val="20"/>
          <w:lang w:val="en-GB"/>
        </w:rPr>
        <w:t>;</w:t>
      </w:r>
    </w:p>
    <w:p w14:paraId="7A581EE5" w14:textId="77777777" w:rsidR="00384D36" w:rsidRPr="00306E04" w:rsidRDefault="00384D36" w:rsidP="00384D36">
      <w:pPr>
        <w:numPr>
          <w:ilvl w:val="1"/>
          <w:numId w:val="1"/>
        </w:numPr>
        <w:autoSpaceDE w:val="0"/>
        <w:autoSpaceDN w:val="0"/>
        <w:adjustRightInd w:val="0"/>
        <w:spacing w:after="0" w:line="360" w:lineRule="auto"/>
        <w:ind w:left="851" w:hanging="851"/>
        <w:rPr>
          <w:rFonts w:ascii="Arial" w:hAnsi="Arial" w:cs="Arial"/>
          <w:sz w:val="20"/>
          <w:szCs w:val="20"/>
        </w:rPr>
      </w:pPr>
      <w:r w:rsidRPr="00F84253">
        <w:rPr>
          <w:rFonts w:ascii="Arial" w:hAnsi="Arial" w:cs="Arial"/>
          <w:sz w:val="20"/>
          <w:szCs w:val="20"/>
        </w:rPr>
        <w:t>“</w:t>
      </w:r>
      <w:r w:rsidRPr="00F84253">
        <w:rPr>
          <w:rFonts w:ascii="Arial" w:hAnsi="Arial" w:cs="Arial"/>
          <w:b/>
          <w:sz w:val="20"/>
          <w:szCs w:val="20"/>
        </w:rPr>
        <w:t>Change in Law</w:t>
      </w:r>
      <w:r w:rsidRPr="00F84253">
        <w:rPr>
          <w:rFonts w:ascii="Arial" w:hAnsi="Arial" w:cs="Arial"/>
          <w:sz w:val="20"/>
          <w:szCs w:val="20"/>
        </w:rPr>
        <w:t>”</w:t>
      </w:r>
      <w:r w:rsidRPr="00F84253">
        <w:rPr>
          <w:rFonts w:ascii="Arial" w:hAnsi="Arial" w:cs="Arial"/>
          <w:b/>
          <w:sz w:val="20"/>
          <w:szCs w:val="20"/>
        </w:rPr>
        <w:t xml:space="preserve"> </w:t>
      </w:r>
      <w:r w:rsidRPr="00F84253">
        <w:rPr>
          <w:rFonts w:ascii="Arial" w:hAnsi="Arial" w:cs="Arial"/>
          <w:sz w:val="20"/>
          <w:szCs w:val="20"/>
        </w:rPr>
        <w:t xml:space="preserve">means after the </w:t>
      </w:r>
      <w:r>
        <w:rPr>
          <w:rFonts w:ascii="Arial" w:hAnsi="Arial" w:cs="Arial"/>
          <w:sz w:val="20"/>
          <w:szCs w:val="20"/>
        </w:rPr>
        <w:t xml:space="preserve">Effective Date </w:t>
      </w:r>
      <w:r w:rsidRPr="00F84253">
        <w:rPr>
          <w:rFonts w:ascii="Arial" w:hAnsi="Arial" w:cs="Arial"/>
          <w:sz w:val="20"/>
          <w:szCs w:val="20"/>
        </w:rPr>
        <w:t xml:space="preserve"> –</w:t>
      </w:r>
    </w:p>
    <w:p w14:paraId="21A62124" w14:textId="77777777" w:rsidR="00384D36" w:rsidRPr="00F84253" w:rsidRDefault="00384D36" w:rsidP="00384D36">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t>the adoption, promulgation, amendment, change in interpretation, modification or repeal of any applicable law;</w:t>
      </w:r>
    </w:p>
    <w:p w14:paraId="7D5235EB" w14:textId="77777777" w:rsidR="00384D36" w:rsidRPr="00F84253" w:rsidRDefault="00384D36" w:rsidP="00384D36">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t>any action or inaction of the applicable authority resulting in any Approval being withdrawn, not being issued or renewed on due application, or being made subject to conditions upon its renewal that did not apply when it was initially granted; or</w:t>
      </w:r>
    </w:p>
    <w:p w14:paraId="55EB8263" w14:textId="77777777" w:rsidR="00384D36" w:rsidRPr="00F84253" w:rsidRDefault="00384D36" w:rsidP="00384D36">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lastRenderedPageBreak/>
        <w:t>any action or inaction of the Municipality resulting in any wheeling policy being withdrawn, not being issued or renewed, or being made subject to conditions upon its renewal that did not apply when it was initially adopted;</w:t>
      </w:r>
    </w:p>
    <w:p w14:paraId="46F60048" w14:textId="77777777" w:rsidR="00384D36" w:rsidRPr="00F84253" w:rsidRDefault="00384D36" w:rsidP="00384D36">
      <w:pPr>
        <w:autoSpaceDE w:val="0"/>
        <w:autoSpaceDN w:val="0"/>
        <w:adjustRightInd w:val="0"/>
        <w:spacing w:after="0" w:line="360" w:lineRule="auto"/>
        <w:ind w:left="0" w:firstLine="851"/>
        <w:rPr>
          <w:rFonts w:ascii="Arial" w:hAnsi="Arial" w:cs="Arial"/>
          <w:sz w:val="20"/>
          <w:szCs w:val="20"/>
        </w:rPr>
      </w:pPr>
      <w:r w:rsidRPr="00F84253">
        <w:rPr>
          <w:rFonts w:ascii="Arial" w:hAnsi="Arial" w:cs="Arial"/>
          <w:sz w:val="20"/>
          <w:szCs w:val="20"/>
        </w:rPr>
        <w:t>but shall specifically exclude –</w:t>
      </w:r>
    </w:p>
    <w:p w14:paraId="6675AEB5" w14:textId="0AD31B1C" w:rsidR="00384D36" w:rsidRPr="00F84253" w:rsidRDefault="00384D36" w:rsidP="00384D36">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t>the adoption, promulgation, amendment, change in interpretation, modification or repeal after the Effective Date of any law relating to taxes, charges, imposts, duties, levies, deductions or withholdings that are assessed or payable in relation to a person's income, such as any income taxes, corporation taxes, taxes on capital gains or any one-off windfall taxes on profits; and</w:t>
      </w:r>
    </w:p>
    <w:p w14:paraId="4BBC4CD1" w14:textId="77777777" w:rsidR="00384D36" w:rsidRPr="00306E04" w:rsidRDefault="00384D36" w:rsidP="00384D36">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t>an amendment to the Use of System Charges approved by NERSA in accordance with the applicable laws;</w:t>
      </w:r>
    </w:p>
    <w:p w14:paraId="1216DD7C" w14:textId="4953F980" w:rsidR="000436E8" w:rsidRPr="000971A7" w:rsidRDefault="00165FF9" w:rsidP="000436E8">
      <w:pPr>
        <w:numPr>
          <w:ilvl w:val="1"/>
          <w:numId w:val="1"/>
        </w:numPr>
        <w:autoSpaceDE w:val="0"/>
        <w:autoSpaceDN w:val="0"/>
        <w:adjustRightInd w:val="0"/>
        <w:spacing w:after="0" w:line="360" w:lineRule="auto"/>
        <w:ind w:left="851" w:hanging="851"/>
        <w:rPr>
          <w:rFonts w:ascii="Arial" w:hAnsi="Arial" w:cs="Arial"/>
          <w:b/>
          <w:sz w:val="20"/>
          <w:szCs w:val="20"/>
        </w:rPr>
      </w:pPr>
      <w:r w:rsidRPr="000971A7">
        <w:rPr>
          <w:rFonts w:ascii="Arial" w:hAnsi="Arial" w:cs="Arial"/>
          <w:sz w:val="20"/>
          <w:szCs w:val="20"/>
        </w:rPr>
        <w:t>“</w:t>
      </w:r>
      <w:r w:rsidR="000436E8" w:rsidRPr="000971A7">
        <w:rPr>
          <w:rFonts w:ascii="Arial" w:hAnsi="Arial" w:cs="Arial"/>
          <w:b/>
          <w:sz w:val="20"/>
          <w:szCs w:val="20"/>
        </w:rPr>
        <w:t>Change of Control</w:t>
      </w:r>
      <w:r w:rsidR="000436E8" w:rsidRPr="000971A7">
        <w:rPr>
          <w:rFonts w:ascii="Arial" w:hAnsi="Arial" w:cs="Arial"/>
          <w:sz w:val="20"/>
          <w:szCs w:val="20"/>
        </w:rPr>
        <w:t>” means:</w:t>
      </w:r>
    </w:p>
    <w:p w14:paraId="123B956C" w14:textId="4F31B1D4" w:rsidR="000436E8" w:rsidRPr="000971A7" w:rsidRDefault="000436E8" w:rsidP="000436E8">
      <w:pPr>
        <w:numPr>
          <w:ilvl w:val="2"/>
          <w:numId w:val="1"/>
        </w:numPr>
        <w:autoSpaceDE w:val="0"/>
        <w:autoSpaceDN w:val="0"/>
        <w:adjustRightInd w:val="0"/>
        <w:spacing w:after="0" w:line="360" w:lineRule="auto"/>
        <w:ind w:left="1843" w:hanging="992"/>
        <w:rPr>
          <w:rFonts w:ascii="Arial" w:hAnsi="Arial" w:cs="Arial"/>
          <w:sz w:val="20"/>
          <w:szCs w:val="20"/>
        </w:rPr>
      </w:pPr>
      <w:bookmarkStart w:id="4" w:name="_Ref92820048"/>
      <w:r w:rsidRPr="000971A7">
        <w:rPr>
          <w:rFonts w:ascii="Arial" w:hAnsi="Arial" w:cs="Arial"/>
          <w:sz w:val="20"/>
          <w:szCs w:val="20"/>
        </w:rPr>
        <w:t>If a third party acquires ownership of more than 50% of the issued share capital of the Customer which confers, in the aggregate, more than 50% of the total voting rights conferred by all the shares in that issued share capital at the time of the acquisition; or</w:t>
      </w:r>
      <w:bookmarkEnd w:id="4"/>
    </w:p>
    <w:p w14:paraId="12E00CA1" w14:textId="4F31B1D4" w:rsidR="000436E8" w:rsidRPr="000971A7" w:rsidRDefault="000436E8" w:rsidP="000436E8">
      <w:pPr>
        <w:numPr>
          <w:ilvl w:val="2"/>
          <w:numId w:val="1"/>
        </w:numPr>
        <w:autoSpaceDE w:val="0"/>
        <w:autoSpaceDN w:val="0"/>
        <w:adjustRightInd w:val="0"/>
        <w:spacing w:after="0" w:line="360" w:lineRule="auto"/>
        <w:ind w:left="1843" w:hanging="992"/>
        <w:rPr>
          <w:rFonts w:ascii="Arial" w:hAnsi="Arial" w:cs="Arial"/>
          <w:sz w:val="20"/>
          <w:szCs w:val="20"/>
        </w:rPr>
      </w:pPr>
      <w:r w:rsidRPr="000971A7">
        <w:rPr>
          <w:rFonts w:ascii="Arial" w:hAnsi="Arial" w:cs="Arial"/>
          <w:sz w:val="20"/>
          <w:szCs w:val="20"/>
        </w:rPr>
        <w:t>If a third party acquires the right to appoint or remove directors holding a majority of the voting rights at meetings of the board of the Customer; or</w:t>
      </w:r>
    </w:p>
    <w:p w14:paraId="38513F66" w14:textId="4F31B1D4" w:rsidR="000436E8" w:rsidRPr="000971A7" w:rsidRDefault="000436E8" w:rsidP="000436E8">
      <w:pPr>
        <w:numPr>
          <w:ilvl w:val="2"/>
          <w:numId w:val="1"/>
        </w:numPr>
        <w:autoSpaceDE w:val="0"/>
        <w:autoSpaceDN w:val="0"/>
        <w:adjustRightInd w:val="0"/>
        <w:spacing w:after="0" w:line="360" w:lineRule="auto"/>
        <w:ind w:left="1843" w:hanging="992"/>
        <w:rPr>
          <w:rFonts w:ascii="Arial" w:hAnsi="Arial" w:cs="Arial"/>
          <w:sz w:val="20"/>
          <w:szCs w:val="20"/>
        </w:rPr>
      </w:pPr>
      <w:r w:rsidRPr="000971A7">
        <w:rPr>
          <w:rFonts w:ascii="Arial" w:hAnsi="Arial" w:cs="Arial"/>
          <w:sz w:val="20"/>
          <w:szCs w:val="20"/>
        </w:rPr>
        <w:t>If a third party acquires the sole right to control a majority of the voting rights exercisable at any general meeting of the Customer, whether pursuant to an agreement with other members of the Customer or otherwise; or</w:t>
      </w:r>
    </w:p>
    <w:p w14:paraId="1FFA0DC3" w14:textId="4F31B1D4" w:rsidR="000436E8" w:rsidRPr="000971A7" w:rsidRDefault="000436E8" w:rsidP="000436E8">
      <w:pPr>
        <w:numPr>
          <w:ilvl w:val="2"/>
          <w:numId w:val="1"/>
        </w:numPr>
        <w:autoSpaceDE w:val="0"/>
        <w:autoSpaceDN w:val="0"/>
        <w:adjustRightInd w:val="0"/>
        <w:spacing w:after="0" w:line="360" w:lineRule="auto"/>
        <w:ind w:left="1843" w:hanging="992"/>
        <w:rPr>
          <w:rFonts w:ascii="Arial" w:hAnsi="Arial" w:cs="Arial"/>
          <w:sz w:val="20"/>
          <w:szCs w:val="20"/>
        </w:rPr>
      </w:pPr>
      <w:r w:rsidRPr="000971A7">
        <w:rPr>
          <w:rFonts w:ascii="Arial" w:hAnsi="Arial" w:cs="Arial"/>
          <w:sz w:val="20"/>
          <w:szCs w:val="20"/>
        </w:rPr>
        <w:t>If the Customer sells, transfers or otherwise disposes of all or a greater part of its assets or business; or</w:t>
      </w:r>
    </w:p>
    <w:p w14:paraId="56EEC648" w14:textId="4F31B1D4" w:rsidR="000436E8" w:rsidRPr="000971A7" w:rsidRDefault="000436E8" w:rsidP="000436E8">
      <w:pPr>
        <w:numPr>
          <w:ilvl w:val="2"/>
          <w:numId w:val="1"/>
        </w:numPr>
        <w:autoSpaceDE w:val="0"/>
        <w:autoSpaceDN w:val="0"/>
        <w:adjustRightInd w:val="0"/>
        <w:spacing w:after="0" w:line="360" w:lineRule="auto"/>
        <w:ind w:left="1843" w:hanging="992"/>
        <w:rPr>
          <w:rFonts w:ascii="Arial" w:hAnsi="Arial" w:cs="Arial"/>
          <w:sz w:val="20"/>
          <w:szCs w:val="20"/>
        </w:rPr>
      </w:pPr>
      <w:bookmarkStart w:id="5" w:name="_Ref92820057"/>
      <w:r w:rsidRPr="000971A7">
        <w:rPr>
          <w:rFonts w:ascii="Arial" w:hAnsi="Arial" w:cs="Arial"/>
          <w:sz w:val="20"/>
          <w:szCs w:val="20"/>
        </w:rPr>
        <w:t xml:space="preserve">If the </w:t>
      </w:r>
      <w:r w:rsidR="005F30B9" w:rsidRPr="000971A7">
        <w:rPr>
          <w:rFonts w:ascii="Arial" w:hAnsi="Arial" w:cs="Arial"/>
          <w:sz w:val="20"/>
          <w:szCs w:val="20"/>
        </w:rPr>
        <w:t>Customer</w:t>
      </w:r>
      <w:r w:rsidRPr="000971A7">
        <w:rPr>
          <w:rFonts w:ascii="Arial" w:hAnsi="Arial" w:cs="Arial"/>
          <w:sz w:val="20"/>
          <w:szCs w:val="20"/>
        </w:rPr>
        <w:t xml:space="preserve"> is placed under any final order of winding-up, business rescue supervision, judicial management or enters into any voluntary winding-up; or</w:t>
      </w:r>
      <w:bookmarkEnd w:id="5"/>
      <w:r w:rsidRPr="000971A7">
        <w:rPr>
          <w:rFonts w:ascii="Arial" w:hAnsi="Arial" w:cs="Arial"/>
          <w:sz w:val="20"/>
          <w:szCs w:val="20"/>
        </w:rPr>
        <w:t xml:space="preserve"> </w:t>
      </w:r>
    </w:p>
    <w:p w14:paraId="01A56058" w14:textId="1983D08E" w:rsidR="000436E8" w:rsidRPr="000971A7" w:rsidRDefault="000436E8" w:rsidP="000971A7">
      <w:pPr>
        <w:pStyle w:val="ListParagraph"/>
        <w:numPr>
          <w:ilvl w:val="2"/>
          <w:numId w:val="1"/>
        </w:numPr>
        <w:tabs>
          <w:tab w:val="center" w:pos="732"/>
        </w:tabs>
        <w:spacing w:after="0" w:line="360" w:lineRule="auto"/>
        <w:ind w:left="1843" w:hanging="1123"/>
        <w:contextualSpacing w:val="0"/>
        <w:rPr>
          <w:rFonts w:ascii="Arial" w:hAnsi="Arial" w:cs="Arial"/>
          <w:sz w:val="20"/>
          <w:szCs w:val="20"/>
        </w:rPr>
      </w:pPr>
      <w:r w:rsidRPr="000971A7">
        <w:rPr>
          <w:rFonts w:ascii="Arial" w:hAnsi="Arial" w:cs="Arial"/>
          <w:sz w:val="20"/>
          <w:szCs w:val="20"/>
        </w:rPr>
        <w:t xml:space="preserve">If an event contemplated in </w:t>
      </w:r>
      <w:r w:rsidR="006A4AE9">
        <w:rPr>
          <w:rFonts w:ascii="Arial" w:hAnsi="Arial" w:cs="Arial"/>
          <w:sz w:val="20"/>
          <w:szCs w:val="20"/>
        </w:rPr>
        <w:fldChar w:fldCharType="begin"/>
      </w:r>
      <w:r w:rsidR="006A4AE9">
        <w:rPr>
          <w:rFonts w:ascii="Arial" w:hAnsi="Arial" w:cs="Arial"/>
          <w:sz w:val="20"/>
          <w:szCs w:val="20"/>
        </w:rPr>
        <w:instrText xml:space="preserve"> REF _Ref92820048 \r \h </w:instrText>
      </w:r>
      <w:r w:rsidR="006A4AE9">
        <w:rPr>
          <w:rFonts w:ascii="Arial" w:hAnsi="Arial" w:cs="Arial"/>
          <w:sz w:val="20"/>
          <w:szCs w:val="20"/>
        </w:rPr>
      </w:r>
      <w:r w:rsidR="006A4AE9">
        <w:rPr>
          <w:rFonts w:ascii="Arial" w:hAnsi="Arial" w:cs="Arial"/>
          <w:sz w:val="20"/>
          <w:szCs w:val="20"/>
        </w:rPr>
        <w:fldChar w:fldCharType="separate"/>
      </w:r>
      <w:r w:rsidR="00F14F42">
        <w:rPr>
          <w:rFonts w:ascii="Arial" w:hAnsi="Arial" w:cs="Arial"/>
          <w:sz w:val="20"/>
          <w:szCs w:val="20"/>
        </w:rPr>
        <w:t>1.6.1</w:t>
      </w:r>
      <w:r w:rsidR="006A4AE9">
        <w:rPr>
          <w:rFonts w:ascii="Arial" w:hAnsi="Arial" w:cs="Arial"/>
          <w:sz w:val="20"/>
          <w:szCs w:val="20"/>
        </w:rPr>
        <w:fldChar w:fldCharType="end"/>
      </w:r>
      <w:r w:rsidRPr="000971A7">
        <w:rPr>
          <w:rFonts w:ascii="Arial" w:hAnsi="Arial" w:cs="Arial"/>
          <w:sz w:val="20"/>
          <w:szCs w:val="20"/>
        </w:rPr>
        <w:t xml:space="preserve"> to </w:t>
      </w:r>
      <w:r w:rsidR="006A4AE9">
        <w:rPr>
          <w:rFonts w:ascii="Arial" w:hAnsi="Arial" w:cs="Arial"/>
          <w:sz w:val="20"/>
          <w:szCs w:val="20"/>
        </w:rPr>
        <w:fldChar w:fldCharType="begin"/>
      </w:r>
      <w:r w:rsidR="006A4AE9">
        <w:rPr>
          <w:rFonts w:ascii="Arial" w:hAnsi="Arial" w:cs="Arial"/>
          <w:sz w:val="20"/>
          <w:szCs w:val="20"/>
        </w:rPr>
        <w:instrText xml:space="preserve"> REF _Ref92820057 \r \h </w:instrText>
      </w:r>
      <w:r w:rsidR="006A4AE9">
        <w:rPr>
          <w:rFonts w:ascii="Arial" w:hAnsi="Arial" w:cs="Arial"/>
          <w:sz w:val="20"/>
          <w:szCs w:val="20"/>
        </w:rPr>
      </w:r>
      <w:r w:rsidR="006A4AE9">
        <w:rPr>
          <w:rFonts w:ascii="Arial" w:hAnsi="Arial" w:cs="Arial"/>
          <w:sz w:val="20"/>
          <w:szCs w:val="20"/>
        </w:rPr>
        <w:fldChar w:fldCharType="separate"/>
      </w:r>
      <w:r w:rsidR="00F14F42">
        <w:rPr>
          <w:rFonts w:ascii="Arial" w:hAnsi="Arial" w:cs="Arial"/>
          <w:sz w:val="20"/>
          <w:szCs w:val="20"/>
        </w:rPr>
        <w:t>1.6.5</w:t>
      </w:r>
      <w:r w:rsidR="006A4AE9">
        <w:rPr>
          <w:rFonts w:ascii="Arial" w:hAnsi="Arial" w:cs="Arial"/>
          <w:sz w:val="20"/>
          <w:szCs w:val="20"/>
        </w:rPr>
        <w:fldChar w:fldCharType="end"/>
      </w:r>
      <w:r w:rsidRPr="000971A7">
        <w:rPr>
          <w:rFonts w:ascii="Arial" w:hAnsi="Arial" w:cs="Arial"/>
          <w:sz w:val="20"/>
          <w:szCs w:val="20"/>
        </w:rPr>
        <w:t xml:space="preserve"> occurs in relation to the holding company of the </w:t>
      </w:r>
      <w:r w:rsidR="005F30B9" w:rsidRPr="000971A7">
        <w:rPr>
          <w:rFonts w:ascii="Arial" w:hAnsi="Arial" w:cs="Arial"/>
          <w:sz w:val="20"/>
          <w:szCs w:val="20"/>
        </w:rPr>
        <w:t>Customer</w:t>
      </w:r>
      <w:r w:rsidR="0030209D" w:rsidRPr="000971A7">
        <w:rPr>
          <w:rFonts w:ascii="Arial" w:hAnsi="Arial" w:cs="Arial"/>
          <w:sz w:val="20"/>
          <w:szCs w:val="20"/>
        </w:rPr>
        <w:t>;</w:t>
      </w:r>
    </w:p>
    <w:p w14:paraId="06B980B8" w14:textId="781CB4B0" w:rsidR="00C662B9" w:rsidRPr="000971A7" w:rsidRDefault="00A6653E" w:rsidP="002C0B08">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Code</w:t>
      </w:r>
      <w:r w:rsidR="00D03FBE">
        <w:rPr>
          <w:rFonts w:ascii="Arial" w:hAnsi="Arial" w:cs="Arial"/>
          <w:b/>
          <w:sz w:val="20"/>
          <w:szCs w:val="20"/>
        </w:rPr>
        <w:t>(</w:t>
      </w:r>
      <w:r w:rsidRPr="000971A7">
        <w:rPr>
          <w:rFonts w:ascii="Arial" w:hAnsi="Arial" w:cs="Arial"/>
          <w:b/>
          <w:sz w:val="20"/>
          <w:szCs w:val="20"/>
        </w:rPr>
        <w:t>s</w:t>
      </w:r>
      <w:r w:rsidR="00D03FBE">
        <w:rPr>
          <w:rFonts w:ascii="Arial" w:hAnsi="Arial" w:cs="Arial"/>
          <w:b/>
          <w:sz w:val="20"/>
          <w:szCs w:val="20"/>
        </w:rPr>
        <w:t>)</w:t>
      </w:r>
      <w:r w:rsidRPr="000971A7">
        <w:rPr>
          <w:rFonts w:ascii="Arial" w:hAnsi="Arial" w:cs="Arial"/>
          <w:b/>
          <w:sz w:val="20"/>
          <w:szCs w:val="20"/>
        </w:rPr>
        <w:t xml:space="preserve">” </w:t>
      </w:r>
      <w:r w:rsidRPr="000971A7">
        <w:rPr>
          <w:rFonts w:ascii="Arial" w:hAnsi="Arial" w:cs="Arial"/>
          <w:sz w:val="20"/>
          <w:szCs w:val="20"/>
        </w:rPr>
        <w:t>shall means the Transmission Code, the Distribution Code, the Renewable Energy Code, and any other code pertaining to the electricity sector published by NERSA, as applicable and as amended, modified, extended, replaced or re-enacted from time to time by NERSA</w:t>
      </w:r>
      <w:r w:rsidR="00EF3B16" w:rsidRPr="000971A7">
        <w:rPr>
          <w:rFonts w:ascii="Arial" w:hAnsi="Arial" w:cs="Arial"/>
          <w:sz w:val="20"/>
          <w:szCs w:val="20"/>
        </w:rPr>
        <w:t>;</w:t>
      </w:r>
    </w:p>
    <w:p w14:paraId="181B358C" w14:textId="549E5958" w:rsidR="007A2B08" w:rsidRPr="000971A7" w:rsidRDefault="00165FF9" w:rsidP="002C0B08">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007A2B08" w:rsidRPr="000971A7">
        <w:rPr>
          <w:rFonts w:ascii="Arial" w:hAnsi="Arial" w:cs="Arial"/>
          <w:b/>
          <w:sz w:val="20"/>
          <w:szCs w:val="20"/>
        </w:rPr>
        <w:t>Confidential Information</w:t>
      </w:r>
      <w:r w:rsidRPr="000971A7">
        <w:rPr>
          <w:rFonts w:ascii="Arial" w:hAnsi="Arial" w:cs="Arial"/>
          <w:sz w:val="20"/>
          <w:szCs w:val="20"/>
        </w:rPr>
        <w:t>”</w:t>
      </w:r>
      <w:r w:rsidR="007A2B08" w:rsidRPr="000971A7">
        <w:rPr>
          <w:rFonts w:ascii="Arial" w:hAnsi="Arial" w:cs="Arial"/>
          <w:sz w:val="20"/>
          <w:szCs w:val="20"/>
        </w:rPr>
        <w:t xml:space="preserve"> shall mean –</w:t>
      </w:r>
    </w:p>
    <w:p w14:paraId="66E1F674" w14:textId="2654B3BF" w:rsidR="007A2B08" w:rsidRPr="000971A7" w:rsidRDefault="007A2B08" w:rsidP="000971A7">
      <w:pPr>
        <w:pStyle w:val="ListParagraph"/>
        <w:numPr>
          <w:ilvl w:val="2"/>
          <w:numId w:val="1"/>
        </w:numPr>
        <w:tabs>
          <w:tab w:val="center" w:pos="1843"/>
          <w:tab w:val="center" w:pos="3534"/>
        </w:tabs>
        <w:spacing w:after="0" w:line="360" w:lineRule="auto"/>
        <w:ind w:left="1843" w:hanging="992"/>
        <w:contextualSpacing w:val="0"/>
        <w:rPr>
          <w:rFonts w:ascii="Arial" w:hAnsi="Arial" w:cs="Arial"/>
          <w:sz w:val="20"/>
          <w:szCs w:val="20"/>
        </w:rPr>
      </w:pPr>
      <w:r w:rsidRPr="000971A7">
        <w:rPr>
          <w:rFonts w:ascii="Arial" w:hAnsi="Arial" w:cs="Arial"/>
          <w:sz w:val="20"/>
          <w:szCs w:val="20"/>
        </w:rPr>
        <w:t xml:space="preserve">any information disclosed, revealed or exchanged and which pertains to, but is not limited to, all Intellectual Property Rights, all trade secrets, all agreements (whether in writing or not) which exist at the time of revealing the content thereof to the </w:t>
      </w:r>
      <w:r w:rsidR="00665DD5" w:rsidRPr="000971A7">
        <w:rPr>
          <w:rFonts w:ascii="Arial" w:hAnsi="Arial" w:cs="Arial"/>
          <w:sz w:val="20"/>
          <w:szCs w:val="20"/>
        </w:rPr>
        <w:t>Customer</w:t>
      </w:r>
      <w:r w:rsidRPr="000971A7">
        <w:rPr>
          <w:rFonts w:ascii="Arial" w:hAnsi="Arial" w:cs="Arial"/>
          <w:sz w:val="20"/>
          <w:szCs w:val="20"/>
        </w:rPr>
        <w:t xml:space="preserve">, the content of all possible future </w:t>
      </w:r>
      <w:r w:rsidRPr="000971A7">
        <w:rPr>
          <w:rFonts w:ascii="Arial" w:hAnsi="Arial" w:cs="Arial"/>
          <w:sz w:val="20"/>
          <w:szCs w:val="20"/>
        </w:rPr>
        <w:lastRenderedPageBreak/>
        <w:t>agreements which may be entered into with any other party, all knowledge obtained by way of research and development, irrespective of whether the aforementioned information that is revealed is applicable to technical, operational or financial aspects of the Municipality, government in any other sphere, or any government institution or organ of state;</w:t>
      </w:r>
    </w:p>
    <w:p w14:paraId="05B89BA2" w14:textId="074D4B09" w:rsidR="007A2B08" w:rsidRPr="000971A7" w:rsidRDefault="007A2B08" w:rsidP="000971A7">
      <w:pPr>
        <w:pStyle w:val="ListParagraph"/>
        <w:numPr>
          <w:ilvl w:val="2"/>
          <w:numId w:val="1"/>
        </w:numPr>
        <w:tabs>
          <w:tab w:val="center" w:pos="1843"/>
          <w:tab w:val="center" w:pos="3534"/>
        </w:tabs>
        <w:spacing w:after="0" w:line="360" w:lineRule="auto"/>
        <w:ind w:left="1843" w:hanging="992"/>
        <w:contextualSpacing w:val="0"/>
        <w:rPr>
          <w:rFonts w:ascii="Arial" w:hAnsi="Arial" w:cs="Arial"/>
          <w:sz w:val="20"/>
          <w:szCs w:val="20"/>
        </w:rPr>
      </w:pPr>
      <w:r w:rsidRPr="000971A7">
        <w:rPr>
          <w:rFonts w:ascii="Arial" w:hAnsi="Arial" w:cs="Arial"/>
          <w:sz w:val="20"/>
          <w:szCs w:val="20"/>
        </w:rPr>
        <w:t xml:space="preserve">any information of whatever nature, which has been or may be obtained by the </w:t>
      </w:r>
      <w:r w:rsidR="00665DD5" w:rsidRPr="000971A7">
        <w:rPr>
          <w:rFonts w:ascii="Arial" w:hAnsi="Arial" w:cs="Arial"/>
          <w:sz w:val="20"/>
          <w:szCs w:val="20"/>
        </w:rPr>
        <w:t>Customer</w:t>
      </w:r>
      <w:r w:rsidRPr="000971A7">
        <w:rPr>
          <w:rFonts w:ascii="Arial" w:hAnsi="Arial" w:cs="Arial"/>
          <w:sz w:val="20"/>
          <w:szCs w:val="20"/>
        </w:rPr>
        <w:t>, whether in writing or in electronic form or pursuant to discussions between the Parties, or which can be obtained by examination, testing, visual inspection or analysis, including, without limitation, scientific, business or financial data or information, know-how, formulae, processes, designs, sketches, photographs, plans, drawings, specifications, sample reports, models, studies, findings, computer software, inventions or ideas;</w:t>
      </w:r>
    </w:p>
    <w:p w14:paraId="16374103" w14:textId="4EBA4D86" w:rsidR="007A2B08" w:rsidRPr="000971A7" w:rsidRDefault="007A2B08" w:rsidP="000971A7">
      <w:pPr>
        <w:pStyle w:val="ListParagraph"/>
        <w:numPr>
          <w:ilvl w:val="2"/>
          <w:numId w:val="1"/>
        </w:numPr>
        <w:tabs>
          <w:tab w:val="center" w:pos="1843"/>
          <w:tab w:val="center" w:pos="3534"/>
        </w:tabs>
        <w:spacing w:after="0" w:line="360" w:lineRule="auto"/>
        <w:ind w:left="1843" w:hanging="992"/>
        <w:contextualSpacing w:val="0"/>
        <w:rPr>
          <w:rFonts w:ascii="Arial" w:hAnsi="Arial" w:cs="Arial"/>
          <w:sz w:val="20"/>
          <w:szCs w:val="20"/>
        </w:rPr>
      </w:pPr>
      <w:r w:rsidRPr="000971A7">
        <w:rPr>
          <w:rFonts w:ascii="Arial" w:hAnsi="Arial" w:cs="Arial"/>
          <w:sz w:val="20"/>
          <w:szCs w:val="20"/>
        </w:rPr>
        <w:t xml:space="preserve">analyses, concepts, compilations, studies and other material prepared by or in possession or control of the </w:t>
      </w:r>
      <w:r w:rsidR="00665DD5" w:rsidRPr="000971A7">
        <w:rPr>
          <w:rFonts w:ascii="Arial" w:hAnsi="Arial" w:cs="Arial"/>
          <w:sz w:val="20"/>
          <w:szCs w:val="20"/>
        </w:rPr>
        <w:t>Customer</w:t>
      </w:r>
      <w:r w:rsidRPr="000971A7">
        <w:rPr>
          <w:rFonts w:ascii="Arial" w:hAnsi="Arial" w:cs="Arial"/>
          <w:sz w:val="20"/>
          <w:szCs w:val="20"/>
        </w:rPr>
        <w:t xml:space="preserve"> which contain or otherwise reflect or are generated from any such information as is specified in this definition;</w:t>
      </w:r>
      <w:r w:rsidR="008337CA">
        <w:rPr>
          <w:rFonts w:ascii="Arial" w:hAnsi="Arial" w:cs="Arial"/>
          <w:sz w:val="20"/>
          <w:szCs w:val="20"/>
        </w:rPr>
        <w:t xml:space="preserve"> and</w:t>
      </w:r>
    </w:p>
    <w:p w14:paraId="60C5DB8A" w14:textId="3F809A53" w:rsidR="007A2B08" w:rsidRPr="000971A7" w:rsidRDefault="007A2B08" w:rsidP="000971A7">
      <w:pPr>
        <w:pStyle w:val="ListParagraph"/>
        <w:numPr>
          <w:ilvl w:val="2"/>
          <w:numId w:val="1"/>
        </w:numPr>
        <w:tabs>
          <w:tab w:val="center" w:pos="1843"/>
          <w:tab w:val="center" w:pos="3534"/>
        </w:tabs>
        <w:spacing w:after="0" w:line="360" w:lineRule="auto"/>
        <w:ind w:left="1843" w:hanging="992"/>
        <w:contextualSpacing w:val="0"/>
        <w:rPr>
          <w:rFonts w:ascii="Arial" w:hAnsi="Arial" w:cs="Arial"/>
          <w:sz w:val="20"/>
          <w:szCs w:val="20"/>
        </w:rPr>
      </w:pPr>
      <w:r w:rsidRPr="000971A7">
        <w:rPr>
          <w:rFonts w:ascii="Arial" w:hAnsi="Arial" w:cs="Arial"/>
          <w:sz w:val="20"/>
          <w:szCs w:val="20"/>
        </w:rPr>
        <w:t xml:space="preserve">all information which a third party has in terms of any agreement made available to the Municipality and which has become known to the </w:t>
      </w:r>
      <w:r w:rsidR="00665DD5" w:rsidRPr="000971A7">
        <w:rPr>
          <w:rFonts w:ascii="Arial" w:hAnsi="Arial" w:cs="Arial"/>
          <w:sz w:val="20"/>
          <w:szCs w:val="20"/>
        </w:rPr>
        <w:t>Customer</w:t>
      </w:r>
      <w:r w:rsidRPr="000971A7">
        <w:rPr>
          <w:rFonts w:ascii="Arial" w:hAnsi="Arial" w:cs="Arial"/>
          <w:sz w:val="20"/>
          <w:szCs w:val="20"/>
        </w:rPr>
        <w:t xml:space="preserve"> in the course of </w:t>
      </w:r>
      <w:r w:rsidR="00365F16">
        <w:rPr>
          <w:rFonts w:ascii="Arial" w:hAnsi="Arial" w:cs="Arial"/>
          <w:sz w:val="20"/>
          <w:szCs w:val="20"/>
        </w:rPr>
        <w:t>performing this Agreement</w:t>
      </w:r>
      <w:r w:rsidR="008337CA">
        <w:rPr>
          <w:rFonts w:ascii="Arial" w:hAnsi="Arial" w:cs="Arial"/>
          <w:sz w:val="20"/>
          <w:szCs w:val="20"/>
        </w:rPr>
        <w:t>;</w:t>
      </w:r>
    </w:p>
    <w:p w14:paraId="38C75F81" w14:textId="4A6C6363" w:rsidR="003B1106" w:rsidRPr="000971A7" w:rsidRDefault="003F1B69" w:rsidP="000971A7">
      <w:pPr>
        <w:pStyle w:val="ListParagraph"/>
        <w:numPr>
          <w:ilvl w:val="1"/>
          <w:numId w:val="1"/>
        </w:numPr>
        <w:spacing w:after="0" w:line="360" w:lineRule="auto"/>
        <w:ind w:left="851" w:hanging="851"/>
        <w:contextualSpacing w:val="0"/>
        <w:rPr>
          <w:rFonts w:ascii="Arial" w:hAnsi="Arial" w:cs="Arial"/>
          <w:sz w:val="20"/>
          <w:szCs w:val="20"/>
        </w:rPr>
      </w:pPr>
      <w:r w:rsidRPr="002B4879">
        <w:rPr>
          <w:rFonts w:ascii="Arial" w:hAnsi="Arial" w:cs="Arial"/>
          <w:sz w:val="20"/>
          <w:szCs w:val="20"/>
          <w:highlight w:val="green"/>
        </w:rPr>
        <w:t>[</w:t>
      </w:r>
      <w:r w:rsidRPr="003F26A8">
        <w:rPr>
          <w:rFonts w:ascii="Arial" w:hAnsi="Arial" w:cs="Arial"/>
          <w:b/>
          <w:bCs/>
          <w:sz w:val="20"/>
          <w:szCs w:val="20"/>
          <w:highlight w:val="green"/>
        </w:rPr>
        <w:t>Scenario 1 and 2]</w:t>
      </w:r>
      <w:r w:rsidRPr="003F26A8">
        <w:rPr>
          <w:rFonts w:ascii="Arial" w:hAnsi="Arial" w:cs="Arial"/>
          <w:b/>
          <w:bCs/>
          <w:sz w:val="20"/>
          <w:szCs w:val="20"/>
        </w:rPr>
        <w:t xml:space="preserve"> </w:t>
      </w:r>
      <w:r w:rsidR="5CB4E321" w:rsidRPr="00AE0AE4">
        <w:rPr>
          <w:rFonts w:ascii="Arial" w:hAnsi="Arial" w:cs="Arial"/>
          <w:sz w:val="20"/>
          <w:szCs w:val="20"/>
        </w:rPr>
        <w:t>“</w:t>
      </w:r>
      <w:r w:rsidR="5CB4E321" w:rsidRPr="00AE0AE4">
        <w:rPr>
          <w:rFonts w:ascii="Arial" w:hAnsi="Arial" w:cs="Arial"/>
          <w:b/>
          <w:sz w:val="20"/>
          <w:szCs w:val="20"/>
        </w:rPr>
        <w:t>Connection Agreement</w:t>
      </w:r>
      <w:r w:rsidR="5CB4E321" w:rsidRPr="00AE0AE4">
        <w:rPr>
          <w:rFonts w:ascii="Arial" w:hAnsi="Arial" w:cs="Arial"/>
          <w:sz w:val="20"/>
          <w:szCs w:val="20"/>
        </w:rPr>
        <w:t xml:space="preserve">” means an agreement entered into between a </w:t>
      </w:r>
      <w:r w:rsidR="00A96E88" w:rsidRPr="00AE0AE4">
        <w:rPr>
          <w:rFonts w:ascii="Arial" w:hAnsi="Arial" w:cs="Arial"/>
          <w:sz w:val="20"/>
          <w:szCs w:val="20"/>
        </w:rPr>
        <w:t>Generator</w:t>
      </w:r>
      <w:r w:rsidR="5CB4E321" w:rsidRPr="00AE0AE4">
        <w:rPr>
          <w:rFonts w:ascii="Arial" w:hAnsi="Arial" w:cs="Arial"/>
          <w:sz w:val="20"/>
          <w:szCs w:val="20"/>
        </w:rPr>
        <w:t xml:space="preserve"> and </w:t>
      </w:r>
      <w:r w:rsidR="3DD78BC3" w:rsidRPr="00AE0AE4">
        <w:rPr>
          <w:rFonts w:ascii="Arial" w:hAnsi="Arial" w:cs="Arial"/>
          <w:sz w:val="20"/>
          <w:szCs w:val="20"/>
        </w:rPr>
        <w:t>the Municipality</w:t>
      </w:r>
      <w:r w:rsidR="007C57B6" w:rsidRPr="00AE0AE4">
        <w:rPr>
          <w:rFonts w:ascii="Arial" w:hAnsi="Arial" w:cs="Arial"/>
          <w:sz w:val="20"/>
          <w:szCs w:val="20"/>
        </w:rPr>
        <w:t>,</w:t>
      </w:r>
      <w:r w:rsidR="3DD78BC3" w:rsidRPr="00AE0AE4">
        <w:rPr>
          <w:rFonts w:ascii="Arial" w:hAnsi="Arial" w:cs="Arial"/>
          <w:sz w:val="20"/>
          <w:szCs w:val="20"/>
        </w:rPr>
        <w:t xml:space="preserve"> </w:t>
      </w:r>
      <w:r w:rsidR="009B5226" w:rsidRPr="00AE0AE4">
        <w:rPr>
          <w:rFonts w:ascii="Arial" w:hAnsi="Arial" w:cs="Arial"/>
          <w:sz w:val="20"/>
          <w:szCs w:val="20"/>
        </w:rPr>
        <w:t xml:space="preserve">to physically </w:t>
      </w:r>
      <w:r w:rsidR="3DD78BC3" w:rsidRPr="00AE0AE4">
        <w:rPr>
          <w:rFonts w:ascii="Arial" w:hAnsi="Arial" w:cs="Arial"/>
          <w:sz w:val="20"/>
          <w:szCs w:val="20"/>
        </w:rPr>
        <w:t xml:space="preserve">connect </w:t>
      </w:r>
      <w:r w:rsidR="009B5226" w:rsidRPr="00AE0AE4">
        <w:rPr>
          <w:rFonts w:ascii="Arial" w:hAnsi="Arial" w:cs="Arial"/>
          <w:sz w:val="20"/>
          <w:szCs w:val="20"/>
        </w:rPr>
        <w:t>the Generation Facility</w:t>
      </w:r>
      <w:r w:rsidR="0013742F" w:rsidRPr="00AE0AE4">
        <w:rPr>
          <w:rFonts w:ascii="Arial" w:hAnsi="Arial" w:cs="Arial"/>
          <w:sz w:val="20"/>
          <w:szCs w:val="20"/>
        </w:rPr>
        <w:t>(</w:t>
      </w:r>
      <w:proofErr w:type="spellStart"/>
      <w:r w:rsidR="002A4F21" w:rsidRPr="00AE0AE4">
        <w:rPr>
          <w:rFonts w:ascii="Arial" w:hAnsi="Arial" w:cs="Arial"/>
          <w:sz w:val="20"/>
          <w:szCs w:val="20"/>
        </w:rPr>
        <w:t>ies</w:t>
      </w:r>
      <w:proofErr w:type="spellEnd"/>
      <w:r w:rsidR="0013742F" w:rsidRPr="00AE0AE4">
        <w:rPr>
          <w:rFonts w:ascii="Arial" w:hAnsi="Arial" w:cs="Arial"/>
          <w:sz w:val="20"/>
          <w:szCs w:val="20"/>
        </w:rPr>
        <w:t>)</w:t>
      </w:r>
      <w:r w:rsidR="009B5226" w:rsidRPr="00AE0AE4">
        <w:rPr>
          <w:rFonts w:ascii="Arial" w:hAnsi="Arial" w:cs="Arial"/>
          <w:sz w:val="20"/>
          <w:szCs w:val="20"/>
        </w:rPr>
        <w:t xml:space="preserve"> to the </w:t>
      </w:r>
      <w:r w:rsidR="002D2355">
        <w:rPr>
          <w:rFonts w:ascii="Arial" w:hAnsi="Arial" w:cs="Arial"/>
          <w:sz w:val="20"/>
          <w:szCs w:val="20"/>
        </w:rPr>
        <w:t>Distribution System</w:t>
      </w:r>
      <w:r w:rsidR="0090502D" w:rsidRPr="00AE0AE4" w:rsidDel="002229A2">
        <w:rPr>
          <w:rFonts w:ascii="Arial" w:hAnsi="Arial" w:cs="Arial"/>
          <w:sz w:val="20"/>
          <w:szCs w:val="20"/>
        </w:rPr>
        <w:t xml:space="preserve"> </w:t>
      </w:r>
      <w:r w:rsidR="3DD78BC3" w:rsidRPr="00F84253" w:rsidDel="008A5A9A">
        <w:rPr>
          <w:rFonts w:ascii="Arial" w:hAnsi="Arial" w:cs="Arial"/>
          <w:sz w:val="20"/>
          <w:szCs w:val="20"/>
        </w:rPr>
        <w:t xml:space="preserve">that </w:t>
      </w:r>
      <w:r w:rsidR="00916EBA" w:rsidRPr="00F84253">
        <w:rPr>
          <w:rFonts w:ascii="Arial" w:hAnsi="Arial" w:cs="Arial"/>
          <w:sz w:val="20"/>
          <w:szCs w:val="20"/>
        </w:rPr>
        <w:t>stipulates</w:t>
      </w:r>
      <w:r w:rsidR="3DD78BC3" w:rsidRPr="00F84253" w:rsidDel="008A5A9A">
        <w:rPr>
          <w:rFonts w:ascii="Arial" w:hAnsi="Arial" w:cs="Arial"/>
          <w:sz w:val="20"/>
          <w:szCs w:val="20"/>
        </w:rPr>
        <w:t xml:space="preserve"> the conditions </w:t>
      </w:r>
      <w:r w:rsidR="00916EBA" w:rsidRPr="00F84253">
        <w:rPr>
          <w:rFonts w:ascii="Arial" w:hAnsi="Arial" w:cs="Arial"/>
          <w:sz w:val="20"/>
          <w:szCs w:val="20"/>
        </w:rPr>
        <w:t xml:space="preserve">and obligations of the parties to that agreement </w:t>
      </w:r>
      <w:r w:rsidR="3DD78BC3" w:rsidRPr="00F84253" w:rsidDel="008A5A9A">
        <w:rPr>
          <w:rFonts w:ascii="Arial" w:hAnsi="Arial" w:cs="Arial"/>
          <w:sz w:val="20"/>
          <w:szCs w:val="20"/>
        </w:rPr>
        <w:t xml:space="preserve">of the connection and delivery of </w:t>
      </w:r>
      <w:r w:rsidR="00EC77C6">
        <w:rPr>
          <w:rFonts w:ascii="Arial" w:hAnsi="Arial" w:cs="Arial"/>
          <w:sz w:val="20"/>
          <w:szCs w:val="20"/>
        </w:rPr>
        <w:t>Electrical Energy</w:t>
      </w:r>
      <w:r w:rsidR="00EC77C6" w:rsidRPr="00F84253" w:rsidDel="008A5A9A">
        <w:rPr>
          <w:rFonts w:ascii="Arial" w:hAnsi="Arial" w:cs="Arial"/>
          <w:sz w:val="20"/>
          <w:szCs w:val="20"/>
        </w:rPr>
        <w:t xml:space="preserve"> </w:t>
      </w:r>
      <w:r w:rsidR="3DD78BC3" w:rsidRPr="00F84253" w:rsidDel="008A5A9A">
        <w:rPr>
          <w:rFonts w:ascii="Arial" w:hAnsi="Arial" w:cs="Arial"/>
          <w:sz w:val="20"/>
          <w:szCs w:val="20"/>
        </w:rPr>
        <w:t>to or from that connection</w:t>
      </w:r>
      <w:r w:rsidR="00F84623" w:rsidRPr="00AE0AE4">
        <w:rPr>
          <w:rFonts w:ascii="Arial" w:hAnsi="Arial" w:cs="Arial"/>
          <w:sz w:val="20"/>
          <w:szCs w:val="20"/>
        </w:rPr>
        <w:t>;</w:t>
      </w:r>
      <w:r w:rsidR="004F4B3B" w:rsidRPr="00AE0AE4">
        <w:rPr>
          <w:rFonts w:ascii="Arial" w:hAnsi="Arial" w:cs="Arial"/>
          <w:sz w:val="20"/>
          <w:szCs w:val="20"/>
        </w:rPr>
        <w:t>.</w:t>
      </w:r>
    </w:p>
    <w:p w14:paraId="7F55CF19" w14:textId="040ABC0D" w:rsidR="000D5D35" w:rsidRPr="000971A7" w:rsidRDefault="6F707067" w:rsidP="000971A7">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Consumed Energy</w:t>
      </w:r>
      <w:r w:rsidRPr="000971A7">
        <w:rPr>
          <w:rFonts w:ascii="Arial" w:hAnsi="Arial" w:cs="Arial"/>
          <w:sz w:val="20"/>
          <w:szCs w:val="20"/>
        </w:rPr>
        <w:t>”</w:t>
      </w:r>
      <w:r w:rsidR="6B23A961" w:rsidRPr="000971A7">
        <w:rPr>
          <w:rFonts w:ascii="Arial" w:hAnsi="Arial" w:cs="Arial"/>
          <w:sz w:val="20"/>
          <w:szCs w:val="20"/>
        </w:rPr>
        <w:t xml:space="preserve"> </w:t>
      </w:r>
      <w:r w:rsidR="6B23A961" w:rsidRPr="00DE6372">
        <w:rPr>
          <w:rFonts w:ascii="Arial" w:hAnsi="Arial" w:cs="Arial"/>
          <w:sz w:val="20"/>
          <w:szCs w:val="20"/>
        </w:rPr>
        <w:t xml:space="preserve">refers to the </w:t>
      </w:r>
      <w:r w:rsidR="00F84623" w:rsidRPr="00DE6372">
        <w:rPr>
          <w:rFonts w:ascii="Arial" w:hAnsi="Arial" w:cs="Arial"/>
          <w:sz w:val="20"/>
          <w:szCs w:val="20"/>
        </w:rPr>
        <w:t>E</w:t>
      </w:r>
      <w:r w:rsidR="00DC0327" w:rsidRPr="00DE6372">
        <w:rPr>
          <w:rFonts w:ascii="Arial" w:hAnsi="Arial" w:cs="Arial"/>
          <w:sz w:val="20"/>
          <w:szCs w:val="20"/>
        </w:rPr>
        <w:t xml:space="preserve">lectrical </w:t>
      </w:r>
      <w:r w:rsidR="00F84623" w:rsidRPr="00DE6372">
        <w:rPr>
          <w:rFonts w:ascii="Arial" w:hAnsi="Arial" w:cs="Arial"/>
          <w:sz w:val="20"/>
          <w:szCs w:val="20"/>
        </w:rPr>
        <w:t>E</w:t>
      </w:r>
      <w:r w:rsidR="6B23A961" w:rsidRPr="00DE6372">
        <w:rPr>
          <w:rFonts w:ascii="Arial" w:hAnsi="Arial" w:cs="Arial"/>
          <w:sz w:val="20"/>
          <w:szCs w:val="20"/>
        </w:rPr>
        <w:t xml:space="preserve">nergy consumed by the </w:t>
      </w:r>
      <w:r w:rsidR="607477F3" w:rsidRPr="00DE6372">
        <w:rPr>
          <w:rFonts w:ascii="Arial" w:hAnsi="Arial" w:cs="Arial"/>
          <w:sz w:val="20"/>
          <w:szCs w:val="20"/>
        </w:rPr>
        <w:t>C</w:t>
      </w:r>
      <w:r w:rsidR="28B625F3" w:rsidRPr="00DE6372">
        <w:rPr>
          <w:rFonts w:ascii="Arial" w:hAnsi="Arial" w:cs="Arial"/>
          <w:sz w:val="20"/>
          <w:szCs w:val="20"/>
        </w:rPr>
        <w:t>u</w:t>
      </w:r>
      <w:r w:rsidR="6B23A961" w:rsidRPr="00DE6372">
        <w:rPr>
          <w:rFonts w:ascii="Arial" w:hAnsi="Arial" w:cs="Arial"/>
          <w:sz w:val="20"/>
          <w:szCs w:val="20"/>
        </w:rPr>
        <w:t>s</w:t>
      </w:r>
      <w:r w:rsidR="7465446E" w:rsidRPr="00DE6372">
        <w:rPr>
          <w:rFonts w:ascii="Arial" w:hAnsi="Arial" w:cs="Arial"/>
          <w:sz w:val="20"/>
          <w:szCs w:val="20"/>
        </w:rPr>
        <w:t>tom</w:t>
      </w:r>
      <w:r w:rsidR="7465446E">
        <w:rPr>
          <w:rFonts w:ascii="Arial" w:hAnsi="Arial" w:cs="Arial"/>
          <w:sz w:val="20"/>
          <w:szCs w:val="20"/>
        </w:rPr>
        <w:t>er</w:t>
      </w:r>
      <w:r w:rsidR="00AB4D76">
        <w:rPr>
          <w:rFonts w:ascii="Arial" w:hAnsi="Arial" w:cs="Arial"/>
          <w:sz w:val="20"/>
          <w:szCs w:val="20"/>
        </w:rPr>
        <w:t xml:space="preserve"> </w:t>
      </w:r>
      <w:r w:rsidR="00AB4D76" w:rsidRPr="00F84253">
        <w:rPr>
          <w:rFonts w:ascii="Arial" w:hAnsi="Arial" w:cs="Arial"/>
          <w:sz w:val="20"/>
          <w:szCs w:val="20"/>
        </w:rPr>
        <w:t>during a relevant Billing Period</w:t>
      </w:r>
      <w:r w:rsidR="00DE6372">
        <w:rPr>
          <w:rFonts w:ascii="Arial" w:hAnsi="Arial" w:cs="Arial"/>
          <w:sz w:val="20"/>
          <w:szCs w:val="20"/>
        </w:rPr>
        <w:t>;</w:t>
      </w:r>
    </w:p>
    <w:p w14:paraId="3DEA22B7" w14:textId="3FE55C9D" w:rsidR="0023626E" w:rsidRPr="000971A7" w:rsidRDefault="7B0AFFCA" w:rsidP="000971A7">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Customer</w:t>
      </w:r>
      <w:r w:rsidRPr="000971A7">
        <w:rPr>
          <w:rFonts w:ascii="Arial" w:hAnsi="Arial" w:cs="Arial"/>
          <w:sz w:val="20"/>
          <w:szCs w:val="20"/>
        </w:rPr>
        <w:t xml:space="preserve">” shall mean </w:t>
      </w:r>
      <w:r w:rsidR="77A538FE" w:rsidRPr="000971A7">
        <w:rPr>
          <w:rFonts w:ascii="Arial" w:hAnsi="Arial" w:cs="Arial"/>
          <w:b/>
          <w:sz w:val="20"/>
          <w:szCs w:val="20"/>
        </w:rPr>
        <w:t>[</w:t>
      </w:r>
      <w:r w:rsidR="77A538FE" w:rsidRPr="000971A7">
        <w:rPr>
          <w:rFonts w:ascii="Arial" w:hAnsi="Arial" w:cs="Arial"/>
          <w:b/>
          <w:sz w:val="20"/>
          <w:szCs w:val="20"/>
          <w:highlight w:val="yellow"/>
        </w:rPr>
        <w:t xml:space="preserve">INSERT INDIVIDUAL OR COMPANY NAME AND ID </w:t>
      </w:r>
      <w:r w:rsidR="7DEC8FAF" w:rsidRPr="000971A7">
        <w:rPr>
          <w:rFonts w:ascii="Arial" w:hAnsi="Arial" w:cs="Arial"/>
          <w:b/>
          <w:sz w:val="20"/>
          <w:szCs w:val="20"/>
          <w:highlight w:val="yellow"/>
        </w:rPr>
        <w:t>OR COMPANY/ CLOSE CORPORATION REGISTRATION NUMBER</w:t>
      </w:r>
      <w:r w:rsidR="77A538FE" w:rsidRPr="000971A7">
        <w:rPr>
          <w:rFonts w:ascii="Arial" w:hAnsi="Arial" w:cs="Arial"/>
          <w:b/>
          <w:bCs/>
          <w:sz w:val="20"/>
          <w:szCs w:val="20"/>
        </w:rPr>
        <w:t>]</w:t>
      </w:r>
      <w:r w:rsidR="00A61FD7">
        <w:rPr>
          <w:rFonts w:ascii="Arial" w:hAnsi="Arial" w:cs="Arial"/>
          <w:sz w:val="20"/>
          <w:szCs w:val="20"/>
        </w:rPr>
        <w:t>;</w:t>
      </w:r>
    </w:p>
    <w:p w14:paraId="0E91D9AC" w14:textId="0841D7BE" w:rsidR="00CA5149" w:rsidRPr="000971A7" w:rsidRDefault="722BBCFB" w:rsidP="000971A7">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 xml:space="preserve">Customer </w:t>
      </w:r>
      <w:r w:rsidR="00254DB8" w:rsidRPr="000971A7">
        <w:rPr>
          <w:rFonts w:ascii="Arial" w:hAnsi="Arial" w:cs="Arial"/>
          <w:b/>
          <w:sz w:val="20"/>
          <w:szCs w:val="20"/>
        </w:rPr>
        <w:t xml:space="preserve">Check </w:t>
      </w:r>
      <w:r w:rsidRPr="000971A7">
        <w:rPr>
          <w:rFonts w:ascii="Arial" w:hAnsi="Arial" w:cs="Arial"/>
          <w:b/>
          <w:sz w:val="20"/>
          <w:szCs w:val="20"/>
        </w:rPr>
        <w:t>Meters</w:t>
      </w:r>
      <w:r w:rsidRPr="000971A7">
        <w:rPr>
          <w:rFonts w:ascii="Arial" w:hAnsi="Arial" w:cs="Arial"/>
          <w:sz w:val="20"/>
          <w:szCs w:val="20"/>
        </w:rPr>
        <w:t>”</w:t>
      </w:r>
      <w:r w:rsidR="5AA01451" w:rsidRPr="000971A7">
        <w:rPr>
          <w:rFonts w:ascii="Arial" w:hAnsi="Arial" w:cs="Arial"/>
          <w:sz w:val="20"/>
          <w:szCs w:val="20"/>
        </w:rPr>
        <w:t xml:space="preserve"> </w:t>
      </w:r>
      <w:r w:rsidR="004547D5" w:rsidRPr="000971A7">
        <w:rPr>
          <w:rFonts w:ascii="Arial" w:hAnsi="Arial" w:cs="Arial"/>
          <w:sz w:val="20"/>
          <w:szCs w:val="20"/>
        </w:rPr>
        <w:t>means</w:t>
      </w:r>
      <w:r w:rsidR="004547D5" w:rsidRPr="00306E04">
        <w:rPr>
          <w:rFonts w:ascii="Arial" w:hAnsi="Arial" w:cs="Arial"/>
          <w:sz w:val="20"/>
          <w:szCs w:val="20"/>
        </w:rPr>
        <w:t xml:space="preserve"> </w:t>
      </w:r>
      <w:r w:rsidR="00102C84" w:rsidRPr="000971A7">
        <w:rPr>
          <w:rFonts w:ascii="Arial" w:hAnsi="Arial" w:cs="Arial"/>
          <w:sz w:val="20"/>
          <w:szCs w:val="20"/>
        </w:rPr>
        <w:t xml:space="preserve">any </w:t>
      </w:r>
      <w:r w:rsidR="00102C84" w:rsidRPr="00306E04">
        <w:rPr>
          <w:rFonts w:ascii="Arial" w:hAnsi="Arial" w:cs="Arial"/>
          <w:sz w:val="20"/>
          <w:szCs w:val="20"/>
        </w:rPr>
        <w:t xml:space="preserve">meter(s) and </w:t>
      </w:r>
      <w:r w:rsidR="004547D5" w:rsidRPr="00306E04">
        <w:rPr>
          <w:rFonts w:ascii="Arial" w:hAnsi="Arial" w:cs="Arial"/>
          <w:sz w:val="20"/>
          <w:szCs w:val="20"/>
        </w:rPr>
        <w:t xml:space="preserve">the </w:t>
      </w:r>
      <w:r w:rsidR="00102C84" w:rsidRPr="00306E04">
        <w:rPr>
          <w:rFonts w:ascii="Arial" w:hAnsi="Arial" w:cs="Arial"/>
          <w:sz w:val="20"/>
          <w:szCs w:val="20"/>
        </w:rPr>
        <w:t>fittings,</w:t>
      </w:r>
      <w:r w:rsidR="5AA01451" w:rsidRPr="00306E04">
        <w:rPr>
          <w:rFonts w:ascii="Arial" w:hAnsi="Arial" w:cs="Arial"/>
          <w:sz w:val="20"/>
          <w:szCs w:val="20"/>
        </w:rPr>
        <w:t xml:space="preserve"> </w:t>
      </w:r>
      <w:r w:rsidR="00055E72" w:rsidRPr="00306E04">
        <w:rPr>
          <w:rFonts w:ascii="Arial" w:hAnsi="Arial" w:cs="Arial"/>
          <w:sz w:val="20"/>
          <w:szCs w:val="20"/>
        </w:rPr>
        <w:t>equipment</w:t>
      </w:r>
      <w:r w:rsidR="00102C84" w:rsidRPr="00306E04">
        <w:rPr>
          <w:rFonts w:ascii="Arial" w:hAnsi="Arial" w:cs="Arial"/>
          <w:sz w:val="20"/>
          <w:szCs w:val="20"/>
        </w:rPr>
        <w:t>, wiring and installations related to the meter(s)</w:t>
      </w:r>
      <w:r w:rsidR="00055E72" w:rsidRPr="00306E04">
        <w:rPr>
          <w:rFonts w:ascii="Arial" w:hAnsi="Arial" w:cs="Arial"/>
          <w:sz w:val="20"/>
          <w:szCs w:val="20"/>
        </w:rPr>
        <w:t xml:space="preserve"> </w:t>
      </w:r>
      <w:r w:rsidR="00CC045B" w:rsidRPr="000971A7">
        <w:rPr>
          <w:rFonts w:ascii="Arial" w:hAnsi="Arial" w:cs="Arial"/>
          <w:sz w:val="20"/>
          <w:szCs w:val="20"/>
        </w:rPr>
        <w:t xml:space="preserve">installed and </w:t>
      </w:r>
      <w:r w:rsidR="00102C84" w:rsidRPr="000971A7">
        <w:rPr>
          <w:rFonts w:ascii="Arial" w:hAnsi="Arial" w:cs="Arial"/>
          <w:sz w:val="20"/>
          <w:szCs w:val="20"/>
        </w:rPr>
        <w:t>operated</w:t>
      </w:r>
      <w:r w:rsidR="00CC045B" w:rsidRPr="000971A7">
        <w:rPr>
          <w:rFonts w:ascii="Arial" w:hAnsi="Arial" w:cs="Arial"/>
          <w:sz w:val="20"/>
          <w:szCs w:val="20"/>
        </w:rPr>
        <w:t xml:space="preserve"> by the </w:t>
      </w:r>
      <w:r w:rsidR="00D66AAB" w:rsidRPr="000971A7">
        <w:rPr>
          <w:rFonts w:ascii="Arial" w:hAnsi="Arial" w:cs="Arial"/>
          <w:sz w:val="20"/>
          <w:szCs w:val="20"/>
        </w:rPr>
        <w:t xml:space="preserve">Customer or Third Party Supplier, which </w:t>
      </w:r>
      <w:r w:rsidR="5AA01451" w:rsidRPr="000971A7">
        <w:rPr>
          <w:rFonts w:ascii="Arial" w:hAnsi="Arial" w:cs="Arial"/>
          <w:sz w:val="20"/>
          <w:szCs w:val="20"/>
        </w:rPr>
        <w:t xml:space="preserve">equipment </w:t>
      </w:r>
      <w:r w:rsidR="00D66AAB" w:rsidRPr="000971A7">
        <w:rPr>
          <w:rFonts w:ascii="Arial" w:hAnsi="Arial" w:cs="Arial"/>
          <w:sz w:val="20"/>
          <w:szCs w:val="20"/>
        </w:rPr>
        <w:t xml:space="preserve">may be </w:t>
      </w:r>
      <w:r w:rsidR="5AA01451" w:rsidRPr="000971A7">
        <w:rPr>
          <w:rFonts w:ascii="Arial" w:hAnsi="Arial" w:cs="Arial"/>
          <w:sz w:val="20"/>
          <w:szCs w:val="20"/>
        </w:rPr>
        <w:t xml:space="preserve">used </w:t>
      </w:r>
      <w:r w:rsidR="004547D5" w:rsidRPr="000971A7">
        <w:rPr>
          <w:rFonts w:ascii="Arial" w:hAnsi="Arial" w:cs="Arial"/>
          <w:sz w:val="20"/>
          <w:szCs w:val="20"/>
        </w:rPr>
        <w:t xml:space="preserve">as </w:t>
      </w:r>
      <w:r w:rsidR="00F178BC" w:rsidRPr="000971A7">
        <w:rPr>
          <w:rFonts w:ascii="Arial" w:hAnsi="Arial" w:cs="Arial"/>
          <w:sz w:val="20"/>
          <w:szCs w:val="20"/>
        </w:rPr>
        <w:t xml:space="preserve">a </w:t>
      </w:r>
      <w:r w:rsidR="004547D5" w:rsidRPr="000971A7">
        <w:rPr>
          <w:rFonts w:ascii="Arial" w:hAnsi="Arial" w:cs="Arial"/>
          <w:sz w:val="20"/>
          <w:szCs w:val="20"/>
        </w:rPr>
        <w:t xml:space="preserve">check meter </w:t>
      </w:r>
      <w:r w:rsidR="5AA01451" w:rsidRPr="000971A7">
        <w:rPr>
          <w:rFonts w:ascii="Arial" w:hAnsi="Arial" w:cs="Arial"/>
          <w:sz w:val="20"/>
          <w:szCs w:val="20"/>
        </w:rPr>
        <w:t xml:space="preserve">to measure the </w:t>
      </w:r>
      <w:r w:rsidR="749984F5" w:rsidRPr="000971A7">
        <w:rPr>
          <w:rFonts w:ascii="Arial" w:hAnsi="Arial" w:cs="Arial"/>
          <w:sz w:val="20"/>
          <w:szCs w:val="20"/>
        </w:rPr>
        <w:t>Consumed Energy</w:t>
      </w:r>
      <w:r w:rsidR="5AA01451" w:rsidRPr="000971A7">
        <w:rPr>
          <w:rFonts w:ascii="Arial" w:hAnsi="Arial" w:cs="Arial"/>
          <w:sz w:val="20"/>
          <w:szCs w:val="20"/>
        </w:rPr>
        <w:t xml:space="preserve"> at the Customer PO</w:t>
      </w:r>
      <w:r w:rsidR="00163220" w:rsidRPr="000971A7">
        <w:rPr>
          <w:rFonts w:ascii="Arial" w:hAnsi="Arial" w:cs="Arial"/>
          <w:sz w:val="20"/>
          <w:szCs w:val="20"/>
        </w:rPr>
        <w:t>S</w:t>
      </w:r>
      <w:r w:rsidR="2E7359C9" w:rsidRPr="000971A7">
        <w:rPr>
          <w:rFonts w:ascii="Arial" w:hAnsi="Arial" w:cs="Arial"/>
          <w:sz w:val="20"/>
          <w:szCs w:val="20"/>
        </w:rPr>
        <w:t>;</w:t>
      </w:r>
    </w:p>
    <w:p w14:paraId="15C0B6B8" w14:textId="5F30FC00" w:rsidR="004E2EB3" w:rsidRPr="002D1BC9" w:rsidRDefault="52390D46" w:rsidP="000971A7">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Customer’s Point of Supply</w:t>
      </w:r>
      <w:r w:rsidR="00163220" w:rsidRPr="000971A7">
        <w:rPr>
          <w:rFonts w:ascii="Arial" w:hAnsi="Arial" w:cs="Arial"/>
          <w:b/>
          <w:sz w:val="20"/>
          <w:szCs w:val="20"/>
        </w:rPr>
        <w:t xml:space="preserve"> or POS</w:t>
      </w:r>
      <w:r w:rsidRPr="000971A7">
        <w:rPr>
          <w:rFonts w:ascii="Arial" w:hAnsi="Arial" w:cs="Arial"/>
          <w:sz w:val="20"/>
          <w:szCs w:val="20"/>
        </w:rPr>
        <w:t>”</w:t>
      </w:r>
      <w:r w:rsidR="45D8EED2" w:rsidRPr="000971A7">
        <w:rPr>
          <w:rFonts w:ascii="Arial" w:hAnsi="Arial" w:cs="Arial"/>
          <w:sz w:val="20"/>
          <w:szCs w:val="20"/>
        </w:rPr>
        <w:t xml:space="preserve"> shall mean the actual supply point on the </w:t>
      </w:r>
      <w:r w:rsidR="002D2355">
        <w:rPr>
          <w:rFonts w:ascii="Arial" w:hAnsi="Arial" w:cs="Arial"/>
          <w:sz w:val="20"/>
          <w:szCs w:val="20"/>
        </w:rPr>
        <w:t>Distribution System</w:t>
      </w:r>
      <w:r w:rsidR="0090502D" w:rsidRPr="000971A7" w:rsidDel="002229A2">
        <w:rPr>
          <w:rFonts w:ascii="Arial" w:hAnsi="Arial" w:cs="Arial"/>
          <w:sz w:val="20"/>
          <w:szCs w:val="20"/>
        </w:rPr>
        <w:t xml:space="preserve"> </w:t>
      </w:r>
      <w:r w:rsidR="45D8EED2" w:rsidRPr="000971A7">
        <w:rPr>
          <w:rFonts w:ascii="Arial" w:hAnsi="Arial" w:cs="Arial"/>
          <w:sz w:val="20"/>
          <w:szCs w:val="20"/>
        </w:rPr>
        <w:t xml:space="preserve">as described in Schedule </w:t>
      </w:r>
      <w:r w:rsidR="0017098B">
        <w:rPr>
          <w:rFonts w:ascii="Arial" w:hAnsi="Arial" w:cs="Arial"/>
          <w:sz w:val="20"/>
          <w:szCs w:val="20"/>
        </w:rPr>
        <w:t>4</w:t>
      </w:r>
      <w:r w:rsidR="2E7359C9" w:rsidRPr="000971A7">
        <w:rPr>
          <w:rFonts w:ascii="Arial" w:hAnsi="Arial" w:cs="Arial"/>
          <w:sz w:val="20"/>
          <w:szCs w:val="20"/>
        </w:rPr>
        <w:t>;</w:t>
      </w:r>
    </w:p>
    <w:p w14:paraId="6DD50BBD" w14:textId="057522E4" w:rsidR="00C94531" w:rsidRPr="000971A7" w:rsidRDefault="23DB98F9" w:rsidP="002D1BC9">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Deficit Wheeled Energy</w:t>
      </w:r>
      <w:r w:rsidRPr="000971A7">
        <w:rPr>
          <w:rFonts w:ascii="Arial" w:hAnsi="Arial" w:cs="Arial"/>
          <w:sz w:val="20"/>
          <w:szCs w:val="20"/>
        </w:rPr>
        <w:t>”</w:t>
      </w:r>
      <w:r w:rsidR="105762DA" w:rsidRPr="000971A7">
        <w:rPr>
          <w:rFonts w:ascii="Arial" w:hAnsi="Arial" w:cs="Arial"/>
          <w:sz w:val="20"/>
          <w:szCs w:val="20"/>
        </w:rPr>
        <w:t xml:space="preserve"> means </w:t>
      </w:r>
      <w:r w:rsidR="00E40780" w:rsidRPr="000971A7">
        <w:rPr>
          <w:rFonts w:ascii="Arial" w:hAnsi="Arial" w:cs="Arial"/>
          <w:sz w:val="20"/>
          <w:szCs w:val="20"/>
        </w:rPr>
        <w:t>Electrical E</w:t>
      </w:r>
      <w:r w:rsidR="105762DA" w:rsidRPr="000971A7">
        <w:rPr>
          <w:rFonts w:ascii="Arial" w:hAnsi="Arial" w:cs="Arial"/>
          <w:sz w:val="20"/>
          <w:szCs w:val="20"/>
        </w:rPr>
        <w:t xml:space="preserve">nergy consumed by the </w:t>
      </w:r>
      <w:r w:rsidR="112A0EDE" w:rsidRPr="000971A7">
        <w:rPr>
          <w:rFonts w:ascii="Arial" w:hAnsi="Arial" w:cs="Arial"/>
          <w:sz w:val="20"/>
          <w:szCs w:val="20"/>
        </w:rPr>
        <w:t>Customer</w:t>
      </w:r>
      <w:r w:rsidR="105762DA" w:rsidRPr="000971A7">
        <w:rPr>
          <w:rFonts w:ascii="Arial" w:hAnsi="Arial" w:cs="Arial"/>
          <w:sz w:val="20"/>
          <w:szCs w:val="20"/>
        </w:rPr>
        <w:t xml:space="preserve"> which exceeds Wheeled Energy </w:t>
      </w:r>
      <w:r w:rsidR="00374DF0">
        <w:rPr>
          <w:rFonts w:ascii="Arial" w:hAnsi="Arial" w:cs="Arial"/>
          <w:sz w:val="20"/>
          <w:szCs w:val="20"/>
        </w:rPr>
        <w:t>reconciled on a</w:t>
      </w:r>
      <w:r w:rsidR="105762DA" w:rsidRPr="000971A7">
        <w:rPr>
          <w:rFonts w:ascii="Arial" w:hAnsi="Arial" w:cs="Arial"/>
          <w:sz w:val="20"/>
          <w:szCs w:val="20"/>
        </w:rPr>
        <w:t xml:space="preserve"> </w:t>
      </w:r>
      <w:r w:rsidR="71DB1900" w:rsidRPr="000971A7">
        <w:rPr>
          <w:rFonts w:ascii="Arial" w:hAnsi="Arial" w:cs="Arial"/>
          <w:b/>
          <w:sz w:val="20"/>
          <w:szCs w:val="20"/>
        </w:rPr>
        <w:t>[</w:t>
      </w:r>
      <w:r w:rsidR="105762DA" w:rsidRPr="000971A7">
        <w:rPr>
          <w:rFonts w:ascii="Arial" w:hAnsi="Arial" w:cs="Arial"/>
          <w:b/>
          <w:sz w:val="20"/>
          <w:szCs w:val="20"/>
          <w:highlight w:val="yellow"/>
        </w:rPr>
        <w:t>half hour</w:t>
      </w:r>
      <w:r w:rsidR="71DB1900" w:rsidRPr="000971A7">
        <w:rPr>
          <w:rFonts w:ascii="Arial" w:hAnsi="Arial" w:cs="Arial"/>
          <w:b/>
          <w:sz w:val="20"/>
          <w:szCs w:val="20"/>
          <w:highlight w:val="yellow"/>
        </w:rPr>
        <w:t>/ monthly</w:t>
      </w:r>
      <w:r w:rsidR="71DB1900" w:rsidRPr="000971A7">
        <w:rPr>
          <w:rFonts w:ascii="Arial" w:hAnsi="Arial" w:cs="Arial"/>
          <w:b/>
          <w:sz w:val="20"/>
          <w:szCs w:val="20"/>
        </w:rPr>
        <w:t>]</w:t>
      </w:r>
      <w:r w:rsidR="105762DA" w:rsidRPr="000971A7">
        <w:rPr>
          <w:rFonts w:ascii="Arial" w:hAnsi="Arial" w:cs="Arial"/>
          <w:sz w:val="20"/>
          <w:szCs w:val="20"/>
        </w:rPr>
        <w:t xml:space="preserve"> metering period</w:t>
      </w:r>
      <w:r w:rsidR="00080AC4">
        <w:rPr>
          <w:rFonts w:ascii="Arial" w:hAnsi="Arial" w:cs="Arial"/>
          <w:sz w:val="20"/>
          <w:szCs w:val="20"/>
        </w:rPr>
        <w:t xml:space="preserve"> and measured at the Customer’s POS</w:t>
      </w:r>
      <w:r w:rsidR="2E7359C9" w:rsidRPr="000971A7">
        <w:rPr>
          <w:rFonts w:ascii="Arial" w:hAnsi="Arial" w:cs="Arial"/>
          <w:sz w:val="20"/>
          <w:szCs w:val="20"/>
        </w:rPr>
        <w:t>;</w:t>
      </w:r>
    </w:p>
    <w:p w14:paraId="06A304EA" w14:textId="497CAB72" w:rsidR="00F6560B" w:rsidRDefault="00F6560B" w:rsidP="002C0B08">
      <w:pPr>
        <w:pStyle w:val="ListParagraph"/>
        <w:numPr>
          <w:ilvl w:val="1"/>
          <w:numId w:val="1"/>
        </w:numPr>
        <w:spacing w:after="0" w:line="360" w:lineRule="auto"/>
        <w:ind w:left="851" w:hanging="851"/>
        <w:contextualSpacing w:val="0"/>
        <w:rPr>
          <w:rFonts w:ascii="Arial" w:hAnsi="Arial" w:cs="Arial"/>
          <w:sz w:val="20"/>
          <w:szCs w:val="20"/>
        </w:rPr>
      </w:pPr>
      <w:r w:rsidRPr="00306E04">
        <w:rPr>
          <w:rFonts w:ascii="Arial" w:hAnsi="Arial" w:cs="Arial"/>
          <w:sz w:val="20"/>
          <w:szCs w:val="20"/>
        </w:rPr>
        <w:lastRenderedPageBreak/>
        <w:t>“</w:t>
      </w:r>
      <w:r w:rsidRPr="00306E04">
        <w:rPr>
          <w:rFonts w:ascii="Arial" w:hAnsi="Arial" w:cs="Arial"/>
          <w:b/>
          <w:bCs/>
          <w:sz w:val="20"/>
          <w:szCs w:val="20"/>
        </w:rPr>
        <w:t>Development Charge</w:t>
      </w:r>
      <w:r w:rsidRPr="00306E04">
        <w:rPr>
          <w:rFonts w:ascii="Arial" w:hAnsi="Arial" w:cs="Arial"/>
          <w:sz w:val="20"/>
          <w:szCs w:val="20"/>
        </w:rPr>
        <w:t xml:space="preserve">” means a charge to cover the cost incurred to increase the capacity of the </w:t>
      </w:r>
      <w:r w:rsidR="002D2355">
        <w:rPr>
          <w:rFonts w:ascii="Arial" w:hAnsi="Arial" w:cs="Arial"/>
          <w:sz w:val="20"/>
          <w:szCs w:val="20"/>
        </w:rPr>
        <w:t>Distribution System</w:t>
      </w:r>
      <w:r w:rsidRPr="00306E04">
        <w:rPr>
          <w:rFonts w:ascii="Arial" w:hAnsi="Arial" w:cs="Arial"/>
          <w:sz w:val="20"/>
          <w:szCs w:val="20"/>
        </w:rPr>
        <w:t xml:space="preserve"> to meet the additional demand imposed by either a new or upgraded development or connection and the additional capacity requested. The capacity requested shall be the Notified Maximum Demand or the Maximum Export Capacity;</w:t>
      </w:r>
    </w:p>
    <w:p w14:paraId="30808177" w14:textId="13E8D734" w:rsidR="00FD3FFC" w:rsidRPr="00FD3FFC" w:rsidRDefault="00FD3FFC" w:rsidP="002C0B08">
      <w:pPr>
        <w:pStyle w:val="ListParagraph"/>
        <w:numPr>
          <w:ilvl w:val="1"/>
          <w:numId w:val="1"/>
        </w:numPr>
        <w:spacing w:after="0" w:line="360" w:lineRule="auto"/>
        <w:ind w:left="851" w:hanging="851"/>
        <w:contextualSpacing w:val="0"/>
        <w:rPr>
          <w:rFonts w:ascii="Arial" w:hAnsi="Arial" w:cs="Arial"/>
          <w:sz w:val="20"/>
          <w:szCs w:val="20"/>
        </w:rPr>
      </w:pPr>
      <w:r w:rsidRPr="00FD3FFC">
        <w:rPr>
          <w:rFonts w:ascii="Arial" w:hAnsi="Arial" w:cs="Arial"/>
          <w:b/>
          <w:bCs/>
          <w:sz w:val="20"/>
          <w:szCs w:val="20"/>
        </w:rPr>
        <w:t>“Distribution”</w:t>
      </w:r>
      <w:r w:rsidRPr="00FD3FFC">
        <w:rPr>
          <w:rFonts w:ascii="Arial" w:hAnsi="Arial" w:cs="Arial"/>
          <w:sz w:val="20"/>
          <w:szCs w:val="20"/>
        </w:rPr>
        <w:t xml:space="preserve"> means the regulated business unit through which the Municipality constructs, owns, operates and maintains the Distribution System in accordance with its licence and Code(s)</w:t>
      </w:r>
      <w:r w:rsidR="0008235E">
        <w:rPr>
          <w:rFonts w:ascii="Arial" w:hAnsi="Arial" w:cs="Arial"/>
          <w:sz w:val="20"/>
          <w:szCs w:val="20"/>
        </w:rPr>
        <w:t>;</w:t>
      </w:r>
    </w:p>
    <w:p w14:paraId="2EABD9E2" w14:textId="3D700D2A" w:rsidR="005A38A1" w:rsidRPr="005A38A1" w:rsidRDefault="005A38A1" w:rsidP="002C0B08">
      <w:pPr>
        <w:pStyle w:val="ListParagraph"/>
        <w:numPr>
          <w:ilvl w:val="1"/>
          <w:numId w:val="1"/>
        </w:numPr>
        <w:spacing w:after="0" w:line="360" w:lineRule="auto"/>
        <w:ind w:left="851" w:hanging="851"/>
        <w:contextualSpacing w:val="0"/>
        <w:rPr>
          <w:rFonts w:ascii="Arial" w:hAnsi="Arial" w:cs="Arial"/>
          <w:sz w:val="20"/>
          <w:szCs w:val="20"/>
        </w:rPr>
      </w:pPr>
      <w:r w:rsidRPr="005A38A1">
        <w:rPr>
          <w:rFonts w:ascii="Arial" w:hAnsi="Arial" w:cs="Arial"/>
          <w:sz w:val="20"/>
          <w:szCs w:val="20"/>
        </w:rPr>
        <w:t>“</w:t>
      </w:r>
      <w:r w:rsidRPr="005A38A1">
        <w:rPr>
          <w:rFonts w:ascii="Arial" w:hAnsi="Arial" w:cs="Arial"/>
          <w:b/>
          <w:bCs/>
          <w:sz w:val="20"/>
          <w:szCs w:val="20"/>
        </w:rPr>
        <w:t>Distribution Code</w:t>
      </w:r>
      <w:r w:rsidRPr="005A38A1">
        <w:rPr>
          <w:rFonts w:ascii="Arial" w:hAnsi="Arial" w:cs="Arial"/>
          <w:sz w:val="20"/>
          <w:szCs w:val="20"/>
        </w:rPr>
        <w:t>” means the RSA Distribution Code Version 6.1 (August 2019), comprising the RSA Distribution Code Definitions, the RSA Distribution Governance Code, the RSA Distribution Information Exchange Code, the RSA Distribution Metering Code, the RSA Distribution Network Code, the RSA Distribution System Operating Code, and the RSA Distribution Tariff Code, as published by NERSA and as may be amended and augmented by NERSA from time to time</w:t>
      </w:r>
      <w:r w:rsidR="009E0EAB">
        <w:rPr>
          <w:rFonts w:ascii="Arial" w:hAnsi="Arial" w:cs="Arial"/>
          <w:sz w:val="20"/>
          <w:szCs w:val="20"/>
        </w:rPr>
        <w:t>;</w:t>
      </w:r>
    </w:p>
    <w:p w14:paraId="358817DB" w14:textId="050E91D6" w:rsidR="00921867" w:rsidRPr="002D1BC9" w:rsidRDefault="000631BC" w:rsidP="00921867">
      <w:pPr>
        <w:pStyle w:val="ListParagraph"/>
        <w:numPr>
          <w:ilvl w:val="1"/>
          <w:numId w:val="1"/>
        </w:numPr>
        <w:spacing w:after="0" w:line="360" w:lineRule="auto"/>
        <w:ind w:left="851" w:hanging="851"/>
        <w:contextualSpacing w:val="0"/>
        <w:rPr>
          <w:rFonts w:ascii="Arial" w:hAnsi="Arial" w:cs="Arial"/>
          <w:sz w:val="20"/>
          <w:szCs w:val="20"/>
        </w:rPr>
      </w:pPr>
      <w:r w:rsidRPr="002B4879">
        <w:rPr>
          <w:rFonts w:ascii="Arial" w:hAnsi="Arial" w:cs="Arial"/>
          <w:sz w:val="20"/>
          <w:szCs w:val="20"/>
          <w:highlight w:val="green"/>
        </w:rPr>
        <w:t>[</w:t>
      </w:r>
      <w:r w:rsidRPr="003F26A8">
        <w:rPr>
          <w:rFonts w:ascii="Arial" w:hAnsi="Arial" w:cs="Arial"/>
          <w:b/>
          <w:bCs/>
          <w:sz w:val="20"/>
          <w:szCs w:val="20"/>
          <w:highlight w:val="green"/>
        </w:rPr>
        <w:t xml:space="preserve">Scenario </w:t>
      </w:r>
      <w:r>
        <w:rPr>
          <w:rFonts w:ascii="Arial" w:hAnsi="Arial" w:cs="Arial"/>
          <w:b/>
          <w:bCs/>
          <w:sz w:val="20"/>
          <w:szCs w:val="20"/>
          <w:highlight w:val="green"/>
        </w:rPr>
        <w:t>3</w:t>
      </w:r>
      <w:r w:rsidRPr="003F26A8">
        <w:rPr>
          <w:rFonts w:ascii="Arial" w:hAnsi="Arial" w:cs="Arial"/>
          <w:b/>
          <w:bCs/>
          <w:sz w:val="20"/>
          <w:szCs w:val="20"/>
          <w:highlight w:val="green"/>
        </w:rPr>
        <w:t xml:space="preserve"> and </w:t>
      </w:r>
      <w:r>
        <w:rPr>
          <w:rFonts w:ascii="Arial" w:hAnsi="Arial" w:cs="Arial"/>
          <w:b/>
          <w:bCs/>
          <w:sz w:val="20"/>
          <w:szCs w:val="20"/>
          <w:highlight w:val="green"/>
        </w:rPr>
        <w:t>4</w:t>
      </w:r>
      <w:r w:rsidRPr="003F26A8">
        <w:rPr>
          <w:rFonts w:ascii="Arial" w:hAnsi="Arial" w:cs="Arial"/>
          <w:b/>
          <w:bCs/>
          <w:sz w:val="20"/>
          <w:szCs w:val="20"/>
          <w:highlight w:val="green"/>
        </w:rPr>
        <w:t>]</w:t>
      </w:r>
      <w:r w:rsidRPr="003F26A8">
        <w:rPr>
          <w:rFonts w:ascii="Arial" w:hAnsi="Arial" w:cs="Arial"/>
          <w:b/>
          <w:bCs/>
          <w:sz w:val="20"/>
          <w:szCs w:val="20"/>
        </w:rPr>
        <w:t xml:space="preserve"> </w:t>
      </w:r>
      <w:r w:rsidR="00921867" w:rsidRPr="00ED061E">
        <w:rPr>
          <w:rFonts w:ascii="Arial" w:hAnsi="Arial" w:cs="Arial"/>
          <w:sz w:val="20"/>
          <w:szCs w:val="20"/>
        </w:rPr>
        <w:t>“</w:t>
      </w:r>
      <w:r w:rsidR="00921867" w:rsidRPr="000971A7">
        <w:rPr>
          <w:rFonts w:ascii="Arial" w:hAnsi="Arial" w:cs="Arial"/>
          <w:b/>
          <w:sz w:val="20"/>
          <w:szCs w:val="20"/>
        </w:rPr>
        <w:t>Distribution, Connection and Use of System Agreement</w:t>
      </w:r>
      <w:r w:rsidR="00921867" w:rsidRPr="00E706F8">
        <w:rPr>
          <w:rFonts w:ascii="Arial" w:hAnsi="Arial" w:cs="Arial"/>
          <w:b/>
          <w:sz w:val="20"/>
          <w:szCs w:val="20"/>
        </w:rPr>
        <w:t xml:space="preserve"> or DCUOSA</w:t>
      </w:r>
      <w:r w:rsidR="00921867" w:rsidRPr="00E706F8">
        <w:rPr>
          <w:rFonts w:ascii="Arial" w:hAnsi="Arial" w:cs="Arial"/>
          <w:sz w:val="20"/>
          <w:szCs w:val="20"/>
        </w:rPr>
        <w:t>” means the distribution, connection and use of systems agreement entered into between Eskom and the Generator to physically connect the Generation Facility to</w:t>
      </w:r>
      <w:r w:rsidR="00921867" w:rsidRPr="00E706F8" w:rsidDel="003944AB">
        <w:rPr>
          <w:rFonts w:ascii="Arial" w:hAnsi="Arial" w:cs="Arial"/>
          <w:sz w:val="20"/>
          <w:szCs w:val="20"/>
        </w:rPr>
        <w:t xml:space="preserve"> </w:t>
      </w:r>
      <w:r w:rsidR="00964D2C">
        <w:rPr>
          <w:rFonts w:ascii="Arial" w:hAnsi="Arial" w:cs="Arial"/>
          <w:sz w:val="20"/>
          <w:szCs w:val="20"/>
        </w:rPr>
        <w:t>Transmission System</w:t>
      </w:r>
      <w:r w:rsidR="00921867" w:rsidRPr="00E706F8">
        <w:rPr>
          <w:rFonts w:ascii="Arial" w:hAnsi="Arial" w:cs="Arial"/>
          <w:sz w:val="20"/>
          <w:szCs w:val="20"/>
        </w:rPr>
        <w:t xml:space="preserve"> allowing the Generator to export Electrical Energy from the Generation Facility using </w:t>
      </w:r>
      <w:r w:rsidR="004C187B">
        <w:rPr>
          <w:rFonts w:ascii="Arial" w:hAnsi="Arial" w:cs="Arial"/>
          <w:sz w:val="20"/>
          <w:szCs w:val="20"/>
        </w:rPr>
        <w:t xml:space="preserve">the </w:t>
      </w:r>
      <w:r w:rsidR="00964D2C">
        <w:rPr>
          <w:rFonts w:ascii="Arial" w:hAnsi="Arial" w:cs="Arial"/>
          <w:sz w:val="20"/>
          <w:szCs w:val="20"/>
        </w:rPr>
        <w:t>Transmission System</w:t>
      </w:r>
      <w:r w:rsidR="00811048">
        <w:rPr>
          <w:rFonts w:ascii="Arial" w:hAnsi="Arial" w:cs="Arial"/>
          <w:sz w:val="20"/>
          <w:szCs w:val="20"/>
        </w:rPr>
        <w:t>;</w:t>
      </w:r>
    </w:p>
    <w:p w14:paraId="170485AC" w14:textId="6A9FB15D" w:rsidR="00C32AC3" w:rsidRPr="002C0B08" w:rsidRDefault="00C32AC3" w:rsidP="002C0B08">
      <w:pPr>
        <w:pStyle w:val="ListParagraph"/>
        <w:numPr>
          <w:ilvl w:val="1"/>
          <w:numId w:val="1"/>
        </w:numPr>
        <w:spacing w:after="0" w:line="360" w:lineRule="auto"/>
        <w:ind w:left="851" w:hanging="851"/>
        <w:contextualSpacing w:val="0"/>
        <w:rPr>
          <w:rFonts w:ascii="Arial" w:hAnsi="Arial" w:cs="Arial"/>
          <w:sz w:val="20"/>
          <w:szCs w:val="20"/>
        </w:rPr>
      </w:pPr>
      <w:r w:rsidRPr="0065525B">
        <w:rPr>
          <w:rFonts w:ascii="Arial" w:hAnsi="Arial" w:cs="Arial"/>
          <w:sz w:val="20"/>
          <w:szCs w:val="20"/>
        </w:rPr>
        <w:t>“</w:t>
      </w:r>
      <w:r w:rsidRPr="00455CFB">
        <w:rPr>
          <w:rFonts w:ascii="Arial" w:hAnsi="Arial" w:cs="Arial"/>
          <w:b/>
          <w:bCs/>
          <w:sz w:val="20"/>
          <w:szCs w:val="20"/>
        </w:rPr>
        <w:t>Distribution System</w:t>
      </w:r>
      <w:r w:rsidRPr="0065525B">
        <w:rPr>
          <w:rFonts w:ascii="Arial" w:hAnsi="Arial" w:cs="Arial"/>
          <w:sz w:val="20"/>
          <w:szCs w:val="20"/>
        </w:rPr>
        <w:t xml:space="preserve">” </w:t>
      </w:r>
      <w:r w:rsidRPr="0065525B">
        <w:rPr>
          <w:rStyle w:val="normaltextrun"/>
          <w:rFonts w:ascii="Arial" w:hAnsi="Arial" w:cs="Arial"/>
          <w:sz w:val="20"/>
          <w:szCs w:val="20"/>
          <w:shd w:val="clear" w:color="auto" w:fill="FFFFFF"/>
        </w:rPr>
        <w:t>means the Municipality’s network infrastructure</w:t>
      </w:r>
      <w:r w:rsidR="00811048">
        <w:rPr>
          <w:rStyle w:val="normaltextrun"/>
          <w:rFonts w:ascii="Arial" w:hAnsi="Arial" w:cs="Arial"/>
          <w:sz w:val="20"/>
          <w:szCs w:val="20"/>
          <w:shd w:val="clear" w:color="auto" w:fill="FFFFFF"/>
        </w:rPr>
        <w:t>;</w:t>
      </w:r>
    </w:p>
    <w:p w14:paraId="335FC411" w14:textId="578F5D9C" w:rsidR="003B1106" w:rsidRPr="000971A7" w:rsidRDefault="7B0AFFCA" w:rsidP="000971A7">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 xml:space="preserve">Effective </w:t>
      </w:r>
      <w:r w:rsidR="10980CA9" w:rsidRPr="000971A7">
        <w:rPr>
          <w:rFonts w:ascii="Arial" w:hAnsi="Arial" w:cs="Arial"/>
          <w:b/>
          <w:sz w:val="20"/>
          <w:szCs w:val="20"/>
        </w:rPr>
        <w:t>D</w:t>
      </w:r>
      <w:r w:rsidRPr="000971A7">
        <w:rPr>
          <w:rFonts w:ascii="Arial" w:hAnsi="Arial" w:cs="Arial"/>
          <w:b/>
          <w:sz w:val="20"/>
          <w:szCs w:val="20"/>
        </w:rPr>
        <w:t>ate</w:t>
      </w:r>
      <w:r w:rsidRPr="000971A7">
        <w:rPr>
          <w:rFonts w:ascii="Arial" w:hAnsi="Arial" w:cs="Arial"/>
          <w:sz w:val="20"/>
          <w:szCs w:val="20"/>
        </w:rPr>
        <w:t>’’ shall mean</w:t>
      </w:r>
      <w:r w:rsidR="0E74B32E" w:rsidRPr="000971A7">
        <w:rPr>
          <w:rFonts w:ascii="Arial" w:hAnsi="Arial" w:cs="Arial"/>
          <w:sz w:val="20"/>
          <w:szCs w:val="20"/>
        </w:rPr>
        <w:t xml:space="preserve"> </w:t>
      </w:r>
      <w:r w:rsidR="0E74B32E" w:rsidRPr="000971A7">
        <w:rPr>
          <w:rFonts w:ascii="Arial" w:hAnsi="Arial" w:cs="Arial"/>
          <w:b/>
          <w:sz w:val="20"/>
          <w:szCs w:val="20"/>
        </w:rPr>
        <w:t>[</w:t>
      </w:r>
      <w:r w:rsidR="12D296B4" w:rsidRPr="000971A7">
        <w:rPr>
          <w:rFonts w:ascii="Arial" w:hAnsi="Arial" w:cs="Arial"/>
          <w:b/>
          <w:sz w:val="20"/>
          <w:szCs w:val="20"/>
          <w:highlight w:val="yellow"/>
        </w:rPr>
        <w:t>DATE OR CONDITIONS FOR ENTRY INTO FORCE TO BE SPECIFIED</w:t>
      </w:r>
      <w:r w:rsidR="12D296B4" w:rsidRPr="000971A7">
        <w:rPr>
          <w:rFonts w:ascii="Arial" w:hAnsi="Arial" w:cs="Arial"/>
          <w:b/>
          <w:sz w:val="20"/>
          <w:szCs w:val="20"/>
        </w:rPr>
        <w:t>]</w:t>
      </w:r>
      <w:r w:rsidR="2E7359C9" w:rsidRPr="000971A7">
        <w:rPr>
          <w:rFonts w:ascii="Arial" w:hAnsi="Arial" w:cs="Arial"/>
          <w:sz w:val="20"/>
          <w:szCs w:val="20"/>
        </w:rPr>
        <w:t>;</w:t>
      </w:r>
      <w:r w:rsidRPr="000971A7">
        <w:rPr>
          <w:rFonts w:ascii="Arial" w:hAnsi="Arial" w:cs="Arial"/>
          <w:sz w:val="20"/>
          <w:szCs w:val="20"/>
        </w:rPr>
        <w:t xml:space="preserve"> </w:t>
      </w:r>
    </w:p>
    <w:p w14:paraId="7B2089E6" w14:textId="1521720A" w:rsidR="00BB6E79" w:rsidRPr="000971A7" w:rsidRDefault="61C788D0" w:rsidP="00B748A9">
      <w:pPr>
        <w:pStyle w:val="ListParagraph"/>
        <w:numPr>
          <w:ilvl w:val="1"/>
          <w:numId w:val="1"/>
        </w:numPr>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sz w:val="20"/>
          <w:szCs w:val="20"/>
        </w:rPr>
        <w:t>Electric</w:t>
      </w:r>
      <w:r w:rsidR="00632B89" w:rsidRPr="000971A7">
        <w:rPr>
          <w:rFonts w:ascii="Arial" w:hAnsi="Arial" w:cs="Arial"/>
          <w:b/>
          <w:sz w:val="20"/>
          <w:szCs w:val="20"/>
        </w:rPr>
        <w:t>al</w:t>
      </w:r>
      <w:r w:rsidRPr="000971A7">
        <w:rPr>
          <w:rFonts w:ascii="Arial" w:hAnsi="Arial" w:cs="Arial"/>
          <w:b/>
          <w:sz w:val="20"/>
          <w:szCs w:val="20"/>
        </w:rPr>
        <w:t xml:space="preserve"> Energy</w:t>
      </w:r>
      <w:r w:rsidRPr="000971A7">
        <w:rPr>
          <w:rFonts w:ascii="Arial" w:hAnsi="Arial" w:cs="Arial"/>
          <w:sz w:val="20"/>
          <w:szCs w:val="20"/>
        </w:rPr>
        <w:t>” means</w:t>
      </w:r>
      <w:r w:rsidRPr="000971A7" w:rsidDel="00632B89">
        <w:rPr>
          <w:rFonts w:ascii="Arial" w:hAnsi="Arial" w:cs="Arial"/>
          <w:sz w:val="20"/>
          <w:szCs w:val="20"/>
        </w:rPr>
        <w:t xml:space="preserve"> </w:t>
      </w:r>
      <w:r w:rsidRPr="000971A7">
        <w:rPr>
          <w:rFonts w:ascii="Arial" w:hAnsi="Arial" w:cs="Arial"/>
          <w:sz w:val="20"/>
          <w:szCs w:val="20"/>
        </w:rPr>
        <w:t xml:space="preserve">the quantity of electric power that is generated over a specific interval of time, measured in </w:t>
      </w:r>
      <w:r w:rsidR="00E40780" w:rsidRPr="000971A7">
        <w:rPr>
          <w:rFonts w:ascii="Arial" w:hAnsi="Arial" w:cs="Arial"/>
          <w:sz w:val="20"/>
          <w:szCs w:val="20"/>
        </w:rPr>
        <w:t>K</w:t>
      </w:r>
      <w:r w:rsidRPr="000971A7">
        <w:rPr>
          <w:rFonts w:ascii="Arial" w:hAnsi="Arial" w:cs="Arial"/>
          <w:sz w:val="20"/>
          <w:szCs w:val="20"/>
        </w:rPr>
        <w:t>ilowatt</w:t>
      </w:r>
      <w:r w:rsidR="00E40780" w:rsidRPr="000971A7">
        <w:rPr>
          <w:rFonts w:ascii="Arial" w:hAnsi="Arial" w:cs="Arial"/>
          <w:sz w:val="20"/>
          <w:szCs w:val="20"/>
        </w:rPr>
        <w:t xml:space="preserve"> </w:t>
      </w:r>
      <w:r w:rsidRPr="000971A7">
        <w:rPr>
          <w:rFonts w:ascii="Arial" w:hAnsi="Arial" w:cs="Arial"/>
          <w:sz w:val="20"/>
          <w:szCs w:val="20"/>
        </w:rPr>
        <w:t>hours or megawatt-hours;</w:t>
      </w:r>
    </w:p>
    <w:p w14:paraId="13C3D3BC" w14:textId="56D8E870" w:rsidR="00AC46D7" w:rsidRPr="000971A7" w:rsidDel="00C662B9" w:rsidRDefault="296FBA46" w:rsidP="000971A7">
      <w:pPr>
        <w:pStyle w:val="ListParagraph"/>
        <w:numPr>
          <w:ilvl w:val="1"/>
          <w:numId w:val="1"/>
        </w:numPr>
        <w:tabs>
          <w:tab w:val="center" w:pos="851"/>
          <w:tab w:val="center" w:pos="3534"/>
        </w:tabs>
        <w:spacing w:after="0" w:line="360" w:lineRule="auto"/>
        <w:ind w:left="851" w:hanging="851"/>
        <w:contextualSpacing w:val="0"/>
        <w:rPr>
          <w:rFonts w:ascii="Arial" w:hAnsi="Arial" w:cs="Arial"/>
          <w:sz w:val="20"/>
          <w:szCs w:val="20"/>
        </w:rPr>
      </w:pPr>
      <w:r w:rsidRPr="000971A7">
        <w:rPr>
          <w:rFonts w:ascii="Arial" w:hAnsi="Arial" w:cs="Arial"/>
          <w:sz w:val="20"/>
          <w:szCs w:val="20"/>
        </w:rPr>
        <w:t>“</w:t>
      </w:r>
      <w:r w:rsidRPr="000971A7">
        <w:rPr>
          <w:rFonts w:ascii="Arial" w:hAnsi="Arial" w:cs="Arial"/>
          <w:b/>
          <w:bCs/>
          <w:sz w:val="20"/>
          <w:szCs w:val="20"/>
        </w:rPr>
        <w:t>Electric</w:t>
      </w:r>
      <w:r w:rsidR="004828A5">
        <w:rPr>
          <w:rFonts w:ascii="Arial" w:hAnsi="Arial" w:cs="Arial"/>
          <w:b/>
          <w:bCs/>
          <w:sz w:val="20"/>
          <w:szCs w:val="20"/>
        </w:rPr>
        <w:t>al</w:t>
      </w:r>
      <w:r w:rsidRPr="000971A7">
        <w:rPr>
          <w:rFonts w:ascii="Arial" w:hAnsi="Arial" w:cs="Arial"/>
          <w:b/>
          <w:sz w:val="20"/>
          <w:szCs w:val="20"/>
        </w:rPr>
        <w:t xml:space="preserve"> Grid</w:t>
      </w:r>
      <w:r w:rsidRPr="000971A7">
        <w:rPr>
          <w:rFonts w:ascii="Arial" w:hAnsi="Arial" w:cs="Arial"/>
          <w:sz w:val="20"/>
          <w:szCs w:val="20"/>
        </w:rPr>
        <w:t xml:space="preserve">” </w:t>
      </w:r>
      <w:r w:rsidR="6A26A8B8" w:rsidRPr="000971A7">
        <w:rPr>
          <w:rFonts w:ascii="Arial" w:hAnsi="Arial" w:cs="Arial"/>
          <w:sz w:val="20"/>
          <w:szCs w:val="20"/>
        </w:rPr>
        <w:t xml:space="preserve">means the </w:t>
      </w:r>
      <w:r w:rsidR="00D952DA">
        <w:rPr>
          <w:rFonts w:ascii="Arial" w:hAnsi="Arial" w:cs="Arial"/>
          <w:sz w:val="20"/>
          <w:szCs w:val="20"/>
        </w:rPr>
        <w:t>Transmission System</w:t>
      </w:r>
      <w:r w:rsidR="06FD67B3" w:rsidRPr="000971A7">
        <w:rPr>
          <w:rFonts w:ascii="Arial" w:hAnsi="Arial" w:cs="Arial"/>
          <w:sz w:val="20"/>
          <w:szCs w:val="20"/>
        </w:rPr>
        <w:t xml:space="preserve"> belonging either to Eskom or to the </w:t>
      </w:r>
      <w:r w:rsidR="001F3F25">
        <w:rPr>
          <w:rFonts w:ascii="Arial" w:hAnsi="Arial" w:cs="Arial"/>
          <w:sz w:val="20"/>
          <w:szCs w:val="20"/>
        </w:rPr>
        <w:t xml:space="preserve">Distribution System </w:t>
      </w:r>
      <w:r w:rsidR="0039249F">
        <w:rPr>
          <w:rFonts w:ascii="Arial" w:hAnsi="Arial" w:cs="Arial"/>
          <w:sz w:val="20"/>
          <w:szCs w:val="20"/>
        </w:rPr>
        <w:t xml:space="preserve">belonging to the </w:t>
      </w:r>
      <w:r w:rsidR="06FD67B3" w:rsidRPr="000971A7">
        <w:rPr>
          <w:rFonts w:ascii="Arial" w:hAnsi="Arial" w:cs="Arial"/>
          <w:sz w:val="20"/>
          <w:szCs w:val="20"/>
        </w:rPr>
        <w:t>Municipality</w:t>
      </w:r>
      <w:r w:rsidR="00BF5810">
        <w:rPr>
          <w:rFonts w:ascii="Arial" w:hAnsi="Arial" w:cs="Arial"/>
          <w:sz w:val="20"/>
          <w:szCs w:val="20"/>
        </w:rPr>
        <w:t>,</w:t>
      </w:r>
      <w:r w:rsidR="06FD67B3" w:rsidRPr="000971A7">
        <w:rPr>
          <w:rFonts w:ascii="Arial" w:hAnsi="Arial" w:cs="Arial"/>
          <w:sz w:val="20"/>
          <w:szCs w:val="20"/>
        </w:rPr>
        <w:t xml:space="preserve"> as the case may be;</w:t>
      </w:r>
    </w:p>
    <w:p w14:paraId="3946FB40" w14:textId="3D025CE1" w:rsidR="00B87594" w:rsidRPr="004828A5" w:rsidRDefault="00B87594" w:rsidP="00A80EFB">
      <w:pPr>
        <w:pStyle w:val="ListParagraph"/>
        <w:numPr>
          <w:ilvl w:val="1"/>
          <w:numId w:val="1"/>
        </w:numPr>
        <w:spacing w:after="0" w:line="360" w:lineRule="auto"/>
        <w:ind w:left="851" w:hanging="851"/>
        <w:contextualSpacing w:val="0"/>
        <w:rPr>
          <w:rStyle w:val="CommentReference"/>
          <w:rFonts w:ascii="Arial" w:hAnsi="Arial" w:cs="Arial"/>
          <w:sz w:val="20"/>
          <w:szCs w:val="20"/>
        </w:rPr>
      </w:pPr>
      <w:r w:rsidRPr="004828A5">
        <w:rPr>
          <w:rFonts w:ascii="Arial" w:hAnsi="Arial" w:cs="Arial"/>
          <w:sz w:val="20"/>
          <w:szCs w:val="20"/>
        </w:rPr>
        <w:t>“</w:t>
      </w:r>
      <w:r w:rsidRPr="004828A5">
        <w:rPr>
          <w:rFonts w:ascii="Arial" w:hAnsi="Arial" w:cs="Arial"/>
          <w:b/>
          <w:bCs/>
          <w:sz w:val="20"/>
          <w:szCs w:val="20"/>
        </w:rPr>
        <w:t>Electrical Installation</w:t>
      </w:r>
      <w:r w:rsidRPr="004828A5">
        <w:rPr>
          <w:rFonts w:ascii="Arial" w:hAnsi="Arial" w:cs="Arial"/>
          <w:sz w:val="20"/>
          <w:szCs w:val="20"/>
        </w:rPr>
        <w:t xml:space="preserve">” shall mean any machinery, in or on any premises, used for the transmission or distribution of </w:t>
      </w:r>
      <w:r w:rsidR="00BF5810">
        <w:rPr>
          <w:rFonts w:ascii="Arial" w:hAnsi="Arial" w:cs="Arial"/>
          <w:sz w:val="20"/>
          <w:szCs w:val="20"/>
        </w:rPr>
        <w:t>Electrical Energy</w:t>
      </w:r>
      <w:r w:rsidR="00BF5810" w:rsidRPr="004828A5">
        <w:rPr>
          <w:rFonts w:ascii="Arial" w:hAnsi="Arial" w:cs="Arial"/>
          <w:sz w:val="20"/>
          <w:szCs w:val="20"/>
        </w:rPr>
        <w:t xml:space="preserve"> </w:t>
      </w:r>
      <w:r w:rsidRPr="004828A5">
        <w:rPr>
          <w:rFonts w:ascii="Arial" w:hAnsi="Arial" w:cs="Arial"/>
          <w:sz w:val="20"/>
          <w:szCs w:val="20"/>
        </w:rPr>
        <w:t xml:space="preserve">from a point of control to a point of consumption anywhere on the premises, including any article forming part of such an electrical installation irrespective of whether or not it is part of the electrical circuit; </w:t>
      </w:r>
    </w:p>
    <w:p w14:paraId="42F586A0" w14:textId="290FDFAA" w:rsidR="0023626E" w:rsidRPr="004828A5" w:rsidRDefault="5849748F" w:rsidP="00A80EFB">
      <w:pPr>
        <w:pStyle w:val="ListParagraph"/>
        <w:numPr>
          <w:ilvl w:val="1"/>
          <w:numId w:val="1"/>
        </w:numPr>
        <w:spacing w:after="0" w:line="360" w:lineRule="auto"/>
        <w:ind w:left="851" w:hanging="851"/>
        <w:contextualSpacing w:val="0"/>
        <w:rPr>
          <w:rFonts w:ascii="Arial" w:hAnsi="Arial" w:cs="Arial"/>
          <w:sz w:val="20"/>
          <w:szCs w:val="20"/>
        </w:rPr>
      </w:pPr>
      <w:r w:rsidRPr="004828A5" w:rsidDel="004E79EB">
        <w:rPr>
          <w:rFonts w:ascii="Arial" w:hAnsi="Arial" w:cs="Arial"/>
          <w:sz w:val="20"/>
          <w:szCs w:val="20"/>
        </w:rPr>
        <w:t>“</w:t>
      </w:r>
      <w:r w:rsidRPr="004828A5" w:rsidDel="004E79EB">
        <w:rPr>
          <w:rFonts w:ascii="Arial" w:hAnsi="Arial" w:cs="Arial"/>
          <w:b/>
          <w:sz w:val="20"/>
          <w:szCs w:val="20"/>
        </w:rPr>
        <w:t>Electricity Metering Standards</w:t>
      </w:r>
      <w:r w:rsidRPr="004828A5" w:rsidDel="004E79EB">
        <w:rPr>
          <w:rFonts w:ascii="Arial" w:hAnsi="Arial" w:cs="Arial"/>
          <w:sz w:val="20"/>
          <w:szCs w:val="20"/>
        </w:rPr>
        <w:t>”</w:t>
      </w:r>
      <w:r w:rsidR="6FDF7457" w:rsidRPr="004828A5" w:rsidDel="004E79EB">
        <w:rPr>
          <w:rFonts w:ascii="Arial" w:hAnsi="Arial" w:cs="Arial"/>
          <w:sz w:val="20"/>
          <w:szCs w:val="20"/>
        </w:rPr>
        <w:t xml:space="preserve"> </w:t>
      </w:r>
      <w:r w:rsidR="00024D12">
        <w:rPr>
          <w:rFonts w:ascii="Arial" w:hAnsi="Arial" w:cs="Arial"/>
          <w:sz w:val="20"/>
          <w:szCs w:val="20"/>
        </w:rPr>
        <w:t xml:space="preserve">means the </w:t>
      </w:r>
      <w:r w:rsidR="623895B9" w:rsidRPr="004828A5" w:rsidDel="004E79EB">
        <w:rPr>
          <w:rFonts w:ascii="Arial" w:hAnsi="Arial" w:cs="Arial"/>
          <w:sz w:val="20"/>
          <w:szCs w:val="20"/>
        </w:rPr>
        <w:t>So</w:t>
      </w:r>
      <w:r w:rsidR="1965E795" w:rsidRPr="004828A5" w:rsidDel="004E79EB">
        <w:rPr>
          <w:rFonts w:ascii="Arial" w:hAnsi="Arial" w:cs="Arial"/>
          <w:sz w:val="20"/>
          <w:szCs w:val="20"/>
        </w:rPr>
        <w:t>u</w:t>
      </w:r>
      <w:r w:rsidR="623895B9" w:rsidRPr="004828A5" w:rsidDel="004E79EB">
        <w:rPr>
          <w:rFonts w:ascii="Arial" w:hAnsi="Arial" w:cs="Arial"/>
          <w:sz w:val="20"/>
          <w:szCs w:val="20"/>
        </w:rPr>
        <w:t>th African National Standard SANS 474:2006 NRS 057:2005</w:t>
      </w:r>
      <w:r w:rsidR="10218371" w:rsidRPr="004828A5" w:rsidDel="004E79EB">
        <w:rPr>
          <w:rFonts w:ascii="Arial" w:hAnsi="Arial" w:cs="Arial"/>
          <w:sz w:val="20"/>
          <w:szCs w:val="20"/>
        </w:rPr>
        <w:t xml:space="preserve"> s</w:t>
      </w:r>
      <w:r w:rsidR="6FDF7457" w:rsidRPr="004828A5" w:rsidDel="004E79EB">
        <w:rPr>
          <w:rFonts w:ascii="Arial" w:hAnsi="Arial" w:cs="Arial"/>
          <w:sz w:val="20"/>
          <w:szCs w:val="20"/>
        </w:rPr>
        <w:t xml:space="preserve">pecifies procedures and standards to be adhered to </w:t>
      </w:r>
      <w:proofErr w:type="spellStart"/>
      <w:r w:rsidR="6FDF7457" w:rsidRPr="004828A5" w:rsidDel="004E79EB">
        <w:rPr>
          <w:rFonts w:ascii="Arial" w:hAnsi="Arial" w:cs="Arial"/>
          <w:sz w:val="20"/>
          <w:szCs w:val="20"/>
        </w:rPr>
        <w:t>by</w:t>
      </w:r>
      <w:proofErr w:type="spellEnd"/>
      <w:r w:rsidR="6FDF7457" w:rsidRPr="004828A5" w:rsidDel="004E79EB">
        <w:rPr>
          <w:rFonts w:ascii="Arial" w:hAnsi="Arial" w:cs="Arial"/>
          <w:sz w:val="20"/>
          <w:szCs w:val="20"/>
        </w:rPr>
        <w:t xml:space="preserve"> electricity licensees and their agents in operating and servicing new and existing metering installations that are to be used for billing purposes. Applicable to metering installations in their entirety, including all measuring transformers, wiring, cabling, metering panel construction, active and reactive meters, data loggers and associated test facilities</w:t>
      </w:r>
      <w:r w:rsidR="123B8FB1" w:rsidRPr="004828A5" w:rsidDel="004E79EB">
        <w:rPr>
          <w:rFonts w:ascii="Arial" w:hAnsi="Arial" w:cs="Arial"/>
          <w:sz w:val="20"/>
          <w:szCs w:val="20"/>
        </w:rPr>
        <w:t>;</w:t>
      </w:r>
    </w:p>
    <w:p w14:paraId="51EF379F" w14:textId="08AB9DF0" w:rsidR="006A27BD" w:rsidRPr="004828A5" w:rsidRDefault="4E861D39" w:rsidP="00A80EFB">
      <w:pPr>
        <w:pStyle w:val="ListParagraph"/>
        <w:numPr>
          <w:ilvl w:val="1"/>
          <w:numId w:val="1"/>
        </w:numPr>
        <w:spacing w:after="0" w:line="360" w:lineRule="auto"/>
        <w:ind w:left="851" w:hanging="851"/>
        <w:contextualSpacing w:val="0"/>
        <w:rPr>
          <w:rFonts w:ascii="Arial" w:hAnsi="Arial" w:cs="Arial"/>
          <w:b/>
          <w:sz w:val="20"/>
          <w:szCs w:val="20"/>
        </w:rPr>
      </w:pPr>
      <w:r w:rsidRPr="004828A5">
        <w:rPr>
          <w:rFonts w:ascii="Arial" w:hAnsi="Arial" w:cs="Arial"/>
          <w:sz w:val="20"/>
          <w:szCs w:val="20"/>
        </w:rPr>
        <w:lastRenderedPageBreak/>
        <w:t>“</w:t>
      </w:r>
      <w:r w:rsidRPr="004828A5">
        <w:rPr>
          <w:rFonts w:ascii="Arial" w:hAnsi="Arial" w:cs="Arial"/>
          <w:b/>
          <w:sz w:val="20"/>
          <w:szCs w:val="20"/>
        </w:rPr>
        <w:t>Eskom</w:t>
      </w:r>
      <w:r w:rsidRPr="004828A5">
        <w:rPr>
          <w:rFonts w:ascii="Arial" w:hAnsi="Arial" w:cs="Arial"/>
          <w:sz w:val="20"/>
          <w:szCs w:val="20"/>
        </w:rPr>
        <w:t>” means Eskom Holdings SOC Limited, a company duly incorporated</w:t>
      </w:r>
      <w:r w:rsidR="2F93E1E5" w:rsidRPr="004828A5">
        <w:rPr>
          <w:rFonts w:ascii="Arial" w:hAnsi="Arial" w:cs="Arial"/>
          <w:sz w:val="20"/>
          <w:szCs w:val="20"/>
        </w:rPr>
        <w:t xml:space="preserve"> under the laws of South Africa, with registration number 2002/015527/30, Eskom acting through its transmission or distribution division, or any entity to which such functions of Eskom are transferred pursuant to a restructuring of the South African electricity market (including the creation of an independent system operator)</w:t>
      </w:r>
      <w:r w:rsidR="6B253188" w:rsidRPr="004828A5">
        <w:rPr>
          <w:rFonts w:ascii="Arial" w:hAnsi="Arial" w:cs="Arial"/>
          <w:sz w:val="20"/>
          <w:szCs w:val="20"/>
        </w:rPr>
        <w:t>;</w:t>
      </w:r>
    </w:p>
    <w:p w14:paraId="484E9770" w14:textId="77720A63" w:rsidR="008129FB" w:rsidRPr="00CC093F" w:rsidRDefault="008B2827" w:rsidP="00FB1BF6">
      <w:pPr>
        <w:numPr>
          <w:ilvl w:val="1"/>
          <w:numId w:val="1"/>
        </w:numPr>
        <w:autoSpaceDE w:val="0"/>
        <w:autoSpaceDN w:val="0"/>
        <w:adjustRightInd w:val="0"/>
        <w:spacing w:after="0" w:line="360" w:lineRule="auto"/>
        <w:ind w:left="851" w:hanging="851"/>
        <w:rPr>
          <w:rFonts w:ascii="Arial" w:hAnsi="Arial" w:cs="Arial"/>
          <w:sz w:val="20"/>
          <w:szCs w:val="20"/>
        </w:rPr>
      </w:pPr>
      <w:r w:rsidRPr="002B4879">
        <w:rPr>
          <w:rFonts w:ascii="Arial" w:hAnsi="Arial" w:cs="Arial"/>
          <w:sz w:val="20"/>
          <w:szCs w:val="20"/>
          <w:highlight w:val="green"/>
        </w:rPr>
        <w:t>[</w:t>
      </w:r>
      <w:r w:rsidRPr="003F26A8">
        <w:rPr>
          <w:rFonts w:ascii="Arial" w:hAnsi="Arial" w:cs="Arial"/>
          <w:b/>
          <w:bCs/>
          <w:sz w:val="20"/>
          <w:szCs w:val="20"/>
          <w:highlight w:val="green"/>
        </w:rPr>
        <w:t xml:space="preserve">Scenario </w:t>
      </w:r>
      <w:r>
        <w:rPr>
          <w:rFonts w:ascii="Arial" w:hAnsi="Arial" w:cs="Arial"/>
          <w:b/>
          <w:bCs/>
          <w:sz w:val="20"/>
          <w:szCs w:val="20"/>
          <w:highlight w:val="green"/>
        </w:rPr>
        <w:t>3</w:t>
      </w:r>
      <w:r w:rsidRPr="003F26A8">
        <w:rPr>
          <w:rFonts w:ascii="Arial" w:hAnsi="Arial" w:cs="Arial"/>
          <w:b/>
          <w:bCs/>
          <w:sz w:val="20"/>
          <w:szCs w:val="20"/>
          <w:highlight w:val="green"/>
        </w:rPr>
        <w:t xml:space="preserve"> and </w:t>
      </w:r>
      <w:r>
        <w:rPr>
          <w:rFonts w:ascii="Arial" w:hAnsi="Arial" w:cs="Arial"/>
          <w:b/>
          <w:bCs/>
          <w:sz w:val="20"/>
          <w:szCs w:val="20"/>
          <w:highlight w:val="green"/>
        </w:rPr>
        <w:t>4</w:t>
      </w:r>
      <w:r w:rsidRPr="003F26A8">
        <w:rPr>
          <w:rFonts w:ascii="Arial" w:hAnsi="Arial" w:cs="Arial"/>
          <w:b/>
          <w:bCs/>
          <w:sz w:val="20"/>
          <w:szCs w:val="20"/>
          <w:highlight w:val="green"/>
        </w:rPr>
        <w:t>]</w:t>
      </w:r>
      <w:r w:rsidRPr="003F26A8">
        <w:rPr>
          <w:rFonts w:ascii="Arial" w:hAnsi="Arial" w:cs="Arial"/>
          <w:b/>
          <w:bCs/>
          <w:sz w:val="20"/>
          <w:szCs w:val="20"/>
        </w:rPr>
        <w:t xml:space="preserve"> </w:t>
      </w:r>
      <w:r w:rsidR="008129FB" w:rsidRPr="00CC093F">
        <w:rPr>
          <w:rFonts w:ascii="Arial" w:hAnsi="Arial" w:cs="Arial"/>
          <w:sz w:val="20"/>
          <w:szCs w:val="20"/>
        </w:rPr>
        <w:t>“</w:t>
      </w:r>
      <w:r w:rsidR="008129FB" w:rsidRPr="00CC093F">
        <w:rPr>
          <w:rFonts w:ascii="Arial" w:hAnsi="Arial" w:cs="Arial"/>
          <w:b/>
          <w:sz w:val="20"/>
          <w:szCs w:val="20"/>
        </w:rPr>
        <w:t xml:space="preserve">Eskom’s Point of Supply or </w:t>
      </w:r>
      <w:r w:rsidR="00F759E0" w:rsidRPr="00CC093F">
        <w:rPr>
          <w:rFonts w:ascii="Arial" w:hAnsi="Arial" w:cs="Arial"/>
          <w:b/>
          <w:bCs/>
          <w:sz w:val="20"/>
          <w:szCs w:val="20"/>
        </w:rPr>
        <w:t>POS</w:t>
      </w:r>
      <w:r w:rsidR="008129FB" w:rsidRPr="00CC093F">
        <w:rPr>
          <w:rFonts w:ascii="Arial" w:hAnsi="Arial" w:cs="Arial"/>
          <w:sz w:val="20"/>
          <w:szCs w:val="20"/>
        </w:rPr>
        <w:t xml:space="preserve">” means the electrical node on the </w:t>
      </w:r>
      <w:r w:rsidR="00964D2C">
        <w:rPr>
          <w:rFonts w:ascii="Arial" w:hAnsi="Arial" w:cs="Arial"/>
          <w:sz w:val="20"/>
          <w:szCs w:val="20"/>
        </w:rPr>
        <w:t>Electrical G</w:t>
      </w:r>
      <w:r w:rsidR="009E4751">
        <w:rPr>
          <w:rFonts w:ascii="Arial" w:hAnsi="Arial" w:cs="Arial"/>
          <w:sz w:val="20"/>
          <w:szCs w:val="20"/>
        </w:rPr>
        <w:t>r</w:t>
      </w:r>
      <w:r w:rsidR="00964D2C">
        <w:rPr>
          <w:rFonts w:ascii="Arial" w:hAnsi="Arial" w:cs="Arial"/>
          <w:sz w:val="20"/>
          <w:szCs w:val="20"/>
        </w:rPr>
        <w:t>id</w:t>
      </w:r>
      <w:r w:rsidR="00997FDF" w:rsidRPr="00CC093F">
        <w:rPr>
          <w:rFonts w:ascii="Arial" w:hAnsi="Arial" w:cs="Arial"/>
          <w:sz w:val="20"/>
          <w:szCs w:val="20"/>
        </w:rPr>
        <w:t xml:space="preserve"> where</w:t>
      </w:r>
      <w:r w:rsidR="00690E88" w:rsidRPr="00CC093F">
        <w:rPr>
          <w:rFonts w:ascii="Arial" w:hAnsi="Arial" w:cs="Arial"/>
          <w:sz w:val="20"/>
          <w:szCs w:val="20"/>
        </w:rPr>
        <w:t xml:space="preserve"> Eskom</w:t>
      </w:r>
      <w:r w:rsidR="001672A5" w:rsidRPr="00CC093F">
        <w:rPr>
          <w:rFonts w:ascii="Arial" w:hAnsi="Arial" w:cs="Arial"/>
          <w:sz w:val="20"/>
          <w:szCs w:val="20"/>
        </w:rPr>
        <w:t xml:space="preserve"> supplies electrical energy </w:t>
      </w:r>
      <w:r w:rsidR="005347D1" w:rsidRPr="00CC093F">
        <w:rPr>
          <w:rFonts w:ascii="Arial" w:hAnsi="Arial" w:cs="Arial"/>
          <w:sz w:val="20"/>
          <w:szCs w:val="20"/>
        </w:rPr>
        <w:t xml:space="preserve">to the </w:t>
      </w:r>
      <w:r w:rsidR="002D2355">
        <w:rPr>
          <w:rFonts w:ascii="Arial" w:hAnsi="Arial" w:cs="Arial"/>
          <w:sz w:val="20"/>
          <w:szCs w:val="20"/>
        </w:rPr>
        <w:t>Distribution System</w:t>
      </w:r>
      <w:r w:rsidR="0090502D" w:rsidRPr="00CC093F" w:rsidDel="002229A2">
        <w:rPr>
          <w:rFonts w:ascii="Arial" w:hAnsi="Arial" w:cs="Arial"/>
          <w:sz w:val="20"/>
          <w:szCs w:val="20"/>
        </w:rPr>
        <w:t xml:space="preserve"> </w:t>
      </w:r>
      <w:r w:rsidR="00545E66" w:rsidRPr="00CC093F">
        <w:rPr>
          <w:rFonts w:ascii="Arial" w:hAnsi="Arial" w:cs="Arial"/>
          <w:sz w:val="20"/>
          <w:szCs w:val="20"/>
        </w:rPr>
        <w:t xml:space="preserve">(as </w:t>
      </w:r>
      <w:r w:rsidR="002847E2" w:rsidRPr="00CC093F">
        <w:rPr>
          <w:rFonts w:ascii="Arial" w:hAnsi="Arial" w:cs="Arial"/>
          <w:sz w:val="20"/>
          <w:szCs w:val="20"/>
        </w:rPr>
        <w:t>indicated</w:t>
      </w:r>
      <w:r w:rsidR="00545E66" w:rsidRPr="00CC093F">
        <w:rPr>
          <w:rFonts w:ascii="Arial" w:hAnsi="Arial" w:cs="Arial"/>
          <w:sz w:val="20"/>
          <w:szCs w:val="20"/>
        </w:rPr>
        <w:t xml:space="preserve"> in </w:t>
      </w:r>
      <w:r w:rsidR="00BB4454" w:rsidRPr="00CC093F">
        <w:rPr>
          <w:rFonts w:ascii="Arial" w:hAnsi="Arial" w:cs="Arial"/>
          <w:sz w:val="20"/>
          <w:szCs w:val="20"/>
        </w:rPr>
        <w:t xml:space="preserve">the </w:t>
      </w:r>
      <w:r w:rsidR="000F145C" w:rsidRPr="00CC093F">
        <w:rPr>
          <w:rFonts w:ascii="Arial" w:hAnsi="Arial" w:cs="Arial"/>
          <w:sz w:val="20"/>
          <w:szCs w:val="20"/>
        </w:rPr>
        <w:t>e</w:t>
      </w:r>
      <w:r w:rsidR="005E788A" w:rsidRPr="00CC093F">
        <w:rPr>
          <w:rFonts w:ascii="Arial" w:hAnsi="Arial" w:cs="Arial"/>
          <w:sz w:val="20"/>
          <w:szCs w:val="20"/>
        </w:rPr>
        <w:t xml:space="preserve">lectricity </w:t>
      </w:r>
      <w:r w:rsidR="000F145C" w:rsidRPr="00CC093F">
        <w:rPr>
          <w:rFonts w:ascii="Arial" w:hAnsi="Arial" w:cs="Arial"/>
          <w:sz w:val="20"/>
          <w:szCs w:val="20"/>
        </w:rPr>
        <w:t>s</w:t>
      </w:r>
      <w:r w:rsidR="005E788A" w:rsidRPr="00CC093F">
        <w:rPr>
          <w:rFonts w:ascii="Arial" w:hAnsi="Arial" w:cs="Arial"/>
          <w:sz w:val="20"/>
          <w:szCs w:val="20"/>
        </w:rPr>
        <w:t xml:space="preserve">upply </w:t>
      </w:r>
      <w:r w:rsidR="000F145C" w:rsidRPr="00CC093F">
        <w:rPr>
          <w:rFonts w:ascii="Arial" w:hAnsi="Arial" w:cs="Arial"/>
          <w:sz w:val="20"/>
          <w:szCs w:val="20"/>
        </w:rPr>
        <w:t>a</w:t>
      </w:r>
      <w:r w:rsidR="005E788A" w:rsidRPr="00CC093F">
        <w:rPr>
          <w:rFonts w:ascii="Arial" w:hAnsi="Arial" w:cs="Arial"/>
          <w:sz w:val="20"/>
          <w:szCs w:val="20"/>
        </w:rPr>
        <w:t>greement between Eskom and the Municipality)</w:t>
      </w:r>
      <w:r w:rsidR="005347D1" w:rsidRPr="00CC093F">
        <w:rPr>
          <w:rFonts w:ascii="Arial" w:hAnsi="Arial" w:cs="Arial"/>
          <w:sz w:val="20"/>
          <w:szCs w:val="20"/>
        </w:rPr>
        <w:t>;</w:t>
      </w:r>
    </w:p>
    <w:p w14:paraId="5FBFB922" w14:textId="08F4252D" w:rsidR="009E2517" w:rsidRPr="00306E04" w:rsidRDefault="009E2517" w:rsidP="009E2517">
      <w:pPr>
        <w:pStyle w:val="ListParagraph"/>
        <w:numPr>
          <w:ilvl w:val="1"/>
          <w:numId w:val="1"/>
        </w:numPr>
        <w:tabs>
          <w:tab w:val="center" w:pos="851"/>
        </w:tabs>
        <w:spacing w:after="0" w:line="360" w:lineRule="auto"/>
        <w:ind w:left="851" w:hanging="851"/>
        <w:contextualSpacing w:val="0"/>
        <w:rPr>
          <w:rFonts w:ascii="Arial" w:hAnsi="Arial" w:cs="Arial"/>
          <w:sz w:val="20"/>
          <w:szCs w:val="20"/>
        </w:rPr>
      </w:pPr>
      <w:r w:rsidRPr="00306E04">
        <w:rPr>
          <w:rFonts w:ascii="Arial" w:hAnsi="Arial" w:cs="Arial"/>
          <w:sz w:val="20"/>
          <w:szCs w:val="20"/>
        </w:rPr>
        <w:t>“</w:t>
      </w:r>
      <w:r w:rsidRPr="00306E04">
        <w:rPr>
          <w:rFonts w:ascii="Arial" w:hAnsi="Arial" w:cs="Arial"/>
          <w:b/>
          <w:i/>
          <w:sz w:val="20"/>
          <w:szCs w:val="20"/>
        </w:rPr>
        <w:t>Force Majeure</w:t>
      </w:r>
      <w:r w:rsidRPr="00306E04">
        <w:rPr>
          <w:rFonts w:ascii="Arial" w:hAnsi="Arial" w:cs="Arial"/>
          <w:sz w:val="20"/>
          <w:szCs w:val="20"/>
        </w:rPr>
        <w:t>”</w:t>
      </w:r>
      <w:r w:rsidRPr="00306E04">
        <w:rPr>
          <w:rFonts w:ascii="Arial" w:hAnsi="Arial" w:cs="Arial"/>
          <w:b/>
          <w:sz w:val="20"/>
          <w:szCs w:val="20"/>
        </w:rPr>
        <w:t xml:space="preserve"> </w:t>
      </w:r>
      <w:r w:rsidRPr="00306E04">
        <w:rPr>
          <w:rFonts w:ascii="Arial" w:hAnsi="Arial" w:cs="Arial"/>
          <w:sz w:val="20"/>
          <w:szCs w:val="20"/>
        </w:rPr>
        <w:t>means any act, event or circumstance or any combination thereof which:</w:t>
      </w:r>
    </w:p>
    <w:p w14:paraId="592E2CD0" w14:textId="382E155F" w:rsidR="009E2517" w:rsidRPr="00F84253" w:rsidRDefault="009E2517" w:rsidP="009E2517">
      <w:pPr>
        <w:numPr>
          <w:ilvl w:val="2"/>
          <w:numId w:val="1"/>
        </w:numPr>
        <w:autoSpaceDE w:val="0"/>
        <w:autoSpaceDN w:val="0"/>
        <w:adjustRightInd w:val="0"/>
        <w:spacing w:after="0" w:line="360" w:lineRule="auto"/>
        <w:ind w:left="1843" w:hanging="992"/>
        <w:rPr>
          <w:rFonts w:ascii="Arial" w:hAnsi="Arial" w:cs="Arial"/>
          <w:sz w:val="20"/>
          <w:szCs w:val="20"/>
        </w:rPr>
      </w:pPr>
      <w:bookmarkStart w:id="6" w:name="_Ref129512330"/>
      <w:bookmarkStart w:id="7" w:name="_Ref129788152"/>
      <w:r w:rsidRPr="00F84253">
        <w:rPr>
          <w:rFonts w:ascii="Arial" w:hAnsi="Arial" w:cs="Arial"/>
          <w:sz w:val="20"/>
          <w:szCs w:val="20"/>
        </w:rPr>
        <w:t>is beyond the reasonable control of the Party having invoked such Event of Force Majeure as a cause for such delay (“</w:t>
      </w:r>
      <w:r w:rsidRPr="00F84253">
        <w:rPr>
          <w:rFonts w:ascii="Arial" w:hAnsi="Arial" w:cs="Arial"/>
          <w:b/>
          <w:sz w:val="20"/>
          <w:szCs w:val="20"/>
        </w:rPr>
        <w:t>the Affected Party</w:t>
      </w:r>
      <w:r w:rsidRPr="00F84253">
        <w:rPr>
          <w:rFonts w:ascii="Arial" w:hAnsi="Arial" w:cs="Arial"/>
          <w:sz w:val="20"/>
          <w:szCs w:val="20"/>
        </w:rPr>
        <w:t>”)</w:t>
      </w:r>
      <w:bookmarkEnd w:id="6"/>
      <w:r w:rsidR="009F2F94">
        <w:rPr>
          <w:rFonts w:ascii="Arial" w:hAnsi="Arial" w:cs="Arial"/>
          <w:sz w:val="20"/>
          <w:szCs w:val="20"/>
        </w:rPr>
        <w:t>;</w:t>
      </w:r>
      <w:bookmarkEnd w:id="7"/>
    </w:p>
    <w:p w14:paraId="5B7A01C6" w14:textId="77777777" w:rsidR="009E2517" w:rsidRPr="00F84253" w:rsidRDefault="009E2517" w:rsidP="009E2517">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t>was not reasonably foreseeable or, could not have been avoided or overcome by the Affected Party, having taken reasonable precautions, due care and reasonable alternative measures in order to avoid the effect of such event on the Affected Party's ability to perform its obligations under this Agreement and to mitigate the consequences of such circumstances; and</w:t>
      </w:r>
    </w:p>
    <w:p w14:paraId="72A2FD71" w14:textId="77777777" w:rsidR="009E2517" w:rsidRPr="00F84253" w:rsidRDefault="009E2517" w:rsidP="009E2517">
      <w:pPr>
        <w:numPr>
          <w:ilvl w:val="2"/>
          <w:numId w:val="1"/>
        </w:numPr>
        <w:autoSpaceDE w:val="0"/>
        <w:autoSpaceDN w:val="0"/>
        <w:adjustRightInd w:val="0"/>
        <w:spacing w:after="0" w:line="360" w:lineRule="auto"/>
        <w:ind w:left="1843" w:hanging="992"/>
        <w:rPr>
          <w:rFonts w:ascii="Arial" w:hAnsi="Arial" w:cs="Arial"/>
          <w:sz w:val="20"/>
          <w:szCs w:val="20"/>
        </w:rPr>
      </w:pPr>
      <w:bookmarkStart w:id="8" w:name="_Ref129512338"/>
      <w:r w:rsidRPr="00F84253">
        <w:rPr>
          <w:rFonts w:ascii="Arial" w:hAnsi="Arial" w:cs="Arial"/>
          <w:sz w:val="20"/>
          <w:szCs w:val="20"/>
        </w:rPr>
        <w:t>prevents, hinders or delays the Affected Party in its performance of all or part of its obligations under this Agreement.</w:t>
      </w:r>
      <w:bookmarkEnd w:id="8"/>
    </w:p>
    <w:p w14:paraId="71E1C332" w14:textId="4E474D06" w:rsidR="009E2517" w:rsidRPr="00F84253" w:rsidRDefault="009E2517" w:rsidP="009E2517">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t xml:space="preserve">Without limiting the generality of the foregoing, an Event of Force Majeure may include any one of the following acts, events or circumstances, but only to the extent that it satisfies the requirements set out in clauses </w:t>
      </w:r>
      <w:r w:rsidR="00067F01">
        <w:rPr>
          <w:rFonts w:ascii="Arial" w:hAnsi="Arial" w:cs="Arial"/>
          <w:sz w:val="20"/>
          <w:szCs w:val="20"/>
        </w:rPr>
        <w:fldChar w:fldCharType="begin"/>
      </w:r>
      <w:r w:rsidR="00067F01">
        <w:rPr>
          <w:rFonts w:ascii="Arial" w:hAnsi="Arial" w:cs="Arial"/>
          <w:sz w:val="20"/>
          <w:szCs w:val="20"/>
        </w:rPr>
        <w:fldChar w:fldCharType="separate"/>
      </w:r>
      <w:r w:rsidR="00312E74">
        <w:rPr>
          <w:rFonts w:ascii="Arial" w:hAnsi="Arial" w:cs="Arial"/>
          <w:sz w:val="20"/>
          <w:szCs w:val="20"/>
        </w:rPr>
        <w:t>11</w:t>
      </w:r>
      <w:r w:rsidR="00067F01">
        <w:rPr>
          <w:rFonts w:ascii="Arial" w:hAnsi="Arial" w:cs="Arial"/>
          <w:sz w:val="20"/>
          <w:szCs w:val="20"/>
        </w:rPr>
        <w:fldChar w:fldCharType="end"/>
      </w:r>
      <w:r w:rsidRPr="00F84253">
        <w:rPr>
          <w:rFonts w:ascii="Arial" w:hAnsi="Arial" w:cs="Arial"/>
          <w:sz w:val="20"/>
          <w:szCs w:val="20"/>
        </w:rPr>
        <w:t xml:space="preserve"> </w:t>
      </w:r>
      <w:r w:rsidR="00067F01">
        <w:rPr>
          <w:rFonts w:ascii="Arial" w:hAnsi="Arial" w:cs="Arial"/>
          <w:sz w:val="20"/>
          <w:szCs w:val="20"/>
        </w:rPr>
        <w:t>to</w:t>
      </w:r>
      <w:r w:rsidR="00067F01" w:rsidRPr="00F84253">
        <w:rPr>
          <w:rFonts w:ascii="Arial" w:hAnsi="Arial" w:cs="Arial"/>
          <w:sz w:val="20"/>
          <w:szCs w:val="20"/>
        </w:rPr>
        <w:t xml:space="preserve"> </w:t>
      </w:r>
      <w:r w:rsidR="00067F01">
        <w:rPr>
          <w:rFonts w:ascii="Arial" w:hAnsi="Arial" w:cs="Arial"/>
          <w:sz w:val="20"/>
          <w:szCs w:val="20"/>
        </w:rPr>
        <w:fldChar w:fldCharType="begin"/>
      </w:r>
      <w:r w:rsidR="00067F01">
        <w:rPr>
          <w:rFonts w:ascii="Arial" w:hAnsi="Arial" w:cs="Arial"/>
          <w:sz w:val="20"/>
          <w:szCs w:val="20"/>
        </w:rPr>
        <w:fldChar w:fldCharType="separate"/>
      </w:r>
      <w:r w:rsidR="00312E74">
        <w:rPr>
          <w:rFonts w:ascii="Arial" w:hAnsi="Arial" w:cs="Arial"/>
          <w:sz w:val="20"/>
          <w:szCs w:val="20"/>
        </w:rPr>
        <w:t>13</w:t>
      </w:r>
      <w:r w:rsidR="00067F01">
        <w:rPr>
          <w:rFonts w:ascii="Arial" w:hAnsi="Arial" w:cs="Arial"/>
          <w:sz w:val="20"/>
          <w:szCs w:val="20"/>
        </w:rPr>
        <w:fldChar w:fldCharType="end"/>
      </w:r>
      <w:r w:rsidRPr="00F84253">
        <w:rPr>
          <w:rFonts w:ascii="Arial" w:hAnsi="Arial" w:cs="Arial"/>
          <w:sz w:val="20"/>
          <w:szCs w:val="20"/>
        </w:rPr>
        <w:t xml:space="preserve"> (inclusive) above:</w:t>
      </w:r>
    </w:p>
    <w:p w14:paraId="7D0A4BC6"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act of terrorism;</w:t>
      </w:r>
    </w:p>
    <w:p w14:paraId="0F09D974"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riot, war, invasion, act of foreign enemies, hostilities (whether war be declared or not), civil war, rebellion, revolution, insurrection of military or usurped power, requisition or compulsory acquisition by any governmental or competent authority;</w:t>
      </w:r>
    </w:p>
    <w:p w14:paraId="07E7E79F"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ionising radiation or contamination, radio activity from any nuclear fuel or from any nuclear waste from the combustion of nuclear fuel, radioactive toxic explosive or other hazardous properties of any explosive assembly or nuclear component;</w:t>
      </w:r>
    </w:p>
    <w:p w14:paraId="66AD863E"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earthquakes, flood, fire, severe tropical cyclone, tsunami or other physical natural disaster;</w:t>
      </w:r>
    </w:p>
    <w:p w14:paraId="2A03DD4E"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 xml:space="preserve">strikes at national level or industrial disputes at a national level, or strikes or industrial disputes by labour employed by the </w:t>
      </w:r>
      <w:r w:rsidRPr="00F84253">
        <w:rPr>
          <w:rFonts w:ascii="Arial" w:hAnsi="Arial" w:cs="Arial"/>
          <w:sz w:val="20"/>
          <w:szCs w:val="20"/>
        </w:rPr>
        <w:lastRenderedPageBreak/>
        <w:t>Affected Party, its subcontractors or its suppliers and which affect an essential part of the Agreement;</w:t>
      </w:r>
    </w:p>
    <w:p w14:paraId="714DB893" w14:textId="77777777" w:rsidR="009E2517" w:rsidRPr="00F84253" w:rsidRDefault="009E2517" w:rsidP="009E2517">
      <w:pPr>
        <w:numPr>
          <w:ilvl w:val="2"/>
          <w:numId w:val="1"/>
        </w:numPr>
        <w:autoSpaceDE w:val="0"/>
        <w:autoSpaceDN w:val="0"/>
        <w:adjustRightInd w:val="0"/>
        <w:spacing w:after="0" w:line="360" w:lineRule="auto"/>
        <w:ind w:left="1843" w:hanging="992"/>
        <w:rPr>
          <w:rFonts w:ascii="Arial" w:hAnsi="Arial" w:cs="Arial"/>
          <w:sz w:val="20"/>
          <w:szCs w:val="20"/>
        </w:rPr>
      </w:pPr>
      <w:r w:rsidRPr="00F84253">
        <w:rPr>
          <w:rFonts w:ascii="Arial" w:hAnsi="Arial" w:cs="Arial"/>
          <w:sz w:val="20"/>
          <w:szCs w:val="20"/>
        </w:rPr>
        <w:t>Notwithstanding any other provision of this Agreement, the following shall not constitute an event of Force Majeure:</w:t>
      </w:r>
    </w:p>
    <w:p w14:paraId="4DAEC4EE"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Failure of any Party to make any payment of money in accordance with its obligations under this Agreement, provided always that the obligation of the Affected Party to make such a payment of money is not excused in terms of this Agreement by reason of an event of Force Majeure;</w:t>
      </w:r>
    </w:p>
    <w:p w14:paraId="44C5BD18"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late delivery of fuel, equipment, machinery, plant, spare parts or materials caused by negligent conduct or wilful misconduct on the part of the Affected Party or any of its suppliers or contractors;</w:t>
      </w:r>
    </w:p>
    <w:p w14:paraId="70F42B5D"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late performance by any Party, caused by such Party or such Party’s equipment suppliers, suppliers, contractors, or subcontractors, except where such cause is itself an event of Force Majeure;</w:t>
      </w:r>
    </w:p>
    <w:p w14:paraId="62309355"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mechanical or electrical breakdown or failure of equipment, machinery or plant owned or operated by any Party due to the manner in which such equipment, machinery or plant has been operated or maintained;</w:t>
      </w:r>
    </w:p>
    <w:p w14:paraId="7C910A27"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delays resulting from reasonably foreseeable unfavourable weather or reasonably foreseeable unsuitable ground conditions or other similar reasonably foreseeable adverse conditions;</w:t>
      </w:r>
    </w:p>
    <w:p w14:paraId="633F780C"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any failure by the Affected Party to obtain and/or maintain or cause to be obtained and/or maintained any Approval;</w:t>
      </w:r>
    </w:p>
    <w:p w14:paraId="14ED4432"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strikes, lockouts and other industrial action by the employees of the Affected Party, any of its affiliates or any contractor of the Affected Party or of any affiliate, unless such action is part of any wider industrial action involving a significant section of the construction industry or the electricity supply sector;</w:t>
      </w:r>
    </w:p>
    <w:p w14:paraId="6D5DF1DA"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wear and tear or random flaws in materials and equipment or breakdown in or degradation of equipment or machinery of the Affected Party;</w:t>
      </w:r>
    </w:p>
    <w:p w14:paraId="4814212B" w14:textId="77777777"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 xml:space="preserve">an event, circumstance or situation that arises as a direct or indirect result of any appeal or review being lodged against any </w:t>
      </w:r>
      <w:r w:rsidRPr="00F84253">
        <w:rPr>
          <w:rFonts w:ascii="Arial" w:hAnsi="Arial" w:cs="Arial"/>
          <w:sz w:val="20"/>
          <w:szCs w:val="20"/>
        </w:rPr>
        <w:lastRenderedPageBreak/>
        <w:t>amendment to any of the authorisations issued in terms of any environmental laws;</w:t>
      </w:r>
    </w:p>
    <w:p w14:paraId="47495AE4" w14:textId="1A2BC61A" w:rsidR="009E2517" w:rsidRPr="00F84253" w:rsidRDefault="009E2517" w:rsidP="009E2517">
      <w:pPr>
        <w:numPr>
          <w:ilvl w:val="3"/>
          <w:numId w:val="1"/>
        </w:numPr>
        <w:autoSpaceDE w:val="0"/>
        <w:autoSpaceDN w:val="0"/>
        <w:adjustRightInd w:val="0"/>
        <w:spacing w:after="0" w:line="360" w:lineRule="auto"/>
        <w:ind w:left="2977" w:hanging="1134"/>
        <w:rPr>
          <w:rFonts w:ascii="Arial" w:hAnsi="Arial" w:cs="Arial"/>
          <w:sz w:val="20"/>
          <w:szCs w:val="20"/>
        </w:rPr>
      </w:pPr>
      <w:r w:rsidRPr="00F84253">
        <w:rPr>
          <w:rFonts w:ascii="Arial" w:hAnsi="Arial" w:cs="Arial"/>
          <w:sz w:val="20"/>
          <w:szCs w:val="20"/>
        </w:rPr>
        <w:t>an event, circumstance or situation that arises as a direct or indirect result of any applicable authority imposing additional conditions on the Affected Party in terms of any Approvals issued in terms of any environmental laws</w:t>
      </w:r>
      <w:r w:rsidR="003A4E54">
        <w:rPr>
          <w:rFonts w:ascii="Arial" w:hAnsi="Arial" w:cs="Arial"/>
          <w:sz w:val="20"/>
          <w:szCs w:val="20"/>
        </w:rPr>
        <w:t>; or</w:t>
      </w:r>
    </w:p>
    <w:p w14:paraId="31762F21" w14:textId="4D9EB514" w:rsidR="006648AD" w:rsidRPr="004828A5" w:rsidRDefault="009E2517" w:rsidP="00455CFB">
      <w:pPr>
        <w:numPr>
          <w:ilvl w:val="3"/>
          <w:numId w:val="1"/>
        </w:numPr>
        <w:autoSpaceDE w:val="0"/>
        <w:autoSpaceDN w:val="0"/>
        <w:adjustRightInd w:val="0"/>
        <w:spacing w:after="0" w:line="360" w:lineRule="auto"/>
        <w:ind w:left="2977" w:hanging="1134"/>
        <w:rPr>
          <w:rFonts w:ascii="Arial" w:hAnsi="Arial" w:cs="Arial"/>
          <w:b/>
          <w:sz w:val="20"/>
          <w:szCs w:val="20"/>
        </w:rPr>
      </w:pPr>
      <w:r w:rsidRPr="00F84253">
        <w:rPr>
          <w:rFonts w:ascii="Arial" w:hAnsi="Arial" w:cs="Arial"/>
          <w:sz w:val="20"/>
          <w:szCs w:val="20"/>
        </w:rPr>
        <w:t xml:space="preserve">loss of connection to the </w:t>
      </w:r>
      <w:r w:rsidR="00CD29D6">
        <w:rPr>
          <w:rFonts w:ascii="Arial" w:hAnsi="Arial" w:cs="Arial"/>
          <w:sz w:val="20"/>
          <w:szCs w:val="20"/>
        </w:rPr>
        <w:t>Electrical Grid</w:t>
      </w:r>
      <w:r w:rsidRPr="00F84253">
        <w:rPr>
          <w:rFonts w:ascii="Arial" w:hAnsi="Arial" w:cs="Arial"/>
          <w:sz w:val="20"/>
          <w:szCs w:val="20"/>
        </w:rPr>
        <w:t xml:space="preserve"> due to load curtailment by Eskom</w:t>
      </w:r>
      <w:r w:rsidR="0080134E">
        <w:rPr>
          <w:rFonts w:ascii="Arial" w:hAnsi="Arial" w:cs="Arial"/>
          <w:sz w:val="20"/>
          <w:szCs w:val="20"/>
        </w:rPr>
        <w:t>;</w:t>
      </w:r>
      <w:r w:rsidRPr="004828A5" w:rsidDel="009E2517">
        <w:rPr>
          <w:rFonts w:ascii="Arial" w:hAnsi="Arial" w:cs="Arial"/>
          <w:sz w:val="20"/>
          <w:szCs w:val="20"/>
        </w:rPr>
        <w:t xml:space="preserve"> </w:t>
      </w:r>
    </w:p>
    <w:p w14:paraId="0BF3D6F3" w14:textId="0E1237B0" w:rsidR="007E1283" w:rsidRPr="004828A5" w:rsidRDefault="007E1283" w:rsidP="004828A5">
      <w:pPr>
        <w:pStyle w:val="ListParagraph"/>
        <w:numPr>
          <w:ilvl w:val="1"/>
          <w:numId w:val="1"/>
        </w:numPr>
        <w:spacing w:after="0" w:line="360" w:lineRule="auto"/>
        <w:ind w:left="851" w:hanging="851"/>
        <w:contextualSpacing w:val="0"/>
        <w:rPr>
          <w:rFonts w:ascii="Arial" w:hAnsi="Arial" w:cs="Arial"/>
          <w:sz w:val="20"/>
          <w:szCs w:val="20"/>
        </w:rPr>
      </w:pPr>
      <w:r w:rsidRPr="00967385">
        <w:rPr>
          <w:rFonts w:ascii="Arial" w:hAnsi="Arial" w:cs="Arial"/>
          <w:sz w:val="20"/>
          <w:szCs w:val="20"/>
        </w:rPr>
        <w:t>“</w:t>
      </w:r>
      <w:r w:rsidRPr="00967385">
        <w:rPr>
          <w:rFonts w:ascii="Arial" w:hAnsi="Arial" w:cs="Arial"/>
          <w:b/>
          <w:sz w:val="20"/>
          <w:szCs w:val="20"/>
        </w:rPr>
        <w:t>Generator</w:t>
      </w:r>
      <w:r w:rsidRPr="00967385">
        <w:rPr>
          <w:rFonts w:ascii="Arial" w:hAnsi="Arial" w:cs="Arial"/>
          <w:sz w:val="20"/>
          <w:szCs w:val="20"/>
        </w:rPr>
        <w:t xml:space="preserve">” </w:t>
      </w:r>
      <w:r w:rsidR="00DD6333" w:rsidRPr="00F84253">
        <w:rPr>
          <w:rFonts w:ascii="Arial" w:hAnsi="Arial" w:cs="Arial"/>
          <w:sz w:val="20"/>
          <w:szCs w:val="20"/>
        </w:rPr>
        <w:t>shall mean the person(s) or entity(</w:t>
      </w:r>
      <w:proofErr w:type="spellStart"/>
      <w:r w:rsidR="00DD6333" w:rsidRPr="00F84253">
        <w:rPr>
          <w:rFonts w:ascii="Arial" w:hAnsi="Arial" w:cs="Arial"/>
          <w:sz w:val="20"/>
          <w:szCs w:val="20"/>
        </w:rPr>
        <w:t>ies</w:t>
      </w:r>
      <w:proofErr w:type="spellEnd"/>
      <w:r w:rsidR="00DD6333" w:rsidRPr="00F84253">
        <w:rPr>
          <w:rFonts w:ascii="Arial" w:hAnsi="Arial" w:cs="Arial"/>
          <w:sz w:val="20"/>
          <w:szCs w:val="20"/>
        </w:rPr>
        <w:t>) licensed by NERSA, operating a Generation Facility(</w:t>
      </w:r>
      <w:proofErr w:type="spellStart"/>
      <w:r w:rsidR="00DD6333" w:rsidRPr="00F84253">
        <w:rPr>
          <w:rFonts w:ascii="Arial" w:hAnsi="Arial" w:cs="Arial"/>
          <w:sz w:val="20"/>
          <w:szCs w:val="20"/>
        </w:rPr>
        <w:t>ies</w:t>
      </w:r>
      <w:proofErr w:type="spellEnd"/>
      <w:r w:rsidR="00DD6333" w:rsidRPr="00F84253">
        <w:rPr>
          <w:rFonts w:ascii="Arial" w:hAnsi="Arial" w:cs="Arial"/>
          <w:sz w:val="20"/>
          <w:szCs w:val="20"/>
        </w:rPr>
        <w:t xml:space="preserve">) and who has entered into a </w:t>
      </w:r>
      <w:r w:rsidR="00DD6333" w:rsidRPr="00C54A49">
        <w:rPr>
          <w:rFonts w:ascii="Arial" w:hAnsi="Arial" w:cs="Arial"/>
          <w:sz w:val="20"/>
          <w:szCs w:val="20"/>
          <w:highlight w:val="green"/>
        </w:rPr>
        <w:t>[</w:t>
      </w:r>
      <w:r w:rsidR="00DD6333" w:rsidRPr="00637CD9">
        <w:rPr>
          <w:rFonts w:ascii="Arial" w:hAnsi="Arial" w:cs="Arial"/>
          <w:b/>
          <w:bCs/>
          <w:sz w:val="20"/>
          <w:szCs w:val="20"/>
          <w:highlight w:val="green"/>
        </w:rPr>
        <w:t>[Scenarios 3 and 4]</w:t>
      </w:r>
      <w:r w:rsidR="00DD6333">
        <w:rPr>
          <w:rFonts w:ascii="Arial" w:hAnsi="Arial" w:cs="Arial"/>
          <w:sz w:val="20"/>
          <w:szCs w:val="20"/>
          <w:highlight w:val="green"/>
        </w:rPr>
        <w:t xml:space="preserve"> </w:t>
      </w:r>
      <w:r w:rsidR="00DD6333" w:rsidRPr="00C54A49">
        <w:rPr>
          <w:rFonts w:ascii="Arial" w:hAnsi="Arial" w:cs="Arial"/>
          <w:b/>
          <w:bCs/>
          <w:sz w:val="20"/>
          <w:szCs w:val="20"/>
          <w:highlight w:val="green"/>
        </w:rPr>
        <w:t>DCUOSA /</w:t>
      </w:r>
      <w:r w:rsidR="00DD6333">
        <w:rPr>
          <w:rFonts w:ascii="Arial" w:hAnsi="Arial" w:cs="Arial"/>
          <w:b/>
          <w:bCs/>
          <w:sz w:val="20"/>
          <w:szCs w:val="20"/>
          <w:highlight w:val="green"/>
        </w:rPr>
        <w:t xml:space="preserve"> </w:t>
      </w:r>
      <w:r w:rsidR="00DD6333" w:rsidRPr="002B4879">
        <w:rPr>
          <w:rFonts w:ascii="Arial" w:hAnsi="Arial" w:cs="Arial"/>
          <w:sz w:val="20"/>
          <w:szCs w:val="20"/>
          <w:highlight w:val="green"/>
        </w:rPr>
        <w:t>[</w:t>
      </w:r>
      <w:r w:rsidR="00DD6333" w:rsidRPr="009F7723">
        <w:rPr>
          <w:rFonts w:ascii="Arial" w:hAnsi="Arial" w:cs="Arial"/>
          <w:b/>
          <w:bCs/>
          <w:sz w:val="20"/>
          <w:szCs w:val="20"/>
          <w:highlight w:val="green"/>
        </w:rPr>
        <w:t xml:space="preserve">Scenario 1 and 2] or Connection </w:t>
      </w:r>
      <w:r w:rsidR="00DD6333" w:rsidRPr="00C54A49">
        <w:rPr>
          <w:rFonts w:ascii="Arial" w:hAnsi="Arial" w:cs="Arial"/>
          <w:b/>
          <w:bCs/>
          <w:sz w:val="20"/>
          <w:szCs w:val="20"/>
          <w:highlight w:val="green"/>
        </w:rPr>
        <w:t>Agreement</w:t>
      </w:r>
      <w:r w:rsidR="00DD6333">
        <w:rPr>
          <w:rStyle w:val="CommentReference"/>
          <w:rFonts w:ascii="Arial" w:hAnsi="Arial" w:cs="Arial"/>
          <w:sz w:val="20"/>
          <w:szCs w:val="20"/>
        </w:rPr>
        <w:t xml:space="preserve">] </w:t>
      </w:r>
      <w:r w:rsidR="00DD6333" w:rsidRPr="00F84253">
        <w:rPr>
          <w:rFonts w:ascii="Arial" w:hAnsi="Arial" w:cs="Arial"/>
          <w:sz w:val="20"/>
          <w:szCs w:val="20"/>
        </w:rPr>
        <w:t>for the connection of the Generation Facility(</w:t>
      </w:r>
      <w:proofErr w:type="spellStart"/>
      <w:r w:rsidR="00DD6333" w:rsidRPr="00F84253">
        <w:rPr>
          <w:rFonts w:ascii="Arial" w:hAnsi="Arial" w:cs="Arial"/>
          <w:sz w:val="20"/>
          <w:szCs w:val="20"/>
        </w:rPr>
        <w:t>ies</w:t>
      </w:r>
      <w:proofErr w:type="spellEnd"/>
      <w:r w:rsidR="00DD6333" w:rsidRPr="00F84253">
        <w:rPr>
          <w:rFonts w:ascii="Arial" w:hAnsi="Arial" w:cs="Arial"/>
          <w:sz w:val="20"/>
          <w:szCs w:val="20"/>
        </w:rPr>
        <w:t>) to the Electric</w:t>
      </w:r>
      <w:r w:rsidR="00CD29D6">
        <w:rPr>
          <w:rFonts w:ascii="Arial" w:hAnsi="Arial" w:cs="Arial"/>
          <w:sz w:val="20"/>
          <w:szCs w:val="20"/>
        </w:rPr>
        <w:t>al</w:t>
      </w:r>
      <w:r w:rsidR="00DD6333" w:rsidRPr="00F84253">
        <w:rPr>
          <w:rFonts w:ascii="Arial" w:hAnsi="Arial" w:cs="Arial"/>
          <w:sz w:val="20"/>
          <w:szCs w:val="20"/>
        </w:rPr>
        <w:t xml:space="preserve"> Grid</w:t>
      </w:r>
      <w:r w:rsidR="00567A77">
        <w:rPr>
          <w:rFonts w:ascii="Arial" w:hAnsi="Arial" w:cs="Arial"/>
          <w:sz w:val="20"/>
          <w:szCs w:val="20"/>
        </w:rPr>
        <w:t>;</w:t>
      </w:r>
    </w:p>
    <w:p w14:paraId="66DEAA71" w14:textId="0AA4F45A" w:rsidR="00F427B4" w:rsidRPr="004828A5" w:rsidRDefault="384DB3D7"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Generation Facility</w:t>
      </w:r>
      <w:r w:rsidR="00967385">
        <w:rPr>
          <w:rFonts w:ascii="Arial" w:hAnsi="Arial" w:cs="Arial"/>
          <w:b/>
          <w:bCs/>
          <w:sz w:val="20"/>
          <w:szCs w:val="20"/>
        </w:rPr>
        <w:t>(</w:t>
      </w:r>
      <w:proofErr w:type="spellStart"/>
      <w:r w:rsidR="00967385">
        <w:rPr>
          <w:rFonts w:ascii="Arial" w:hAnsi="Arial" w:cs="Arial"/>
          <w:b/>
          <w:bCs/>
          <w:sz w:val="20"/>
          <w:szCs w:val="20"/>
        </w:rPr>
        <w:t>ies</w:t>
      </w:r>
      <w:proofErr w:type="spellEnd"/>
      <w:r w:rsidR="00967385">
        <w:rPr>
          <w:rFonts w:ascii="Arial" w:hAnsi="Arial" w:cs="Arial"/>
          <w:b/>
          <w:bCs/>
          <w:sz w:val="20"/>
          <w:szCs w:val="20"/>
        </w:rPr>
        <w:t>)</w:t>
      </w:r>
      <w:r w:rsidRPr="004828A5">
        <w:rPr>
          <w:rFonts w:ascii="Arial" w:hAnsi="Arial" w:cs="Arial"/>
          <w:sz w:val="20"/>
          <w:szCs w:val="20"/>
        </w:rPr>
        <w:t xml:space="preserve">” </w:t>
      </w:r>
      <w:r w:rsidR="1363FF3D" w:rsidRPr="004828A5">
        <w:rPr>
          <w:rFonts w:ascii="Arial" w:hAnsi="Arial" w:cs="Arial"/>
          <w:sz w:val="20"/>
          <w:szCs w:val="20"/>
        </w:rPr>
        <w:t>means a</w:t>
      </w:r>
      <w:r w:rsidR="00567A77" w:rsidRPr="004828A5">
        <w:rPr>
          <w:rFonts w:ascii="Arial" w:hAnsi="Arial" w:cs="Arial"/>
          <w:sz w:val="20"/>
          <w:szCs w:val="20"/>
        </w:rPr>
        <w:t>n</w:t>
      </w:r>
      <w:r w:rsidR="1363FF3D" w:rsidRPr="004828A5" w:rsidDel="006F7B71">
        <w:rPr>
          <w:rFonts w:ascii="Arial" w:hAnsi="Arial" w:cs="Arial"/>
          <w:sz w:val="20"/>
          <w:szCs w:val="20"/>
        </w:rPr>
        <w:t xml:space="preserve"> </w:t>
      </w:r>
      <w:r w:rsidR="1363FF3D" w:rsidRPr="004828A5">
        <w:rPr>
          <w:rFonts w:ascii="Arial" w:hAnsi="Arial" w:cs="Arial"/>
          <w:sz w:val="20"/>
          <w:szCs w:val="20"/>
        </w:rPr>
        <w:t>electricity generation facility</w:t>
      </w:r>
      <w:r w:rsidR="31424CE6" w:rsidRPr="004828A5">
        <w:rPr>
          <w:rFonts w:ascii="Arial" w:hAnsi="Arial" w:cs="Arial"/>
          <w:sz w:val="20"/>
          <w:szCs w:val="20"/>
        </w:rPr>
        <w:t xml:space="preserve"> owned and operated by a Generator and comprising all plant, machinery and equipment, all associated buildings and structures</w:t>
      </w:r>
      <w:r w:rsidR="31424CE6">
        <w:rPr>
          <w:rFonts w:ascii="Arial" w:hAnsi="Arial" w:cs="Arial"/>
          <w:sz w:val="20"/>
          <w:szCs w:val="20"/>
        </w:rPr>
        <w:t>;</w:t>
      </w:r>
    </w:p>
    <w:p w14:paraId="66621FB9" w14:textId="0F22221B" w:rsidR="00877869" w:rsidRPr="00CA5993" w:rsidRDefault="3C1585E7"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Generator</w:t>
      </w:r>
      <w:r w:rsidR="521746C6" w:rsidRPr="004828A5">
        <w:rPr>
          <w:rFonts w:ascii="Arial" w:hAnsi="Arial" w:cs="Arial"/>
          <w:b/>
          <w:sz w:val="20"/>
          <w:szCs w:val="20"/>
        </w:rPr>
        <w:t>’s</w:t>
      </w:r>
      <w:r w:rsidRPr="004828A5">
        <w:rPr>
          <w:rFonts w:ascii="Arial" w:hAnsi="Arial" w:cs="Arial"/>
          <w:b/>
          <w:sz w:val="20"/>
          <w:szCs w:val="20"/>
        </w:rPr>
        <w:t xml:space="preserve"> Point of Connection</w:t>
      </w:r>
      <w:r w:rsidR="00550BFF" w:rsidRPr="004828A5">
        <w:rPr>
          <w:rFonts w:ascii="Arial" w:hAnsi="Arial" w:cs="Arial"/>
          <w:b/>
          <w:sz w:val="20"/>
          <w:szCs w:val="20"/>
        </w:rPr>
        <w:t xml:space="preserve"> or POC</w:t>
      </w:r>
      <w:r w:rsidRPr="004828A5">
        <w:rPr>
          <w:rFonts w:ascii="Arial" w:hAnsi="Arial" w:cs="Arial"/>
          <w:sz w:val="20"/>
          <w:szCs w:val="20"/>
        </w:rPr>
        <w:t xml:space="preserve">” means the electrical node on the </w:t>
      </w:r>
      <w:r w:rsidR="00964D2C">
        <w:rPr>
          <w:rFonts w:ascii="Arial" w:hAnsi="Arial" w:cs="Arial"/>
          <w:sz w:val="20"/>
          <w:szCs w:val="20"/>
        </w:rPr>
        <w:t>Electrical G</w:t>
      </w:r>
      <w:r w:rsidR="00594F22">
        <w:rPr>
          <w:rFonts w:ascii="Arial" w:hAnsi="Arial" w:cs="Arial"/>
          <w:sz w:val="20"/>
          <w:szCs w:val="20"/>
        </w:rPr>
        <w:t>r</w:t>
      </w:r>
      <w:r w:rsidR="00964D2C">
        <w:rPr>
          <w:rFonts w:ascii="Arial" w:hAnsi="Arial" w:cs="Arial"/>
          <w:sz w:val="20"/>
          <w:szCs w:val="20"/>
        </w:rPr>
        <w:t>id</w:t>
      </w:r>
      <w:r w:rsidR="194376FA" w:rsidRPr="004828A5">
        <w:rPr>
          <w:rFonts w:ascii="Arial" w:hAnsi="Arial" w:cs="Arial"/>
          <w:sz w:val="20"/>
          <w:szCs w:val="20"/>
        </w:rPr>
        <w:t xml:space="preserve"> where the Generation Facility is physically connected to the </w:t>
      </w:r>
      <w:r w:rsidR="000357F9">
        <w:rPr>
          <w:rFonts w:ascii="Arial" w:hAnsi="Arial" w:cs="Arial"/>
          <w:sz w:val="20"/>
          <w:szCs w:val="20"/>
        </w:rPr>
        <w:t>Distribution System</w:t>
      </w:r>
      <w:r w:rsidR="194376FA" w:rsidRPr="004828A5">
        <w:rPr>
          <w:rFonts w:ascii="Arial" w:hAnsi="Arial" w:cs="Arial"/>
          <w:sz w:val="20"/>
          <w:szCs w:val="20"/>
        </w:rPr>
        <w:t xml:space="preserve"> in terms of the </w:t>
      </w:r>
      <w:r w:rsidR="00CA5993">
        <w:rPr>
          <w:rFonts w:ascii="Arial" w:hAnsi="Arial" w:cs="Arial"/>
          <w:sz w:val="20"/>
          <w:szCs w:val="20"/>
        </w:rPr>
        <w:t>[</w:t>
      </w:r>
      <w:r w:rsidR="00EE1082" w:rsidRPr="002B4879">
        <w:rPr>
          <w:rFonts w:ascii="Arial" w:hAnsi="Arial" w:cs="Arial"/>
          <w:sz w:val="20"/>
          <w:szCs w:val="20"/>
          <w:highlight w:val="green"/>
        </w:rPr>
        <w:t>[</w:t>
      </w:r>
      <w:r w:rsidR="00EE1082" w:rsidRPr="00EE1082">
        <w:rPr>
          <w:rFonts w:ascii="Arial" w:hAnsi="Arial" w:cs="Arial"/>
          <w:b/>
          <w:bCs/>
          <w:sz w:val="20"/>
          <w:szCs w:val="20"/>
          <w:highlight w:val="green"/>
        </w:rPr>
        <w:t xml:space="preserve">Scenario 1 and 2] </w:t>
      </w:r>
      <w:r w:rsidR="004E3204" w:rsidRPr="00EE1082">
        <w:rPr>
          <w:rFonts w:ascii="Arial" w:hAnsi="Arial" w:cs="Arial"/>
          <w:b/>
          <w:sz w:val="20"/>
          <w:szCs w:val="20"/>
          <w:highlight w:val="green"/>
        </w:rPr>
        <w:t>Connection Agreement or</w:t>
      </w:r>
      <w:r w:rsidR="00EE1082" w:rsidRPr="00EE1082">
        <w:rPr>
          <w:rFonts w:ascii="Arial" w:hAnsi="Arial" w:cs="Arial"/>
          <w:sz w:val="20"/>
          <w:szCs w:val="20"/>
          <w:highlight w:val="green"/>
        </w:rPr>
        <w:t>[</w:t>
      </w:r>
      <w:r w:rsidR="00EE1082" w:rsidRPr="00EE1082">
        <w:rPr>
          <w:rFonts w:ascii="Arial" w:hAnsi="Arial" w:cs="Arial"/>
          <w:b/>
          <w:bCs/>
          <w:sz w:val="20"/>
          <w:szCs w:val="20"/>
          <w:highlight w:val="green"/>
        </w:rPr>
        <w:t>[Scenarios 3 and 4]</w:t>
      </w:r>
      <w:r w:rsidR="004E3204" w:rsidRPr="00EE1082">
        <w:rPr>
          <w:rFonts w:ascii="Arial" w:hAnsi="Arial" w:cs="Arial"/>
          <w:b/>
          <w:sz w:val="20"/>
          <w:szCs w:val="20"/>
          <w:highlight w:val="green"/>
        </w:rPr>
        <w:t xml:space="preserve"> DCOUSA</w:t>
      </w:r>
      <w:r w:rsidR="00CA5993" w:rsidRPr="00EE1082">
        <w:rPr>
          <w:rStyle w:val="CommentReference"/>
          <w:rFonts w:ascii="Arial" w:hAnsi="Arial" w:cs="Arial"/>
          <w:sz w:val="20"/>
          <w:szCs w:val="20"/>
          <w:highlight w:val="green"/>
        </w:rPr>
        <w:t>]</w:t>
      </w:r>
      <w:r w:rsidR="194376FA" w:rsidRPr="0019331E">
        <w:rPr>
          <w:rFonts w:ascii="Arial" w:hAnsi="Arial" w:cs="Arial"/>
          <w:sz w:val="20"/>
          <w:szCs w:val="20"/>
        </w:rPr>
        <w:t>;</w:t>
      </w:r>
    </w:p>
    <w:p w14:paraId="093BD665" w14:textId="77777777" w:rsidR="002F1041" w:rsidRPr="00B25F5A" w:rsidRDefault="002F1041" w:rsidP="002F1041">
      <w:pPr>
        <w:pStyle w:val="ListParagraph"/>
        <w:numPr>
          <w:ilvl w:val="1"/>
          <w:numId w:val="1"/>
        </w:numPr>
        <w:spacing w:after="0" w:line="360" w:lineRule="auto"/>
        <w:ind w:left="851" w:hanging="851"/>
        <w:contextualSpacing w:val="0"/>
        <w:rPr>
          <w:rFonts w:ascii="Arial" w:hAnsi="Arial" w:cs="Arial"/>
          <w:sz w:val="20"/>
          <w:szCs w:val="20"/>
        </w:rPr>
      </w:pPr>
      <w:r w:rsidRPr="00B25F5A">
        <w:rPr>
          <w:rFonts w:ascii="Arial" w:hAnsi="Arial" w:cs="Arial"/>
          <w:sz w:val="20"/>
          <w:szCs w:val="20"/>
        </w:rPr>
        <w:t>“</w:t>
      </w:r>
      <w:r w:rsidRPr="00B25F5A">
        <w:rPr>
          <w:rFonts w:ascii="Arial" w:hAnsi="Arial" w:cs="Arial"/>
          <w:b/>
          <w:bCs/>
          <w:sz w:val="20"/>
          <w:szCs w:val="20"/>
        </w:rPr>
        <w:t>Government</w:t>
      </w:r>
      <w:r w:rsidRPr="00B25F5A">
        <w:rPr>
          <w:rFonts w:ascii="Arial" w:hAnsi="Arial" w:cs="Arial"/>
          <w:sz w:val="20"/>
          <w:szCs w:val="20"/>
        </w:rPr>
        <w:t>”, “</w:t>
      </w:r>
      <w:r w:rsidRPr="00B25F5A">
        <w:rPr>
          <w:rFonts w:ascii="Arial" w:hAnsi="Arial" w:cs="Arial"/>
          <w:b/>
          <w:bCs/>
          <w:sz w:val="20"/>
          <w:szCs w:val="20"/>
        </w:rPr>
        <w:t>Governmental Authority</w:t>
      </w:r>
      <w:r w:rsidRPr="00B25F5A">
        <w:rPr>
          <w:rFonts w:ascii="Arial" w:hAnsi="Arial" w:cs="Arial"/>
          <w:sz w:val="20"/>
          <w:szCs w:val="20"/>
        </w:rPr>
        <w:t>” or “</w:t>
      </w:r>
      <w:r w:rsidRPr="00B25F5A">
        <w:rPr>
          <w:rFonts w:ascii="Arial" w:hAnsi="Arial" w:cs="Arial"/>
          <w:b/>
          <w:bCs/>
          <w:sz w:val="20"/>
          <w:szCs w:val="20"/>
        </w:rPr>
        <w:t>Governmental</w:t>
      </w:r>
      <w:r w:rsidRPr="00B25F5A">
        <w:rPr>
          <w:rFonts w:ascii="Arial" w:hAnsi="Arial" w:cs="Arial"/>
          <w:sz w:val="20"/>
          <w:szCs w:val="20"/>
        </w:rPr>
        <w:t xml:space="preserve"> </w:t>
      </w:r>
      <w:r w:rsidRPr="00B25F5A">
        <w:rPr>
          <w:rFonts w:ascii="Arial" w:hAnsi="Arial" w:cs="Arial"/>
          <w:b/>
          <w:bCs/>
          <w:sz w:val="20"/>
          <w:szCs w:val="20"/>
        </w:rPr>
        <w:t>Instrumentality</w:t>
      </w:r>
      <w:r w:rsidRPr="00B25F5A">
        <w:rPr>
          <w:rFonts w:ascii="Arial" w:hAnsi="Arial" w:cs="Arial"/>
          <w:sz w:val="20"/>
          <w:szCs w:val="20"/>
        </w:rPr>
        <w:t>” means the government of South Africa or any ministry, department or political subdivision thereof, and any person under the direct or indirect control of any such government exercising executive, legislative, judicial, regulatory or administrative functions of or pertaining to government or any other governmental entity, instrumentality, agency, authority, corporation, committee or commission, or any independent regulatory authority, in each case within South Africa, and any successor to or any assignee of any of the foregoing but excluding the Municipality acting in its commercial capacity under this Agreement;</w:t>
      </w:r>
    </w:p>
    <w:p w14:paraId="6EEBF853" w14:textId="0117A77D" w:rsidR="00B85BA2" w:rsidRPr="00CA5993" w:rsidRDefault="4B29CAAF" w:rsidP="004828A5">
      <w:pPr>
        <w:pStyle w:val="ListParagraph"/>
        <w:numPr>
          <w:ilvl w:val="1"/>
          <w:numId w:val="1"/>
        </w:numPr>
        <w:spacing w:after="0" w:line="360" w:lineRule="auto"/>
        <w:ind w:left="851" w:hanging="851"/>
        <w:contextualSpacing w:val="0"/>
        <w:rPr>
          <w:rFonts w:ascii="Arial" w:hAnsi="Arial" w:cs="Arial"/>
          <w:sz w:val="20"/>
          <w:szCs w:val="20"/>
        </w:rPr>
      </w:pPr>
      <w:r w:rsidRPr="0019331E">
        <w:rPr>
          <w:rFonts w:ascii="Arial" w:hAnsi="Arial" w:cs="Arial"/>
          <w:sz w:val="20"/>
          <w:szCs w:val="20"/>
        </w:rPr>
        <w:t>“</w:t>
      </w:r>
      <w:r w:rsidRPr="0019331E">
        <w:rPr>
          <w:rFonts w:ascii="Arial" w:hAnsi="Arial" w:cs="Arial"/>
          <w:b/>
          <w:sz w:val="20"/>
          <w:szCs w:val="20"/>
        </w:rPr>
        <w:t>Green Benefits</w:t>
      </w:r>
      <w:r w:rsidRPr="0019331E">
        <w:rPr>
          <w:rFonts w:ascii="Arial" w:hAnsi="Arial" w:cs="Arial"/>
          <w:sz w:val="20"/>
          <w:szCs w:val="20"/>
        </w:rPr>
        <w:t>” means all the intangible benefits associated with the generation of renewable energy and are distinctly separate from the energy itself</w:t>
      </w:r>
      <w:r w:rsidR="123B8FB1" w:rsidRPr="0019331E">
        <w:rPr>
          <w:rFonts w:ascii="Arial" w:hAnsi="Arial" w:cs="Arial"/>
          <w:sz w:val="20"/>
          <w:szCs w:val="20"/>
        </w:rPr>
        <w:t>;</w:t>
      </w:r>
    </w:p>
    <w:p w14:paraId="1953546C" w14:textId="78C648C0" w:rsidR="00064871" w:rsidRPr="004828A5" w:rsidRDefault="51AA3785" w:rsidP="00CA5993">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Green</w:t>
      </w:r>
      <w:r w:rsidR="001352EA" w:rsidRPr="004828A5">
        <w:rPr>
          <w:rFonts w:ascii="Arial" w:hAnsi="Arial" w:cs="Arial"/>
          <w:b/>
          <w:sz w:val="20"/>
          <w:szCs w:val="20"/>
        </w:rPr>
        <w:t>ing of</w:t>
      </w:r>
      <w:r w:rsidRPr="004828A5">
        <w:rPr>
          <w:rFonts w:ascii="Arial" w:hAnsi="Arial" w:cs="Arial"/>
          <w:b/>
          <w:sz w:val="20"/>
          <w:szCs w:val="20"/>
        </w:rPr>
        <w:t xml:space="preserve"> </w:t>
      </w:r>
      <w:r w:rsidR="6CE052E0" w:rsidRPr="004828A5">
        <w:rPr>
          <w:rFonts w:ascii="Arial" w:hAnsi="Arial" w:cs="Arial"/>
          <w:b/>
          <w:sz w:val="20"/>
          <w:szCs w:val="20"/>
        </w:rPr>
        <w:t xml:space="preserve">Electricity </w:t>
      </w:r>
      <w:r w:rsidR="6CE052E0" w:rsidRPr="004828A5">
        <w:rPr>
          <w:rFonts w:ascii="Arial" w:hAnsi="Arial" w:cs="Arial"/>
          <w:b/>
          <w:bCs/>
          <w:sz w:val="20"/>
          <w:szCs w:val="20"/>
        </w:rPr>
        <w:t>Consumption</w:t>
      </w:r>
      <w:r w:rsidRPr="004828A5">
        <w:rPr>
          <w:rFonts w:ascii="Arial" w:hAnsi="Arial" w:cs="Arial"/>
          <w:sz w:val="20"/>
          <w:szCs w:val="20"/>
        </w:rPr>
        <w:t>”</w:t>
      </w:r>
      <w:r w:rsidR="3D53ED4D" w:rsidRPr="004828A5">
        <w:rPr>
          <w:rFonts w:ascii="Arial" w:hAnsi="Arial" w:cs="Arial"/>
          <w:sz w:val="20"/>
          <w:szCs w:val="20"/>
        </w:rPr>
        <w:t xml:space="preserve"> means </w:t>
      </w:r>
      <w:r w:rsidR="7000778C" w:rsidRPr="004828A5">
        <w:rPr>
          <w:rFonts w:ascii="Arial" w:hAnsi="Arial" w:cs="Arial"/>
          <w:sz w:val="20"/>
          <w:szCs w:val="20"/>
        </w:rPr>
        <w:t xml:space="preserve">transitioning from </w:t>
      </w:r>
      <w:r w:rsidR="3D53ED4D" w:rsidRPr="004828A5">
        <w:rPr>
          <w:rFonts w:ascii="Arial" w:hAnsi="Arial" w:cs="Arial"/>
          <w:sz w:val="20"/>
          <w:szCs w:val="20"/>
        </w:rPr>
        <w:t xml:space="preserve">fossil fuel based electricity </w:t>
      </w:r>
      <w:r w:rsidR="2C73073D" w:rsidRPr="004828A5">
        <w:rPr>
          <w:rFonts w:ascii="Arial" w:hAnsi="Arial" w:cs="Arial"/>
          <w:sz w:val="20"/>
          <w:szCs w:val="20"/>
        </w:rPr>
        <w:t xml:space="preserve">to </w:t>
      </w:r>
      <w:r w:rsidR="008754FF" w:rsidRPr="004828A5">
        <w:rPr>
          <w:rFonts w:ascii="Arial" w:hAnsi="Arial" w:cs="Arial"/>
          <w:sz w:val="20"/>
          <w:szCs w:val="20"/>
        </w:rPr>
        <w:t>g</w:t>
      </w:r>
      <w:r w:rsidR="2C73073D" w:rsidRPr="004828A5">
        <w:rPr>
          <w:rFonts w:ascii="Arial" w:hAnsi="Arial" w:cs="Arial"/>
          <w:sz w:val="20"/>
          <w:szCs w:val="20"/>
        </w:rPr>
        <w:t xml:space="preserve">reen electricity </w:t>
      </w:r>
      <w:r w:rsidR="3D53ED4D" w:rsidRPr="004828A5">
        <w:rPr>
          <w:rFonts w:ascii="Arial" w:hAnsi="Arial" w:cs="Arial"/>
          <w:sz w:val="20"/>
          <w:szCs w:val="20"/>
        </w:rPr>
        <w:t xml:space="preserve">with the </w:t>
      </w:r>
      <w:r w:rsidR="01088B6D" w:rsidRPr="004828A5">
        <w:rPr>
          <w:rFonts w:ascii="Arial" w:hAnsi="Arial" w:cs="Arial"/>
          <w:sz w:val="20"/>
          <w:szCs w:val="20"/>
        </w:rPr>
        <w:t xml:space="preserve">associated </w:t>
      </w:r>
      <w:r w:rsidR="3D53ED4D" w:rsidRPr="004828A5">
        <w:rPr>
          <w:rFonts w:ascii="Arial" w:hAnsi="Arial" w:cs="Arial"/>
          <w:sz w:val="20"/>
          <w:szCs w:val="20"/>
        </w:rPr>
        <w:t>Green Benefits of renewable electricity</w:t>
      </w:r>
      <w:r w:rsidR="123B8FB1" w:rsidRPr="004828A5">
        <w:rPr>
          <w:rFonts w:ascii="Arial" w:hAnsi="Arial" w:cs="Arial"/>
          <w:sz w:val="20"/>
          <w:szCs w:val="20"/>
        </w:rPr>
        <w:t>;</w:t>
      </w:r>
    </w:p>
    <w:p w14:paraId="5302FE1B" w14:textId="2B2392BF" w:rsidR="003C74C2" w:rsidRPr="004828A5" w:rsidRDefault="2B127A67"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Intake Points</w:t>
      </w:r>
      <w:r w:rsidRPr="004828A5">
        <w:rPr>
          <w:rFonts w:ascii="Arial" w:hAnsi="Arial" w:cs="Arial"/>
          <w:sz w:val="20"/>
          <w:szCs w:val="20"/>
        </w:rPr>
        <w:t xml:space="preserve">” </w:t>
      </w:r>
      <w:r w:rsidR="6528F632" w:rsidRPr="004828A5">
        <w:rPr>
          <w:rFonts w:ascii="Arial" w:hAnsi="Arial" w:cs="Arial"/>
          <w:sz w:val="20"/>
          <w:szCs w:val="20"/>
        </w:rPr>
        <w:t xml:space="preserve">is </w:t>
      </w:r>
      <w:r w:rsidR="001F02FC" w:rsidRPr="005310B6">
        <w:rPr>
          <w:rFonts w:ascii="Arial" w:hAnsi="Arial" w:cs="Arial"/>
          <w:sz w:val="20"/>
          <w:szCs w:val="20"/>
          <w:highlight w:val="green"/>
        </w:rPr>
        <w:t>[</w:t>
      </w:r>
      <w:r w:rsidR="005310B6" w:rsidRPr="005310B6">
        <w:rPr>
          <w:rFonts w:ascii="Arial" w:hAnsi="Arial" w:cs="Arial"/>
          <w:sz w:val="20"/>
          <w:szCs w:val="20"/>
          <w:highlight w:val="green"/>
        </w:rPr>
        <w:t>[</w:t>
      </w:r>
      <w:r w:rsidR="005310B6" w:rsidRPr="005310B6">
        <w:rPr>
          <w:rFonts w:ascii="Arial" w:hAnsi="Arial" w:cs="Arial"/>
          <w:b/>
          <w:bCs/>
          <w:sz w:val="20"/>
          <w:szCs w:val="20"/>
          <w:highlight w:val="green"/>
        </w:rPr>
        <w:t xml:space="preserve">Scenario 1 and 2] </w:t>
      </w:r>
      <w:r w:rsidR="6528F632" w:rsidRPr="005310B6">
        <w:rPr>
          <w:rFonts w:ascii="Arial" w:hAnsi="Arial" w:cs="Arial"/>
          <w:b/>
          <w:bCs/>
          <w:sz w:val="20"/>
          <w:szCs w:val="20"/>
          <w:highlight w:val="green"/>
        </w:rPr>
        <w:t>the Generator</w:t>
      </w:r>
      <w:r w:rsidR="22151B25" w:rsidRPr="005310B6">
        <w:rPr>
          <w:rFonts w:ascii="Arial" w:hAnsi="Arial" w:cs="Arial"/>
          <w:b/>
          <w:bCs/>
          <w:sz w:val="20"/>
          <w:szCs w:val="20"/>
          <w:highlight w:val="green"/>
        </w:rPr>
        <w:t>’s</w:t>
      </w:r>
      <w:r w:rsidR="1142FE6E" w:rsidRPr="005310B6">
        <w:rPr>
          <w:rFonts w:ascii="Arial" w:hAnsi="Arial" w:cs="Arial"/>
          <w:b/>
          <w:bCs/>
          <w:sz w:val="20"/>
          <w:szCs w:val="20"/>
          <w:highlight w:val="green"/>
        </w:rPr>
        <w:t xml:space="preserve"> </w:t>
      </w:r>
      <w:r w:rsidR="00C8785F" w:rsidRPr="005310B6">
        <w:rPr>
          <w:rFonts w:ascii="Arial" w:hAnsi="Arial" w:cs="Arial"/>
          <w:b/>
          <w:bCs/>
          <w:sz w:val="20"/>
          <w:szCs w:val="20"/>
          <w:highlight w:val="green"/>
        </w:rPr>
        <w:t>POC</w:t>
      </w:r>
      <w:r w:rsidR="1142FE6E" w:rsidRPr="005310B6">
        <w:rPr>
          <w:rFonts w:ascii="Arial" w:hAnsi="Arial" w:cs="Arial"/>
          <w:b/>
          <w:bCs/>
          <w:sz w:val="20"/>
          <w:szCs w:val="20"/>
          <w:highlight w:val="green"/>
        </w:rPr>
        <w:t xml:space="preserve"> to the </w:t>
      </w:r>
      <w:r w:rsidR="002D2355" w:rsidRPr="005310B6">
        <w:rPr>
          <w:rFonts w:ascii="Arial" w:hAnsi="Arial" w:cs="Arial"/>
          <w:b/>
          <w:bCs/>
          <w:sz w:val="20"/>
          <w:szCs w:val="20"/>
          <w:highlight w:val="green"/>
        </w:rPr>
        <w:t>Distribution System</w:t>
      </w:r>
      <w:r w:rsidR="0090502D" w:rsidRPr="005310B6" w:rsidDel="002229A2">
        <w:rPr>
          <w:rFonts w:ascii="Arial" w:hAnsi="Arial" w:cs="Arial"/>
          <w:b/>
          <w:bCs/>
          <w:sz w:val="20"/>
          <w:szCs w:val="20"/>
          <w:highlight w:val="green"/>
        </w:rPr>
        <w:t xml:space="preserve"> </w:t>
      </w:r>
      <w:r w:rsidR="001F02FC" w:rsidRPr="005310B6">
        <w:rPr>
          <w:rFonts w:ascii="Arial" w:hAnsi="Arial" w:cs="Arial"/>
          <w:b/>
          <w:bCs/>
          <w:sz w:val="20"/>
          <w:szCs w:val="20"/>
          <w:highlight w:val="green"/>
        </w:rPr>
        <w:t>/</w:t>
      </w:r>
      <w:r w:rsidR="005310B6" w:rsidRPr="005310B6">
        <w:rPr>
          <w:rFonts w:ascii="Arial" w:hAnsi="Arial" w:cs="Arial"/>
          <w:sz w:val="20"/>
          <w:szCs w:val="20"/>
          <w:highlight w:val="green"/>
        </w:rPr>
        <w:t>[</w:t>
      </w:r>
      <w:r w:rsidR="005310B6" w:rsidRPr="005310B6">
        <w:rPr>
          <w:rFonts w:ascii="Arial" w:hAnsi="Arial" w:cs="Arial"/>
          <w:b/>
          <w:bCs/>
          <w:sz w:val="20"/>
          <w:szCs w:val="20"/>
          <w:highlight w:val="green"/>
        </w:rPr>
        <w:t xml:space="preserve">Scenario 3 and 4] </w:t>
      </w:r>
      <w:r w:rsidR="001F02FC" w:rsidRPr="005310B6">
        <w:rPr>
          <w:rFonts w:ascii="Arial" w:hAnsi="Arial" w:cs="Arial"/>
          <w:b/>
          <w:bCs/>
          <w:sz w:val="20"/>
          <w:szCs w:val="20"/>
          <w:highlight w:val="green"/>
        </w:rPr>
        <w:t xml:space="preserve"> </w:t>
      </w:r>
      <w:r w:rsidR="1142FE6E" w:rsidRPr="005310B6">
        <w:rPr>
          <w:rFonts w:ascii="Arial" w:hAnsi="Arial" w:cs="Arial"/>
          <w:b/>
          <w:bCs/>
          <w:sz w:val="20"/>
          <w:szCs w:val="20"/>
          <w:highlight w:val="green"/>
        </w:rPr>
        <w:t xml:space="preserve">or the Eskom </w:t>
      </w:r>
      <w:r w:rsidR="008C4532" w:rsidRPr="005310B6">
        <w:rPr>
          <w:rFonts w:ascii="Arial" w:hAnsi="Arial" w:cs="Arial"/>
          <w:b/>
          <w:bCs/>
          <w:sz w:val="20"/>
          <w:szCs w:val="20"/>
          <w:highlight w:val="green"/>
        </w:rPr>
        <w:t>POS</w:t>
      </w:r>
      <w:r w:rsidR="001F02FC">
        <w:rPr>
          <w:rStyle w:val="CommentReference"/>
          <w:rFonts w:ascii="Arial" w:hAnsi="Arial" w:cs="Arial"/>
          <w:sz w:val="20"/>
          <w:szCs w:val="20"/>
        </w:rPr>
        <w:t>]</w:t>
      </w:r>
      <w:r w:rsidR="3C1585E7" w:rsidRPr="004828A5">
        <w:rPr>
          <w:rFonts w:ascii="Arial" w:hAnsi="Arial" w:cs="Arial"/>
          <w:sz w:val="20"/>
          <w:szCs w:val="20"/>
        </w:rPr>
        <w:t>;</w:t>
      </w:r>
    </w:p>
    <w:p w14:paraId="58F23C48" w14:textId="1E584AF3" w:rsidR="003C74C2" w:rsidRPr="004828A5" w:rsidRDefault="2354FBC7"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Intellectual Property Rights</w:t>
      </w:r>
      <w:r w:rsidRPr="004828A5">
        <w:rPr>
          <w:rFonts w:ascii="Arial" w:hAnsi="Arial" w:cs="Arial"/>
          <w:sz w:val="20"/>
          <w:szCs w:val="20"/>
        </w:rPr>
        <w:t>” means all intellectual property rights of whatever nature, including (</w:t>
      </w:r>
      <w:proofErr w:type="spellStart"/>
      <w:r w:rsidRPr="004828A5">
        <w:rPr>
          <w:rFonts w:ascii="Arial" w:hAnsi="Arial" w:cs="Arial"/>
          <w:sz w:val="20"/>
          <w:szCs w:val="20"/>
        </w:rPr>
        <w:t>i</w:t>
      </w:r>
      <w:proofErr w:type="spellEnd"/>
      <w:r w:rsidRPr="004828A5">
        <w:rPr>
          <w:rFonts w:ascii="Arial" w:hAnsi="Arial" w:cs="Arial"/>
          <w:sz w:val="20"/>
          <w:szCs w:val="20"/>
        </w:rPr>
        <w:t xml:space="preserve">) all patents and other patent rights, including divisional and continuation patents, utility models; (ii) rights in and to inventions, whether patentable or not; (iii) </w:t>
      </w:r>
      <w:r w:rsidRPr="004828A5">
        <w:rPr>
          <w:rFonts w:ascii="Arial" w:hAnsi="Arial" w:cs="Arial"/>
          <w:sz w:val="20"/>
          <w:szCs w:val="20"/>
        </w:rPr>
        <w:lastRenderedPageBreak/>
        <w:t>rights in trademarks, service marks, logos, slogans, corporate, business and trade names, trade dress, brand names and other indicia of origin; (iv) rights in designs, topography rights, rights in circuit layouts and mask-works; (v) copyright, including all copyright in and to computer programs; (vi) rights in internet domains, reservations for internet domain names, uniform resource locators and corresponding internet sites; (vii) rights in databases and data collections; (viii) know-how, show-how, trade secrets and Confidential Information, in each case whether or not registered and including applications for registration, extension, renewal and re-issuance, continuations, continuations in part or per division of, any of these and the right to apply for any of the foregoing, all claims for past infringements, and all rights or forms of protection of a similar nature or having equivalent or similar effect to any of these which may subsist anywhere in the world</w:t>
      </w:r>
      <w:r w:rsidR="2CABEB93" w:rsidRPr="004828A5">
        <w:rPr>
          <w:rFonts w:ascii="Arial" w:hAnsi="Arial" w:cs="Arial"/>
          <w:sz w:val="20"/>
          <w:szCs w:val="20"/>
        </w:rPr>
        <w:t>;</w:t>
      </w:r>
    </w:p>
    <w:p w14:paraId="292A0F59" w14:textId="40201EE5" w:rsidR="00E2764F" w:rsidRPr="006E0DD3" w:rsidRDefault="7B0AFFCA"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Kilowatt hour</w:t>
      </w:r>
      <w:r w:rsidR="004B3217">
        <w:rPr>
          <w:rFonts w:ascii="Arial" w:hAnsi="Arial" w:cs="Arial"/>
          <w:b/>
          <w:sz w:val="20"/>
          <w:szCs w:val="20"/>
        </w:rPr>
        <w:t xml:space="preserve"> or </w:t>
      </w:r>
      <w:proofErr w:type="spellStart"/>
      <w:r w:rsidR="004B3217">
        <w:rPr>
          <w:rFonts w:ascii="Arial" w:hAnsi="Arial" w:cs="Arial"/>
          <w:b/>
          <w:sz w:val="20"/>
          <w:szCs w:val="20"/>
        </w:rPr>
        <w:t>kWH</w:t>
      </w:r>
      <w:proofErr w:type="spellEnd"/>
      <w:r w:rsidRPr="004828A5">
        <w:rPr>
          <w:rFonts w:ascii="Arial" w:hAnsi="Arial" w:cs="Arial"/>
          <w:sz w:val="20"/>
          <w:szCs w:val="20"/>
        </w:rPr>
        <w:t>” shall mean the consumption or generation of electrical energy equivalent to one kilowatt of power sustained for one hour</w:t>
      </w:r>
      <w:r w:rsidR="2CABEB93">
        <w:rPr>
          <w:rFonts w:ascii="Arial" w:hAnsi="Arial" w:cs="Arial"/>
          <w:sz w:val="20"/>
          <w:szCs w:val="20"/>
        </w:rPr>
        <w:t>;</w:t>
      </w:r>
    </w:p>
    <w:p w14:paraId="10DAF535" w14:textId="77777777" w:rsidR="008433BD" w:rsidRPr="0039249F" w:rsidRDefault="008433BD" w:rsidP="008433BD">
      <w:pPr>
        <w:pStyle w:val="ListParagraph"/>
        <w:numPr>
          <w:ilvl w:val="1"/>
          <w:numId w:val="1"/>
        </w:numPr>
        <w:spacing w:after="0" w:line="360" w:lineRule="auto"/>
        <w:ind w:left="851" w:hanging="851"/>
        <w:contextualSpacing w:val="0"/>
        <w:rPr>
          <w:rFonts w:ascii="Arial" w:hAnsi="Arial" w:cs="Arial"/>
          <w:sz w:val="20"/>
          <w:szCs w:val="20"/>
        </w:rPr>
      </w:pPr>
      <w:r w:rsidRPr="00A75E32">
        <w:rPr>
          <w:rFonts w:cs="Arial"/>
          <w:sz w:val="20"/>
          <w:szCs w:val="20"/>
        </w:rPr>
        <w:t>“</w:t>
      </w:r>
      <w:r w:rsidRPr="0039249F">
        <w:rPr>
          <w:rFonts w:ascii="Arial" w:hAnsi="Arial" w:cs="Arial"/>
          <w:b/>
          <w:bCs/>
          <w:sz w:val="20"/>
          <w:szCs w:val="20"/>
        </w:rPr>
        <w:t>Law</w:t>
      </w:r>
      <w:r w:rsidRPr="0039249F">
        <w:rPr>
          <w:rFonts w:ascii="Arial" w:hAnsi="Arial" w:cs="Arial"/>
          <w:sz w:val="20"/>
          <w:szCs w:val="20"/>
        </w:rPr>
        <w:t>” means (a) any constitution, statue, ordinance, proclamation, primary or subordinate legislation, including [[</w:t>
      </w:r>
      <w:r w:rsidRPr="0039249F">
        <w:rPr>
          <w:rFonts w:ascii="Arial" w:hAnsi="Arial" w:cs="Arial"/>
          <w:b/>
          <w:bCs/>
          <w:sz w:val="20"/>
          <w:szCs w:val="20"/>
        </w:rPr>
        <w:t>insert Municipality name</w:t>
      </w:r>
      <w:r w:rsidRPr="0039249F">
        <w:rPr>
          <w:rFonts w:ascii="Arial" w:hAnsi="Arial" w:cs="Arial"/>
          <w:sz w:val="20"/>
          <w:szCs w:val="20"/>
        </w:rPr>
        <w:t>] Electricity By-law] or other legislative measure, as well as the common law and customary law and any judgment, decision, interdict, order or rule of any court or tribunal with relevant jurisdiction, in each case having the force of law in South Africa and (b) any directive, requirement, instruction, request, order, regulation, condition of or limitation in any necessary Government authorisation, registration, grant, acknowledgement, exemption or agreement to be obtained from, or code, guideline, policy, direction or rule of a Governmental Instrumentality which is legally binding, including the Code(s);</w:t>
      </w:r>
    </w:p>
    <w:p w14:paraId="54C80385" w14:textId="44684C5B" w:rsidR="0023626E" w:rsidRPr="00997240" w:rsidRDefault="0EA30D9D" w:rsidP="004828A5">
      <w:pPr>
        <w:pStyle w:val="ListParagraph"/>
        <w:numPr>
          <w:ilvl w:val="1"/>
          <w:numId w:val="1"/>
        </w:numPr>
        <w:spacing w:after="0" w:line="360" w:lineRule="auto"/>
        <w:ind w:left="851" w:hanging="851"/>
        <w:contextualSpacing w:val="0"/>
        <w:rPr>
          <w:rFonts w:ascii="Arial" w:hAnsi="Arial" w:cs="Arial"/>
          <w:sz w:val="20"/>
          <w:szCs w:val="20"/>
        </w:rPr>
      </w:pPr>
      <w:r w:rsidRPr="00997240">
        <w:rPr>
          <w:rFonts w:ascii="Arial" w:hAnsi="Arial" w:cs="Arial"/>
          <w:sz w:val="20"/>
          <w:szCs w:val="20"/>
        </w:rPr>
        <w:t>“</w:t>
      </w:r>
      <w:r w:rsidRPr="00997240">
        <w:rPr>
          <w:rFonts w:ascii="Arial" w:hAnsi="Arial" w:cs="Arial"/>
          <w:b/>
          <w:sz w:val="20"/>
          <w:szCs w:val="20"/>
        </w:rPr>
        <w:t>Load Shedding</w:t>
      </w:r>
      <w:r w:rsidRPr="00997240">
        <w:rPr>
          <w:rFonts w:ascii="Arial" w:hAnsi="Arial" w:cs="Arial"/>
          <w:sz w:val="20"/>
          <w:szCs w:val="20"/>
        </w:rPr>
        <w:t>” means the systematic reduction of system demand by temporarily decreasing load in response to transmission system or area capacity shortages, system instability, or voltage control considerations</w:t>
      </w:r>
      <w:r w:rsidR="00B062E0" w:rsidRPr="00997240">
        <w:rPr>
          <w:rFonts w:ascii="Arial" w:hAnsi="Arial" w:cs="Arial"/>
          <w:sz w:val="20"/>
          <w:szCs w:val="20"/>
        </w:rPr>
        <w:t>;</w:t>
      </w:r>
    </w:p>
    <w:p w14:paraId="409BE3CB" w14:textId="06B1C99A" w:rsidR="00F446E3" w:rsidRPr="004828A5" w:rsidRDefault="6626AB20" w:rsidP="004828A5">
      <w:pPr>
        <w:numPr>
          <w:ilvl w:val="1"/>
          <w:numId w:val="1"/>
        </w:numPr>
        <w:autoSpaceDE w:val="0"/>
        <w:autoSpaceDN w:val="0"/>
        <w:adjustRightInd w:val="0"/>
        <w:spacing w:after="0" w:line="360" w:lineRule="auto"/>
        <w:ind w:left="851" w:hanging="851"/>
        <w:rPr>
          <w:rFonts w:ascii="Arial" w:hAnsi="Arial" w:cs="Arial"/>
          <w:sz w:val="20"/>
          <w:szCs w:val="20"/>
        </w:rPr>
      </w:pPr>
      <w:r w:rsidRPr="00997240">
        <w:rPr>
          <w:rFonts w:ascii="Arial" w:hAnsi="Arial" w:cs="Arial"/>
          <w:sz w:val="20"/>
          <w:szCs w:val="20"/>
        </w:rPr>
        <w:t>“</w:t>
      </w:r>
      <w:r w:rsidR="68CF893C" w:rsidRPr="00997240">
        <w:rPr>
          <w:rFonts w:ascii="Arial" w:hAnsi="Arial" w:cs="Arial"/>
          <w:b/>
          <w:sz w:val="20"/>
          <w:szCs w:val="20"/>
        </w:rPr>
        <w:t>Loss</w:t>
      </w:r>
      <w:r w:rsidRPr="00997240">
        <w:rPr>
          <w:rFonts w:ascii="Arial" w:hAnsi="Arial" w:cs="Arial"/>
          <w:sz w:val="20"/>
          <w:szCs w:val="20"/>
        </w:rPr>
        <w:t>”</w:t>
      </w:r>
      <w:r w:rsidR="68CF893C" w:rsidRPr="00997240">
        <w:rPr>
          <w:rFonts w:ascii="Arial" w:hAnsi="Arial" w:cs="Arial"/>
          <w:sz w:val="20"/>
          <w:szCs w:val="20"/>
        </w:rPr>
        <w:t xml:space="preserve"> means all losses, liabilities, costs, expenses, fines, penalties, damage, damages and claims and all related costs and expenses (including legal fees on the scale as between attorney and client, tracing and collection charges, interest and penalties) and “Losses” shall have a corresponding meaning</w:t>
      </w:r>
      <w:r w:rsidR="2CABEB93" w:rsidRPr="00997240">
        <w:rPr>
          <w:rFonts w:ascii="Arial" w:hAnsi="Arial" w:cs="Arial"/>
          <w:sz w:val="20"/>
          <w:szCs w:val="20"/>
        </w:rPr>
        <w:t>;</w:t>
      </w:r>
    </w:p>
    <w:p w14:paraId="4E1C8529" w14:textId="1624EEDB" w:rsidR="0023626E" w:rsidRPr="00ED3671" w:rsidRDefault="006A3247" w:rsidP="00ED3671">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w:t>
      </w:r>
      <w:r w:rsidRPr="00EC4459">
        <w:rPr>
          <w:rFonts w:ascii="Arial" w:hAnsi="Arial" w:cs="Arial"/>
          <w:b/>
          <w:sz w:val="20"/>
          <w:szCs w:val="20"/>
        </w:rPr>
        <w:t>Main</w:t>
      </w:r>
      <w:r w:rsidRPr="00EC4459">
        <w:rPr>
          <w:rFonts w:ascii="Arial" w:hAnsi="Arial" w:cs="Arial"/>
          <w:sz w:val="20"/>
          <w:szCs w:val="20"/>
        </w:rPr>
        <w:t xml:space="preserve"> </w:t>
      </w:r>
      <w:r w:rsidRPr="00EC4459">
        <w:rPr>
          <w:rFonts w:ascii="Arial" w:hAnsi="Arial" w:cs="Arial"/>
          <w:b/>
          <w:sz w:val="20"/>
          <w:szCs w:val="20"/>
        </w:rPr>
        <w:t>Electricity Supply Agreement</w:t>
      </w:r>
      <w:r w:rsidR="00346599" w:rsidRPr="00EC4459">
        <w:rPr>
          <w:rFonts w:ascii="Arial" w:hAnsi="Arial" w:cs="Arial"/>
          <w:b/>
          <w:sz w:val="20"/>
          <w:szCs w:val="20"/>
        </w:rPr>
        <w:t xml:space="preserve"> or Main ESA</w:t>
      </w:r>
      <w:r w:rsidRPr="00EC4459">
        <w:rPr>
          <w:rFonts w:ascii="Arial" w:hAnsi="Arial" w:cs="Arial"/>
          <w:sz w:val="20"/>
          <w:szCs w:val="20"/>
        </w:rPr>
        <w:t xml:space="preserve">” means </w:t>
      </w:r>
      <w:r w:rsidR="00E00985" w:rsidRPr="00EC4459">
        <w:rPr>
          <w:rFonts w:ascii="Arial" w:hAnsi="Arial" w:cs="Arial"/>
          <w:sz w:val="20"/>
          <w:szCs w:val="20"/>
        </w:rPr>
        <w:t xml:space="preserve">the </w:t>
      </w:r>
      <w:r w:rsidR="00E8449C" w:rsidRPr="00EC4459">
        <w:rPr>
          <w:rFonts w:ascii="Arial" w:hAnsi="Arial" w:cs="Arial"/>
          <w:b/>
          <w:sz w:val="20"/>
          <w:szCs w:val="20"/>
        </w:rPr>
        <w:t>[</w:t>
      </w:r>
      <w:r w:rsidR="00E8449C" w:rsidRPr="00EC4459">
        <w:rPr>
          <w:rFonts w:ascii="Arial" w:hAnsi="Arial" w:cs="Arial"/>
          <w:b/>
          <w:sz w:val="20"/>
          <w:szCs w:val="20"/>
          <w:highlight w:val="yellow"/>
        </w:rPr>
        <w:t>insert name of main agreement, example: Electricity Supply Agreement</w:t>
      </w:r>
      <w:r w:rsidR="00E8449C" w:rsidRPr="00EC4459">
        <w:rPr>
          <w:rFonts w:ascii="Arial" w:hAnsi="Arial" w:cs="Arial"/>
          <w:b/>
          <w:sz w:val="20"/>
          <w:szCs w:val="20"/>
        </w:rPr>
        <w:t>]</w:t>
      </w:r>
      <w:r w:rsidRPr="00EC4459">
        <w:rPr>
          <w:rFonts w:ascii="Arial" w:hAnsi="Arial" w:cs="Arial"/>
          <w:sz w:val="20"/>
          <w:szCs w:val="20"/>
        </w:rPr>
        <w:t xml:space="preserve"> between the Municipality and the Customer for the supply of </w:t>
      </w:r>
      <w:r w:rsidR="000F5094">
        <w:rPr>
          <w:rFonts w:ascii="Arial" w:hAnsi="Arial" w:cs="Arial"/>
          <w:sz w:val="20"/>
          <w:szCs w:val="20"/>
        </w:rPr>
        <w:t>E</w:t>
      </w:r>
      <w:r w:rsidRPr="00EC4459">
        <w:rPr>
          <w:rFonts w:ascii="Arial" w:hAnsi="Arial" w:cs="Arial"/>
          <w:sz w:val="20"/>
          <w:szCs w:val="20"/>
        </w:rPr>
        <w:t xml:space="preserve">lectrical </w:t>
      </w:r>
      <w:r w:rsidR="000F5094">
        <w:rPr>
          <w:rFonts w:ascii="Arial" w:hAnsi="Arial" w:cs="Arial"/>
          <w:sz w:val="20"/>
          <w:szCs w:val="20"/>
        </w:rPr>
        <w:t>E</w:t>
      </w:r>
      <w:r w:rsidRPr="00EC4459">
        <w:rPr>
          <w:rFonts w:ascii="Arial" w:hAnsi="Arial" w:cs="Arial"/>
          <w:sz w:val="20"/>
          <w:szCs w:val="20"/>
        </w:rPr>
        <w:t>nergy to such Customer through the Customer PO</w:t>
      </w:r>
      <w:r w:rsidR="009D15BB" w:rsidRPr="00EC4459">
        <w:rPr>
          <w:rFonts w:ascii="Arial" w:hAnsi="Arial" w:cs="Arial"/>
          <w:sz w:val="20"/>
          <w:szCs w:val="20"/>
        </w:rPr>
        <w:t xml:space="preserve">S </w:t>
      </w:r>
      <w:r w:rsidRPr="00EC4459">
        <w:rPr>
          <w:rFonts w:ascii="Arial" w:hAnsi="Arial" w:cs="Arial"/>
          <w:sz w:val="20"/>
          <w:szCs w:val="20"/>
        </w:rPr>
        <w:t>and in respect of which this Agreement is supplemental to</w:t>
      </w:r>
      <w:r w:rsidR="00346599" w:rsidRPr="00EC4459">
        <w:rPr>
          <w:rFonts w:ascii="Arial" w:hAnsi="Arial" w:cs="Arial"/>
          <w:sz w:val="20"/>
          <w:szCs w:val="20"/>
        </w:rPr>
        <w:t xml:space="preserve">. The Main ESA and </w:t>
      </w:r>
      <w:r w:rsidR="00DE7063" w:rsidRPr="00EC4459">
        <w:rPr>
          <w:rFonts w:ascii="Arial" w:hAnsi="Arial" w:cs="Arial"/>
          <w:sz w:val="20"/>
          <w:szCs w:val="20"/>
        </w:rPr>
        <w:t xml:space="preserve">this Agreement shall be </w:t>
      </w:r>
      <w:r w:rsidR="00FA38D1" w:rsidRPr="00EC4459">
        <w:rPr>
          <w:rFonts w:ascii="Arial" w:hAnsi="Arial" w:cs="Arial"/>
          <w:sz w:val="20"/>
          <w:szCs w:val="20"/>
        </w:rPr>
        <w:t>read together and regarded</w:t>
      </w:r>
      <w:r w:rsidR="00EA6241" w:rsidRPr="00EC4459">
        <w:rPr>
          <w:rFonts w:ascii="Arial" w:hAnsi="Arial" w:cs="Arial"/>
          <w:sz w:val="20"/>
          <w:szCs w:val="20"/>
        </w:rPr>
        <w:t xml:space="preserve"> as one contract between the Parties. Provisions provided for in the Main ESA shall apply </w:t>
      </w:r>
      <w:r w:rsidR="00EA6241" w:rsidRPr="00EC4459">
        <w:rPr>
          <w:rFonts w:ascii="Arial" w:hAnsi="Arial" w:cs="Arial"/>
          <w:i/>
          <w:sz w:val="20"/>
          <w:szCs w:val="20"/>
        </w:rPr>
        <w:t>mutatis mutandis</w:t>
      </w:r>
      <w:r w:rsidR="00EA6241" w:rsidRPr="00EC4459">
        <w:rPr>
          <w:rFonts w:ascii="Arial" w:hAnsi="Arial" w:cs="Arial"/>
          <w:sz w:val="20"/>
          <w:szCs w:val="20"/>
        </w:rPr>
        <w:t xml:space="preserve"> to this Agreement</w:t>
      </w:r>
      <w:r w:rsidR="007D758F" w:rsidRPr="00EC4459">
        <w:rPr>
          <w:rFonts w:ascii="Arial" w:hAnsi="Arial" w:cs="Arial"/>
          <w:sz w:val="20"/>
          <w:szCs w:val="20"/>
        </w:rPr>
        <w:t>, unless this Agreement specifically provides otherwise</w:t>
      </w:r>
      <w:r w:rsidRPr="00EC4459">
        <w:rPr>
          <w:rFonts w:ascii="Arial" w:hAnsi="Arial" w:cs="Arial"/>
          <w:sz w:val="20"/>
          <w:szCs w:val="20"/>
        </w:rPr>
        <w:t>;</w:t>
      </w:r>
    </w:p>
    <w:p w14:paraId="3463DD9E" w14:textId="42838F5A" w:rsidR="00837914" w:rsidRDefault="00837914" w:rsidP="004828A5">
      <w:pPr>
        <w:numPr>
          <w:ilvl w:val="1"/>
          <w:numId w:val="1"/>
        </w:numPr>
        <w:autoSpaceDE w:val="0"/>
        <w:autoSpaceDN w:val="0"/>
        <w:adjustRightInd w:val="0"/>
        <w:spacing w:after="0" w:line="360" w:lineRule="auto"/>
        <w:ind w:left="851" w:hanging="851"/>
        <w:rPr>
          <w:rFonts w:ascii="Arial" w:hAnsi="Arial" w:cs="Arial"/>
          <w:sz w:val="20"/>
          <w:szCs w:val="20"/>
        </w:rPr>
      </w:pPr>
      <w:r>
        <w:rPr>
          <w:rFonts w:ascii="Arial" w:hAnsi="Arial" w:cs="Arial"/>
          <w:sz w:val="20"/>
          <w:szCs w:val="20"/>
        </w:rPr>
        <w:lastRenderedPageBreak/>
        <w:t>"</w:t>
      </w:r>
      <w:r w:rsidRPr="0039249F">
        <w:rPr>
          <w:rFonts w:ascii="Arial" w:hAnsi="Arial" w:cs="Arial"/>
          <w:b/>
          <w:bCs/>
          <w:sz w:val="20"/>
          <w:szCs w:val="20"/>
        </w:rPr>
        <w:t>Maximum Export Capacity</w:t>
      </w:r>
      <w:r w:rsidR="005E547A" w:rsidRPr="00F84253">
        <w:rPr>
          <w:rFonts w:ascii="Arial" w:hAnsi="Arial" w:cs="Arial"/>
          <w:b/>
          <w:sz w:val="20"/>
          <w:szCs w:val="20"/>
        </w:rPr>
        <w:t xml:space="preserve"> or MEC</w:t>
      </w:r>
      <w:r w:rsidR="005E547A" w:rsidRPr="00F84253">
        <w:rPr>
          <w:rFonts w:ascii="Arial" w:hAnsi="Arial" w:cs="Arial"/>
          <w:sz w:val="20"/>
          <w:szCs w:val="20"/>
        </w:rPr>
        <w:t xml:space="preserve">” means the maximum export capacity at a Generator(s)’ POC notified by the </w:t>
      </w:r>
      <w:r w:rsidR="008301F8">
        <w:rPr>
          <w:rFonts w:ascii="Arial" w:hAnsi="Arial" w:cs="Arial"/>
          <w:sz w:val="20"/>
          <w:szCs w:val="20"/>
        </w:rPr>
        <w:t>Generator or Trader</w:t>
      </w:r>
      <w:r w:rsidR="005E547A" w:rsidRPr="00F84253">
        <w:rPr>
          <w:rFonts w:ascii="Arial" w:hAnsi="Arial" w:cs="Arial"/>
          <w:sz w:val="20"/>
          <w:szCs w:val="20"/>
        </w:rPr>
        <w:t xml:space="preserve"> and accepted by the Municipality in accordance with the Laws</w:t>
      </w:r>
      <w:r w:rsidR="005E547A">
        <w:rPr>
          <w:rFonts w:ascii="Arial" w:hAnsi="Arial" w:cs="Arial"/>
          <w:sz w:val="20"/>
          <w:szCs w:val="20"/>
        </w:rPr>
        <w:t>,</w:t>
      </w:r>
      <w:r w:rsidR="005E547A" w:rsidRPr="00F84253">
        <w:rPr>
          <w:rFonts w:ascii="Arial" w:hAnsi="Arial" w:cs="Arial"/>
          <w:sz w:val="20"/>
          <w:szCs w:val="20"/>
        </w:rPr>
        <w:t xml:space="preserve"> Codes </w:t>
      </w:r>
      <w:r w:rsidR="005E547A">
        <w:rPr>
          <w:rFonts w:ascii="Arial" w:hAnsi="Arial" w:cs="Arial"/>
          <w:sz w:val="20"/>
          <w:szCs w:val="20"/>
        </w:rPr>
        <w:t xml:space="preserve">and Electricity Metering Standards </w:t>
      </w:r>
      <w:r w:rsidR="005E547A" w:rsidRPr="00F84253">
        <w:rPr>
          <w:rFonts w:ascii="Arial" w:hAnsi="Arial" w:cs="Arial"/>
          <w:sz w:val="20"/>
          <w:szCs w:val="20"/>
        </w:rPr>
        <w:t>for transmission of Electrical Energy between the Generation Facility(</w:t>
      </w:r>
      <w:proofErr w:type="spellStart"/>
      <w:r w:rsidR="005E547A" w:rsidRPr="00F84253">
        <w:rPr>
          <w:rFonts w:ascii="Arial" w:hAnsi="Arial" w:cs="Arial"/>
          <w:sz w:val="20"/>
          <w:szCs w:val="20"/>
        </w:rPr>
        <w:t>ies</w:t>
      </w:r>
      <w:proofErr w:type="spellEnd"/>
      <w:r w:rsidR="005E547A" w:rsidRPr="00F84253">
        <w:rPr>
          <w:rFonts w:ascii="Arial" w:hAnsi="Arial" w:cs="Arial"/>
          <w:sz w:val="20"/>
          <w:szCs w:val="20"/>
        </w:rPr>
        <w:t xml:space="preserve">) and the </w:t>
      </w:r>
      <w:r w:rsidR="005E547A">
        <w:rPr>
          <w:rFonts w:ascii="Arial" w:hAnsi="Arial" w:cs="Arial"/>
          <w:sz w:val="20"/>
          <w:szCs w:val="20"/>
        </w:rPr>
        <w:t>Distribution System</w:t>
      </w:r>
      <w:r w:rsidR="00646EE6">
        <w:rPr>
          <w:rFonts w:ascii="Arial" w:hAnsi="Arial" w:cs="Arial"/>
          <w:sz w:val="20"/>
          <w:szCs w:val="20"/>
        </w:rPr>
        <w:t>;</w:t>
      </w:r>
    </w:p>
    <w:p w14:paraId="2C0F9CE8" w14:textId="54895A8E" w:rsidR="004B6D12" w:rsidRPr="00ED3671" w:rsidRDefault="004B6D12" w:rsidP="004828A5">
      <w:pPr>
        <w:numPr>
          <w:ilvl w:val="1"/>
          <w:numId w:val="1"/>
        </w:numPr>
        <w:autoSpaceDE w:val="0"/>
        <w:autoSpaceDN w:val="0"/>
        <w:adjustRightInd w:val="0"/>
        <w:spacing w:after="0" w:line="360" w:lineRule="auto"/>
        <w:ind w:left="851" w:hanging="851"/>
        <w:rPr>
          <w:rFonts w:ascii="Arial" w:hAnsi="Arial" w:cs="Arial"/>
          <w:sz w:val="20"/>
          <w:szCs w:val="20"/>
        </w:rPr>
      </w:pPr>
      <w:r w:rsidRPr="00EC4459">
        <w:rPr>
          <w:rFonts w:ascii="Arial" w:hAnsi="Arial" w:cs="Arial"/>
          <w:sz w:val="20"/>
          <w:szCs w:val="20"/>
        </w:rPr>
        <w:t>“</w:t>
      </w:r>
      <w:r w:rsidRPr="004828A5">
        <w:rPr>
          <w:rFonts w:ascii="Arial" w:hAnsi="Arial" w:cs="Arial"/>
          <w:b/>
          <w:sz w:val="20"/>
          <w:szCs w:val="20"/>
        </w:rPr>
        <w:t>Municipality</w:t>
      </w:r>
      <w:r w:rsidRPr="00ED3671">
        <w:rPr>
          <w:rFonts w:ascii="Arial" w:hAnsi="Arial" w:cs="Arial"/>
          <w:sz w:val="20"/>
          <w:szCs w:val="20"/>
        </w:rPr>
        <w:t xml:space="preserve">” means </w:t>
      </w:r>
      <w:r w:rsidRPr="00ED3671">
        <w:rPr>
          <w:rFonts w:ascii="Arial" w:hAnsi="Arial" w:cs="Arial"/>
          <w:b/>
          <w:sz w:val="20"/>
          <w:szCs w:val="20"/>
        </w:rPr>
        <w:t>[</w:t>
      </w:r>
      <w:r w:rsidRPr="00ED3671">
        <w:rPr>
          <w:rFonts w:ascii="Arial" w:hAnsi="Arial" w:cs="Arial"/>
          <w:b/>
          <w:sz w:val="20"/>
          <w:szCs w:val="20"/>
          <w:highlight w:val="yellow"/>
        </w:rPr>
        <w:t xml:space="preserve">insert details of relevant Municipality entering into the </w:t>
      </w:r>
      <w:r w:rsidR="00141B3E" w:rsidRPr="00ED3671">
        <w:rPr>
          <w:rFonts w:ascii="Arial" w:hAnsi="Arial" w:cs="Arial"/>
          <w:b/>
          <w:sz w:val="20"/>
          <w:szCs w:val="20"/>
          <w:highlight w:val="yellow"/>
        </w:rPr>
        <w:t>Agreement with the Customer</w:t>
      </w:r>
      <w:r w:rsidR="00141B3E" w:rsidRPr="00ED3671">
        <w:rPr>
          <w:rFonts w:ascii="Arial" w:hAnsi="Arial" w:cs="Arial"/>
          <w:b/>
          <w:sz w:val="20"/>
          <w:szCs w:val="20"/>
        </w:rPr>
        <w:t>]</w:t>
      </w:r>
      <w:r w:rsidR="00141B3E">
        <w:rPr>
          <w:rFonts w:ascii="Arial" w:hAnsi="Arial" w:cs="Arial"/>
          <w:sz w:val="20"/>
          <w:szCs w:val="20"/>
        </w:rPr>
        <w:t>;</w:t>
      </w:r>
    </w:p>
    <w:p w14:paraId="6CEEE6D4" w14:textId="282AE795" w:rsidR="0021612E" w:rsidRPr="004828A5" w:rsidRDefault="002E3D9F" w:rsidP="004828A5">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w:t>
      </w:r>
      <w:r w:rsidRPr="004828A5">
        <w:rPr>
          <w:rFonts w:ascii="Arial" w:hAnsi="Arial" w:cs="Arial"/>
          <w:b/>
          <w:bCs/>
          <w:sz w:val="20"/>
          <w:szCs w:val="20"/>
        </w:rPr>
        <w:t>Municipa</w:t>
      </w:r>
      <w:r w:rsidR="00992078">
        <w:rPr>
          <w:rFonts w:ascii="Arial" w:hAnsi="Arial" w:cs="Arial"/>
          <w:b/>
          <w:bCs/>
          <w:sz w:val="20"/>
          <w:szCs w:val="20"/>
        </w:rPr>
        <w:t>l</w:t>
      </w:r>
      <w:r w:rsidRPr="004828A5">
        <w:rPr>
          <w:rFonts w:ascii="Arial" w:hAnsi="Arial" w:cs="Arial"/>
          <w:b/>
          <w:sz w:val="20"/>
          <w:szCs w:val="20"/>
        </w:rPr>
        <w:t xml:space="preserve"> Metering Data</w:t>
      </w:r>
      <w:r w:rsidRPr="004828A5">
        <w:rPr>
          <w:rFonts w:ascii="Arial" w:hAnsi="Arial" w:cs="Arial"/>
          <w:sz w:val="20"/>
          <w:szCs w:val="20"/>
        </w:rPr>
        <w:t xml:space="preserve">" means </w:t>
      </w:r>
      <w:r w:rsidR="001A14A2" w:rsidRPr="004828A5">
        <w:rPr>
          <w:rFonts w:ascii="Arial" w:hAnsi="Arial" w:cs="Arial"/>
          <w:sz w:val="20"/>
          <w:szCs w:val="20"/>
        </w:rPr>
        <w:t xml:space="preserve">the data output from </w:t>
      </w:r>
      <w:r w:rsidRPr="004828A5">
        <w:rPr>
          <w:rFonts w:ascii="Arial" w:hAnsi="Arial" w:cs="Arial"/>
          <w:sz w:val="20"/>
          <w:szCs w:val="20"/>
        </w:rPr>
        <w:t>the Municipal Meter</w:t>
      </w:r>
      <w:r w:rsidR="00964D2C">
        <w:rPr>
          <w:rFonts w:ascii="Arial" w:hAnsi="Arial" w:cs="Arial"/>
          <w:sz w:val="20"/>
          <w:szCs w:val="20"/>
        </w:rPr>
        <w:t>(s)</w:t>
      </w:r>
      <w:r w:rsidR="002F5660">
        <w:rPr>
          <w:rFonts w:ascii="Arial" w:hAnsi="Arial" w:cs="Arial"/>
          <w:sz w:val="20"/>
          <w:szCs w:val="20"/>
        </w:rPr>
        <w:t>;</w:t>
      </w:r>
    </w:p>
    <w:p w14:paraId="49A172EE" w14:textId="2633D9D7" w:rsidR="0024310F" w:rsidRDefault="0024310F" w:rsidP="009C6749">
      <w:pPr>
        <w:pStyle w:val="ListParagraph"/>
        <w:numPr>
          <w:ilvl w:val="1"/>
          <w:numId w:val="1"/>
        </w:numPr>
        <w:spacing w:after="0" w:line="360" w:lineRule="auto"/>
        <w:ind w:left="851" w:hanging="851"/>
        <w:contextualSpacing w:val="0"/>
        <w:rPr>
          <w:rStyle w:val="CommentReference"/>
          <w:rFonts w:ascii="Arial" w:hAnsi="Arial" w:cs="Arial"/>
          <w:sz w:val="20"/>
          <w:szCs w:val="20"/>
        </w:rPr>
      </w:pPr>
      <w:r w:rsidRPr="004828A5">
        <w:rPr>
          <w:rFonts w:ascii="Arial" w:hAnsi="Arial" w:cs="Arial"/>
          <w:sz w:val="20"/>
          <w:szCs w:val="20"/>
        </w:rPr>
        <w:t>"</w:t>
      </w:r>
      <w:r w:rsidR="00496DB0" w:rsidRPr="004828A5">
        <w:rPr>
          <w:rFonts w:ascii="Arial" w:hAnsi="Arial" w:cs="Arial"/>
          <w:b/>
          <w:bCs/>
          <w:sz w:val="20"/>
          <w:szCs w:val="20"/>
        </w:rPr>
        <w:t xml:space="preserve">Municipal </w:t>
      </w:r>
      <w:r w:rsidRPr="004828A5">
        <w:rPr>
          <w:rFonts w:ascii="Arial" w:hAnsi="Arial" w:cs="Arial"/>
          <w:b/>
          <w:bCs/>
          <w:sz w:val="20"/>
          <w:szCs w:val="20"/>
        </w:rPr>
        <w:t xml:space="preserve">Metering </w:t>
      </w:r>
      <w:r w:rsidR="00496DB0" w:rsidRPr="004828A5">
        <w:rPr>
          <w:rFonts w:ascii="Arial" w:hAnsi="Arial" w:cs="Arial"/>
          <w:b/>
          <w:bCs/>
          <w:sz w:val="20"/>
          <w:szCs w:val="20"/>
        </w:rPr>
        <w:t>Equipment</w:t>
      </w:r>
      <w:r w:rsidRPr="004828A5">
        <w:rPr>
          <w:rFonts w:ascii="Arial" w:hAnsi="Arial" w:cs="Arial"/>
          <w:sz w:val="20"/>
          <w:szCs w:val="20"/>
        </w:rPr>
        <w:t xml:space="preserve">" means </w:t>
      </w:r>
      <w:r w:rsidR="00E52542" w:rsidRPr="00F84253">
        <w:rPr>
          <w:rFonts w:ascii="Arial" w:hAnsi="Arial" w:cs="Arial"/>
          <w:sz w:val="20"/>
          <w:szCs w:val="20"/>
        </w:rPr>
        <w:t>the meter(s) and the fittings, equipment, wiring and installations related to the meter(s) at the at the Customer’s POS</w:t>
      </w:r>
      <w:r w:rsidR="00DD282E" w:rsidRPr="004828A5">
        <w:rPr>
          <w:rFonts w:ascii="Arial" w:hAnsi="Arial" w:cs="Arial"/>
          <w:sz w:val="20"/>
          <w:szCs w:val="20"/>
        </w:rPr>
        <w:t>;</w:t>
      </w:r>
    </w:p>
    <w:p w14:paraId="3138AE75" w14:textId="46C88E0F" w:rsidR="00992078" w:rsidRPr="009274BF" w:rsidRDefault="00992078" w:rsidP="00E52542">
      <w:pPr>
        <w:pStyle w:val="ListParagraph"/>
        <w:numPr>
          <w:ilvl w:val="1"/>
          <w:numId w:val="1"/>
        </w:numPr>
        <w:spacing w:after="0" w:line="360" w:lineRule="auto"/>
        <w:ind w:left="851" w:hanging="851"/>
        <w:contextualSpacing w:val="0"/>
        <w:rPr>
          <w:rFonts w:ascii="Arial" w:hAnsi="Arial" w:cs="Arial"/>
          <w:sz w:val="20"/>
          <w:szCs w:val="20"/>
        </w:rPr>
      </w:pPr>
      <w:r w:rsidRPr="00992078">
        <w:rPr>
          <w:rFonts w:ascii="Arial" w:hAnsi="Arial" w:cs="Arial"/>
          <w:sz w:val="20"/>
          <w:szCs w:val="20"/>
        </w:rPr>
        <w:t>“</w:t>
      </w:r>
      <w:r w:rsidRPr="00992078">
        <w:rPr>
          <w:rFonts w:ascii="Arial" w:hAnsi="Arial" w:cs="Arial"/>
          <w:b/>
          <w:bCs/>
          <w:sz w:val="20"/>
          <w:szCs w:val="20"/>
        </w:rPr>
        <w:t>Municipal Meter(s)</w:t>
      </w:r>
      <w:r w:rsidRPr="00992078">
        <w:rPr>
          <w:rFonts w:ascii="Arial" w:hAnsi="Arial" w:cs="Arial"/>
          <w:sz w:val="20"/>
          <w:szCs w:val="20"/>
        </w:rPr>
        <w:t xml:space="preserve">” means the meter(s) forming part of the Municipal Metering Equipment, used for purposes of measuring the imported and exported active and reactive Electrical Energy from and into the </w:t>
      </w:r>
      <w:r w:rsidR="0065525B">
        <w:rPr>
          <w:rFonts w:ascii="Arial" w:hAnsi="Arial" w:cs="Arial"/>
          <w:sz w:val="20"/>
          <w:szCs w:val="20"/>
        </w:rPr>
        <w:t>Distribution System</w:t>
      </w:r>
      <w:r w:rsidRPr="00992078">
        <w:rPr>
          <w:rFonts w:ascii="Arial" w:hAnsi="Arial" w:cs="Arial"/>
          <w:sz w:val="20"/>
          <w:szCs w:val="20"/>
        </w:rPr>
        <w:t xml:space="preserve"> at the Customer’s PO</w:t>
      </w:r>
      <w:r w:rsidR="00E52542">
        <w:rPr>
          <w:rFonts w:ascii="Arial" w:hAnsi="Arial" w:cs="Arial"/>
          <w:sz w:val="20"/>
          <w:szCs w:val="20"/>
        </w:rPr>
        <w:t>S;</w:t>
      </w:r>
    </w:p>
    <w:p w14:paraId="15280C07" w14:textId="40BF7440" w:rsidR="00B1614A" w:rsidRPr="009274BF" w:rsidRDefault="38E45BD2" w:rsidP="009274BF">
      <w:pPr>
        <w:pStyle w:val="ListParagraph"/>
        <w:numPr>
          <w:ilvl w:val="1"/>
          <w:numId w:val="1"/>
        </w:numPr>
        <w:spacing w:after="0" w:line="360" w:lineRule="auto"/>
        <w:ind w:left="851" w:hanging="851"/>
        <w:contextualSpacing w:val="0"/>
        <w:rPr>
          <w:rFonts w:ascii="Arial" w:hAnsi="Arial" w:cs="Arial"/>
          <w:sz w:val="20"/>
          <w:szCs w:val="20"/>
        </w:rPr>
      </w:pPr>
      <w:r w:rsidRPr="009274BF">
        <w:rPr>
          <w:rFonts w:ascii="Arial" w:hAnsi="Arial" w:cs="Arial"/>
          <w:sz w:val="20"/>
          <w:szCs w:val="20"/>
        </w:rPr>
        <w:t>“</w:t>
      </w:r>
      <w:r w:rsidRPr="009274BF">
        <w:rPr>
          <w:rFonts w:ascii="Arial" w:hAnsi="Arial" w:cs="Arial"/>
          <w:b/>
          <w:sz w:val="20"/>
          <w:szCs w:val="20"/>
        </w:rPr>
        <w:t>NERSA</w:t>
      </w:r>
      <w:r w:rsidRPr="009274BF">
        <w:rPr>
          <w:rFonts w:ascii="Arial" w:hAnsi="Arial" w:cs="Arial"/>
          <w:sz w:val="20"/>
          <w:szCs w:val="20"/>
        </w:rPr>
        <w:t xml:space="preserve">” means </w:t>
      </w:r>
      <w:r w:rsidR="3B689044" w:rsidRPr="009274BF">
        <w:rPr>
          <w:rFonts w:ascii="Arial" w:hAnsi="Arial" w:cs="Arial"/>
          <w:sz w:val="20"/>
          <w:szCs w:val="20"/>
        </w:rPr>
        <w:t xml:space="preserve">the National Energy Regulator of South Africa as established by section 3 of the National Energy Regulator Act, </w:t>
      </w:r>
      <w:r w:rsidR="7D7D2E07" w:rsidRPr="009274BF">
        <w:rPr>
          <w:rFonts w:ascii="Arial" w:hAnsi="Arial" w:cs="Arial"/>
          <w:sz w:val="20"/>
          <w:szCs w:val="20"/>
        </w:rPr>
        <w:t xml:space="preserve">40 of </w:t>
      </w:r>
      <w:r w:rsidR="3B689044" w:rsidRPr="009274BF">
        <w:rPr>
          <w:rFonts w:ascii="Arial" w:hAnsi="Arial" w:cs="Arial"/>
          <w:sz w:val="20"/>
          <w:szCs w:val="20"/>
        </w:rPr>
        <w:t>2004, as amended</w:t>
      </w:r>
      <w:r w:rsidR="00104023">
        <w:rPr>
          <w:rFonts w:ascii="Arial" w:hAnsi="Arial" w:cs="Arial"/>
          <w:sz w:val="20"/>
          <w:szCs w:val="20"/>
        </w:rPr>
        <w:t>;</w:t>
      </w:r>
    </w:p>
    <w:p w14:paraId="353B11ED" w14:textId="325D4E94" w:rsidR="0023626E" w:rsidRPr="009274BF" w:rsidRDefault="01461565" w:rsidP="009274BF">
      <w:pPr>
        <w:pStyle w:val="ListParagraph"/>
        <w:numPr>
          <w:ilvl w:val="1"/>
          <w:numId w:val="1"/>
        </w:numPr>
        <w:spacing w:after="0" w:line="360" w:lineRule="auto"/>
        <w:ind w:left="851" w:hanging="851"/>
        <w:contextualSpacing w:val="0"/>
        <w:rPr>
          <w:rFonts w:ascii="Arial" w:hAnsi="Arial" w:cs="Arial"/>
          <w:sz w:val="20"/>
          <w:szCs w:val="20"/>
        </w:rPr>
      </w:pPr>
      <w:r w:rsidRPr="009274BF">
        <w:rPr>
          <w:rFonts w:ascii="Arial" w:hAnsi="Arial" w:cs="Arial"/>
          <w:sz w:val="20"/>
          <w:szCs w:val="20"/>
        </w:rPr>
        <w:t>“</w:t>
      </w:r>
      <w:r w:rsidR="4A1A7C6F" w:rsidRPr="009274BF">
        <w:rPr>
          <w:rFonts w:ascii="Arial" w:hAnsi="Arial" w:cs="Arial"/>
          <w:b/>
          <w:sz w:val="20"/>
          <w:szCs w:val="20"/>
        </w:rPr>
        <w:t>Nominated</w:t>
      </w:r>
      <w:r w:rsidR="33755654" w:rsidRPr="009274BF">
        <w:rPr>
          <w:rFonts w:ascii="Arial" w:hAnsi="Arial" w:cs="Arial"/>
          <w:b/>
          <w:sz w:val="20"/>
          <w:szCs w:val="20"/>
        </w:rPr>
        <w:t xml:space="preserve"> Energy</w:t>
      </w:r>
      <w:r w:rsidRPr="009274BF">
        <w:rPr>
          <w:rFonts w:ascii="Arial" w:hAnsi="Arial" w:cs="Arial"/>
          <w:sz w:val="20"/>
          <w:szCs w:val="20"/>
        </w:rPr>
        <w:t>”</w:t>
      </w:r>
      <w:r w:rsidR="7480C05B" w:rsidRPr="009274BF">
        <w:rPr>
          <w:rFonts w:ascii="Arial" w:hAnsi="Arial" w:cs="Arial"/>
          <w:b/>
          <w:sz w:val="20"/>
          <w:szCs w:val="20"/>
        </w:rPr>
        <w:t xml:space="preserve"> </w:t>
      </w:r>
      <w:r w:rsidR="7480C05B" w:rsidRPr="009274BF">
        <w:rPr>
          <w:rFonts w:ascii="Arial" w:hAnsi="Arial" w:cs="Arial"/>
          <w:sz w:val="20"/>
          <w:szCs w:val="20"/>
        </w:rPr>
        <w:t xml:space="preserve">refers to </w:t>
      </w:r>
      <w:r w:rsidR="00743E33" w:rsidRPr="009274BF">
        <w:rPr>
          <w:rFonts w:ascii="Arial" w:hAnsi="Arial" w:cs="Arial"/>
          <w:sz w:val="20"/>
          <w:szCs w:val="20"/>
        </w:rPr>
        <w:t>W</w:t>
      </w:r>
      <w:r w:rsidR="00377711" w:rsidRPr="009274BF">
        <w:rPr>
          <w:rFonts w:ascii="Arial" w:hAnsi="Arial" w:cs="Arial"/>
          <w:sz w:val="20"/>
          <w:szCs w:val="20"/>
        </w:rPr>
        <w:t xml:space="preserve">heeled </w:t>
      </w:r>
      <w:r w:rsidR="00396DD2" w:rsidRPr="009274BF">
        <w:rPr>
          <w:rFonts w:ascii="Arial" w:hAnsi="Arial" w:cs="Arial"/>
          <w:sz w:val="20"/>
          <w:szCs w:val="20"/>
        </w:rPr>
        <w:t>Energy</w:t>
      </w:r>
      <w:r w:rsidR="30BFAA0E" w:rsidRPr="002C5782">
        <w:rPr>
          <w:rFonts w:ascii="Arial" w:hAnsi="Arial" w:cs="Arial"/>
          <w:sz w:val="20"/>
          <w:szCs w:val="20"/>
        </w:rPr>
        <w:t xml:space="preserve"> </w:t>
      </w:r>
      <w:r w:rsidR="7480C05B" w:rsidDel="00396DD2">
        <w:rPr>
          <w:rFonts w:ascii="Arial" w:hAnsi="Arial" w:cs="Arial"/>
          <w:sz w:val="20"/>
          <w:szCs w:val="20"/>
        </w:rPr>
        <w:t>the</w:t>
      </w:r>
      <w:r w:rsidR="2442E62A" w:rsidDel="00396DD2">
        <w:rPr>
          <w:rFonts w:ascii="Arial" w:hAnsi="Arial" w:cs="Arial"/>
          <w:sz w:val="20"/>
          <w:szCs w:val="20"/>
        </w:rPr>
        <w:t xml:space="preserve"> </w:t>
      </w:r>
      <w:r w:rsidR="00D80DDE" w:rsidRPr="009274BF">
        <w:rPr>
          <w:rFonts w:ascii="Arial" w:hAnsi="Arial" w:cs="Arial"/>
          <w:sz w:val="20"/>
          <w:szCs w:val="20"/>
        </w:rPr>
        <w:t>C</w:t>
      </w:r>
      <w:r w:rsidR="2442E62A" w:rsidRPr="009274BF">
        <w:rPr>
          <w:rFonts w:ascii="Arial" w:hAnsi="Arial" w:cs="Arial"/>
          <w:sz w:val="20"/>
          <w:szCs w:val="20"/>
        </w:rPr>
        <w:t>ustomer</w:t>
      </w:r>
      <w:r w:rsidR="002C5782">
        <w:rPr>
          <w:rFonts w:ascii="Arial" w:hAnsi="Arial" w:cs="Arial"/>
          <w:sz w:val="20"/>
          <w:szCs w:val="20"/>
        </w:rPr>
        <w:t xml:space="preserve"> has</w:t>
      </w:r>
      <w:r w:rsidR="00EC7436" w:rsidRPr="009274BF">
        <w:rPr>
          <w:rFonts w:ascii="Arial" w:hAnsi="Arial" w:cs="Arial"/>
          <w:sz w:val="20"/>
          <w:szCs w:val="20"/>
        </w:rPr>
        <w:t xml:space="preserve"> purchased from Third Party Suppliers</w:t>
      </w:r>
      <w:r w:rsidR="00D80DDE" w:rsidRPr="009274BF">
        <w:rPr>
          <w:rFonts w:ascii="Arial" w:hAnsi="Arial" w:cs="Arial"/>
          <w:sz w:val="20"/>
          <w:szCs w:val="20"/>
        </w:rPr>
        <w:t xml:space="preserve"> </w:t>
      </w:r>
      <w:r w:rsidR="00C51E5E" w:rsidRPr="009274BF">
        <w:rPr>
          <w:rFonts w:ascii="Arial" w:hAnsi="Arial" w:cs="Arial"/>
          <w:sz w:val="20"/>
          <w:szCs w:val="20"/>
        </w:rPr>
        <w:t xml:space="preserve">in terms of </w:t>
      </w:r>
      <w:r w:rsidR="004F2E4B" w:rsidRPr="009274BF">
        <w:rPr>
          <w:rFonts w:ascii="Arial" w:hAnsi="Arial" w:cs="Arial"/>
          <w:sz w:val="20"/>
          <w:szCs w:val="20"/>
        </w:rPr>
        <w:t xml:space="preserve">one or more </w:t>
      </w:r>
      <w:r w:rsidR="00C51E5E" w:rsidRPr="009274BF">
        <w:rPr>
          <w:rFonts w:ascii="Arial" w:hAnsi="Arial" w:cs="Arial"/>
          <w:sz w:val="20"/>
          <w:szCs w:val="20"/>
        </w:rPr>
        <w:t>Power Purchase Agreements</w:t>
      </w:r>
      <w:r w:rsidR="00743E33" w:rsidRPr="009274BF">
        <w:rPr>
          <w:rFonts w:ascii="Arial" w:hAnsi="Arial" w:cs="Arial"/>
          <w:sz w:val="20"/>
          <w:szCs w:val="20"/>
        </w:rPr>
        <w:t xml:space="preserve">, which </w:t>
      </w:r>
      <w:r w:rsidR="004F2E4B" w:rsidRPr="009274BF">
        <w:rPr>
          <w:rFonts w:ascii="Arial" w:hAnsi="Arial" w:cs="Arial"/>
          <w:sz w:val="20"/>
          <w:szCs w:val="20"/>
        </w:rPr>
        <w:t>W</w:t>
      </w:r>
      <w:r w:rsidR="00743E33" w:rsidRPr="009274BF">
        <w:rPr>
          <w:rFonts w:ascii="Arial" w:hAnsi="Arial" w:cs="Arial"/>
          <w:sz w:val="20"/>
          <w:szCs w:val="20"/>
        </w:rPr>
        <w:t xml:space="preserve">heeled </w:t>
      </w:r>
      <w:r w:rsidR="004F2E4B" w:rsidRPr="009274BF">
        <w:rPr>
          <w:rFonts w:ascii="Arial" w:hAnsi="Arial" w:cs="Arial"/>
          <w:sz w:val="20"/>
          <w:szCs w:val="20"/>
        </w:rPr>
        <w:t xml:space="preserve">Energy </w:t>
      </w:r>
      <w:r w:rsidR="00743E33" w:rsidRPr="009274BF">
        <w:rPr>
          <w:rFonts w:ascii="Arial" w:hAnsi="Arial" w:cs="Arial"/>
          <w:sz w:val="20"/>
          <w:szCs w:val="20"/>
        </w:rPr>
        <w:t xml:space="preserve">will be allocated </w:t>
      </w:r>
      <w:r w:rsidR="30BFAA0E" w:rsidRPr="002C5782">
        <w:rPr>
          <w:rFonts w:ascii="Arial" w:hAnsi="Arial" w:cs="Arial"/>
          <w:sz w:val="20"/>
          <w:szCs w:val="20"/>
        </w:rPr>
        <w:t xml:space="preserve">by the Municipality </w:t>
      </w:r>
      <w:r w:rsidR="00E64BE6" w:rsidRPr="009274BF">
        <w:rPr>
          <w:rFonts w:ascii="Arial" w:hAnsi="Arial" w:cs="Arial"/>
          <w:sz w:val="20"/>
          <w:szCs w:val="20"/>
        </w:rPr>
        <w:t xml:space="preserve">in </w:t>
      </w:r>
      <w:r w:rsidR="00E64BE6" w:rsidRPr="000F31F4">
        <w:rPr>
          <w:rFonts w:ascii="Arial" w:hAnsi="Arial" w:cs="Arial"/>
          <w:sz w:val="20"/>
          <w:szCs w:val="20"/>
        </w:rPr>
        <w:t>terms of</w:t>
      </w:r>
      <w:r w:rsidR="2442E62A" w:rsidRPr="000F31F4">
        <w:rPr>
          <w:rFonts w:ascii="Arial" w:hAnsi="Arial" w:cs="Arial"/>
          <w:sz w:val="20"/>
          <w:szCs w:val="20"/>
        </w:rPr>
        <w:t xml:space="preserve"> </w:t>
      </w:r>
      <w:r w:rsidR="00E133E7" w:rsidRPr="000F31F4">
        <w:rPr>
          <w:rFonts w:ascii="Arial" w:hAnsi="Arial" w:cs="Arial"/>
          <w:sz w:val="20"/>
          <w:szCs w:val="20"/>
        </w:rPr>
        <w:t xml:space="preserve">Schedule </w:t>
      </w:r>
      <w:r w:rsidR="000F31F4" w:rsidRPr="000F31F4">
        <w:rPr>
          <w:rFonts w:ascii="Arial" w:hAnsi="Arial" w:cs="Arial"/>
          <w:sz w:val="20"/>
          <w:szCs w:val="20"/>
        </w:rPr>
        <w:t>3</w:t>
      </w:r>
      <w:r w:rsidR="00E133E7" w:rsidRPr="000F31F4">
        <w:rPr>
          <w:rFonts w:ascii="Arial" w:hAnsi="Arial" w:cs="Arial"/>
          <w:sz w:val="20"/>
          <w:szCs w:val="20"/>
        </w:rPr>
        <w:t xml:space="preserve"> and </w:t>
      </w:r>
      <w:r w:rsidR="0066053C" w:rsidRPr="000F31F4">
        <w:rPr>
          <w:rFonts w:ascii="Arial" w:hAnsi="Arial" w:cs="Arial"/>
          <w:sz w:val="20"/>
          <w:szCs w:val="20"/>
        </w:rPr>
        <w:t>subject</w:t>
      </w:r>
      <w:r w:rsidR="0066053C">
        <w:rPr>
          <w:rFonts w:ascii="Arial" w:hAnsi="Arial" w:cs="Arial"/>
          <w:sz w:val="20"/>
          <w:szCs w:val="20"/>
        </w:rPr>
        <w:t xml:space="preserve"> to any</w:t>
      </w:r>
      <w:r w:rsidR="2442E62A" w:rsidRPr="002C5782">
        <w:rPr>
          <w:rFonts w:ascii="Arial" w:hAnsi="Arial" w:cs="Arial"/>
          <w:sz w:val="20"/>
          <w:szCs w:val="20"/>
        </w:rPr>
        <w:t xml:space="preserve"> </w:t>
      </w:r>
      <w:r w:rsidR="16157DD5" w:rsidRPr="002C5782">
        <w:rPr>
          <w:rFonts w:ascii="Arial" w:hAnsi="Arial" w:cs="Arial"/>
          <w:sz w:val="20"/>
          <w:szCs w:val="20"/>
        </w:rPr>
        <w:t>N</w:t>
      </w:r>
      <w:r w:rsidR="2442E62A" w:rsidRPr="002C5782">
        <w:rPr>
          <w:rFonts w:ascii="Arial" w:hAnsi="Arial" w:cs="Arial"/>
          <w:sz w:val="20"/>
          <w:szCs w:val="20"/>
        </w:rPr>
        <w:t xml:space="preserve">omination </w:t>
      </w:r>
      <w:r w:rsidR="16157DD5" w:rsidRPr="002C5782">
        <w:rPr>
          <w:rFonts w:ascii="Arial" w:hAnsi="Arial" w:cs="Arial"/>
          <w:sz w:val="20"/>
          <w:szCs w:val="20"/>
        </w:rPr>
        <w:t>P</w:t>
      </w:r>
      <w:r w:rsidR="2442E62A" w:rsidRPr="002C5782">
        <w:rPr>
          <w:rFonts w:ascii="Arial" w:hAnsi="Arial" w:cs="Arial"/>
          <w:sz w:val="20"/>
          <w:szCs w:val="20"/>
        </w:rPr>
        <w:t xml:space="preserve">rotocol </w:t>
      </w:r>
      <w:r w:rsidR="000922E1" w:rsidRPr="002C5782">
        <w:rPr>
          <w:rFonts w:ascii="Arial" w:hAnsi="Arial" w:cs="Arial"/>
          <w:sz w:val="20"/>
          <w:szCs w:val="20"/>
        </w:rPr>
        <w:t xml:space="preserve">the Municipality may develop </w:t>
      </w:r>
      <w:r w:rsidR="197AFA03" w:rsidRPr="002C5782">
        <w:rPr>
          <w:rFonts w:ascii="Arial" w:hAnsi="Arial" w:cs="Arial"/>
          <w:sz w:val="20"/>
          <w:szCs w:val="20"/>
        </w:rPr>
        <w:t>to balance the</w:t>
      </w:r>
      <w:r w:rsidR="086FBA19" w:rsidRPr="002C5782">
        <w:rPr>
          <w:rFonts w:ascii="Arial" w:hAnsi="Arial" w:cs="Arial"/>
          <w:sz w:val="20"/>
          <w:szCs w:val="20"/>
        </w:rPr>
        <w:t xml:space="preserve"> demand and supply of </w:t>
      </w:r>
      <w:r w:rsidR="197AFA03" w:rsidRPr="002C5782">
        <w:rPr>
          <w:rFonts w:ascii="Arial" w:hAnsi="Arial" w:cs="Arial"/>
          <w:sz w:val="20"/>
          <w:szCs w:val="20"/>
        </w:rPr>
        <w:t>W</w:t>
      </w:r>
      <w:r w:rsidR="086FBA19" w:rsidRPr="002C5782">
        <w:rPr>
          <w:rFonts w:ascii="Arial" w:hAnsi="Arial" w:cs="Arial"/>
          <w:sz w:val="20"/>
          <w:szCs w:val="20"/>
        </w:rPr>
        <w:t xml:space="preserve">heeled </w:t>
      </w:r>
      <w:r w:rsidR="002C5782">
        <w:rPr>
          <w:rFonts w:ascii="Arial" w:hAnsi="Arial" w:cs="Arial"/>
          <w:sz w:val="20"/>
          <w:szCs w:val="20"/>
        </w:rPr>
        <w:t>Electrical Energy</w:t>
      </w:r>
      <w:r w:rsidR="2CABEB93" w:rsidRPr="009274BF">
        <w:rPr>
          <w:rFonts w:ascii="Arial" w:hAnsi="Arial" w:cs="Arial"/>
          <w:sz w:val="20"/>
          <w:szCs w:val="20"/>
        </w:rPr>
        <w:t>;</w:t>
      </w:r>
    </w:p>
    <w:p w14:paraId="5D7F6A6C" w14:textId="1C28DD30" w:rsidR="00730C8D" w:rsidRPr="0066053C" w:rsidRDefault="16157DD5" w:rsidP="0066053C">
      <w:pPr>
        <w:pStyle w:val="ListParagraph"/>
        <w:numPr>
          <w:ilvl w:val="1"/>
          <w:numId w:val="1"/>
        </w:numPr>
        <w:spacing w:after="0" w:line="360" w:lineRule="auto"/>
        <w:ind w:left="851" w:hanging="851"/>
        <w:contextualSpacing w:val="0"/>
        <w:rPr>
          <w:rFonts w:ascii="Arial" w:hAnsi="Arial" w:cs="Arial"/>
          <w:sz w:val="20"/>
          <w:szCs w:val="20"/>
        </w:rPr>
      </w:pPr>
      <w:r w:rsidRPr="009274BF">
        <w:rPr>
          <w:rFonts w:ascii="Arial" w:hAnsi="Arial" w:cs="Arial"/>
          <w:sz w:val="20"/>
          <w:szCs w:val="20"/>
        </w:rPr>
        <w:t>“</w:t>
      </w:r>
      <w:r w:rsidRPr="009274BF">
        <w:rPr>
          <w:rFonts w:ascii="Arial" w:hAnsi="Arial" w:cs="Arial"/>
          <w:b/>
          <w:sz w:val="20"/>
          <w:szCs w:val="20"/>
        </w:rPr>
        <w:t>Nomination Protocol</w:t>
      </w:r>
      <w:r w:rsidRPr="009274BF">
        <w:rPr>
          <w:rFonts w:ascii="Arial" w:hAnsi="Arial" w:cs="Arial"/>
          <w:sz w:val="20"/>
          <w:szCs w:val="20"/>
        </w:rPr>
        <w:t>”</w:t>
      </w:r>
      <w:r w:rsidR="773C5D85" w:rsidRPr="009274BF">
        <w:rPr>
          <w:rFonts w:ascii="Arial" w:hAnsi="Arial" w:cs="Arial"/>
          <w:sz w:val="20"/>
          <w:szCs w:val="20"/>
        </w:rPr>
        <w:t xml:space="preserve"> </w:t>
      </w:r>
      <w:r w:rsidR="125DAD0E" w:rsidRPr="009274BF">
        <w:rPr>
          <w:rFonts w:ascii="Arial" w:hAnsi="Arial" w:cs="Arial"/>
          <w:sz w:val="20"/>
          <w:szCs w:val="20"/>
        </w:rPr>
        <w:t>means the</w:t>
      </w:r>
      <w:r w:rsidR="0074701B" w:rsidRPr="009274BF">
        <w:rPr>
          <w:rFonts w:ascii="Arial" w:hAnsi="Arial" w:cs="Arial"/>
          <w:sz w:val="20"/>
          <w:szCs w:val="20"/>
        </w:rPr>
        <w:t xml:space="preserve"> Municipality’s</w:t>
      </w:r>
      <w:r w:rsidR="125DAD0E" w:rsidRPr="0066053C">
        <w:rPr>
          <w:rFonts w:ascii="Arial" w:hAnsi="Arial" w:cs="Arial"/>
          <w:sz w:val="20"/>
          <w:szCs w:val="20"/>
        </w:rPr>
        <w:t xml:space="preserve"> protocol </w:t>
      </w:r>
      <w:r w:rsidR="00DC3519" w:rsidRPr="009274BF">
        <w:rPr>
          <w:rFonts w:ascii="Arial" w:hAnsi="Arial" w:cs="Arial"/>
          <w:sz w:val="20"/>
          <w:szCs w:val="20"/>
        </w:rPr>
        <w:t>in terms of which Wheeled Electricity purchased by the Customer from T</w:t>
      </w:r>
      <w:r w:rsidR="00E32BC6" w:rsidRPr="009274BF">
        <w:rPr>
          <w:rFonts w:ascii="Arial" w:hAnsi="Arial" w:cs="Arial"/>
          <w:sz w:val="20"/>
          <w:szCs w:val="20"/>
        </w:rPr>
        <w:t>h</w:t>
      </w:r>
      <w:r w:rsidR="00DC3519" w:rsidRPr="009274BF">
        <w:rPr>
          <w:rFonts w:ascii="Arial" w:hAnsi="Arial" w:cs="Arial"/>
          <w:sz w:val="20"/>
          <w:szCs w:val="20"/>
        </w:rPr>
        <w:t>ir</w:t>
      </w:r>
      <w:r w:rsidR="00E32BC6" w:rsidRPr="009274BF">
        <w:rPr>
          <w:rFonts w:ascii="Arial" w:hAnsi="Arial" w:cs="Arial"/>
          <w:sz w:val="20"/>
          <w:szCs w:val="20"/>
        </w:rPr>
        <w:t>d</w:t>
      </w:r>
      <w:r w:rsidR="00DC3519" w:rsidRPr="009274BF">
        <w:rPr>
          <w:rFonts w:ascii="Arial" w:hAnsi="Arial" w:cs="Arial"/>
          <w:sz w:val="20"/>
          <w:szCs w:val="20"/>
        </w:rPr>
        <w:t xml:space="preserve"> Party Suppliers will be </w:t>
      </w:r>
      <w:r w:rsidR="125DAD0E" w:rsidRPr="0066053C">
        <w:rPr>
          <w:rFonts w:ascii="Arial" w:hAnsi="Arial" w:cs="Arial"/>
          <w:sz w:val="20"/>
          <w:szCs w:val="20"/>
        </w:rPr>
        <w:t>allocated to balance the demand and supply of Wheeled Energy;</w:t>
      </w:r>
    </w:p>
    <w:p w14:paraId="1BE4713F" w14:textId="3FC1718E" w:rsidR="000F31F4" w:rsidRDefault="00FC76FF" w:rsidP="009274BF">
      <w:pPr>
        <w:pStyle w:val="ListParagraph"/>
        <w:numPr>
          <w:ilvl w:val="1"/>
          <w:numId w:val="1"/>
        </w:numPr>
        <w:spacing w:after="0" w:line="360" w:lineRule="auto"/>
        <w:ind w:left="851" w:hanging="851"/>
        <w:contextualSpacing w:val="0"/>
        <w:rPr>
          <w:rFonts w:ascii="Arial" w:hAnsi="Arial" w:cs="Arial"/>
          <w:sz w:val="20"/>
          <w:szCs w:val="20"/>
        </w:rPr>
      </w:pPr>
      <w:r w:rsidRPr="00306E04">
        <w:rPr>
          <w:rFonts w:ascii="Arial" w:hAnsi="Arial" w:cs="Arial"/>
          <w:sz w:val="20"/>
          <w:szCs w:val="20"/>
        </w:rPr>
        <w:t>“</w:t>
      </w:r>
      <w:r w:rsidRPr="00306E04">
        <w:rPr>
          <w:rFonts w:ascii="Arial" w:hAnsi="Arial" w:cs="Arial"/>
          <w:b/>
          <w:bCs/>
          <w:sz w:val="20"/>
          <w:szCs w:val="20"/>
        </w:rPr>
        <w:t>Notified Maximum Demand</w:t>
      </w:r>
      <w:r w:rsidRPr="00306E04">
        <w:rPr>
          <w:rFonts w:ascii="Arial" w:hAnsi="Arial" w:cs="Arial"/>
          <w:sz w:val="20"/>
          <w:szCs w:val="20"/>
        </w:rPr>
        <w:t xml:space="preserve">” shall mean the maximum demand notified in writing by the </w:t>
      </w:r>
      <w:r w:rsidR="004E13BB">
        <w:rPr>
          <w:rFonts w:ascii="Arial" w:hAnsi="Arial" w:cs="Arial"/>
          <w:sz w:val="20"/>
          <w:szCs w:val="20"/>
        </w:rPr>
        <w:t>Customer</w:t>
      </w:r>
      <w:r w:rsidRPr="00306E04">
        <w:rPr>
          <w:rFonts w:ascii="Arial" w:hAnsi="Arial" w:cs="Arial"/>
          <w:sz w:val="20"/>
          <w:szCs w:val="20"/>
        </w:rPr>
        <w:t xml:space="preserve"> and accepted by the Municipality as the maximum demand which the </w:t>
      </w:r>
      <w:r w:rsidR="004E13BB">
        <w:rPr>
          <w:rFonts w:ascii="Arial" w:hAnsi="Arial" w:cs="Arial"/>
          <w:sz w:val="20"/>
          <w:szCs w:val="20"/>
        </w:rPr>
        <w:t>Customer</w:t>
      </w:r>
      <w:r w:rsidRPr="00306E04">
        <w:rPr>
          <w:rFonts w:ascii="Arial" w:hAnsi="Arial" w:cs="Arial"/>
          <w:sz w:val="20"/>
          <w:szCs w:val="20"/>
        </w:rPr>
        <w:t xml:space="preserve"> requires the Municipality to be in a position to supply on demand, as regulated in terms of the Supplemental ESA;</w:t>
      </w:r>
    </w:p>
    <w:p w14:paraId="75CC92B9" w14:textId="4A3CDC83" w:rsidR="000C00E0" w:rsidRPr="0033464F" w:rsidRDefault="5F3C3AB9" w:rsidP="009274BF">
      <w:pPr>
        <w:pStyle w:val="ListParagraph"/>
        <w:numPr>
          <w:ilvl w:val="1"/>
          <w:numId w:val="1"/>
        </w:numPr>
        <w:spacing w:after="0" w:line="360" w:lineRule="auto"/>
        <w:ind w:left="851" w:hanging="851"/>
        <w:contextualSpacing w:val="0"/>
        <w:rPr>
          <w:rFonts w:ascii="Arial" w:hAnsi="Arial" w:cs="Arial"/>
          <w:sz w:val="20"/>
          <w:szCs w:val="20"/>
        </w:rPr>
      </w:pPr>
      <w:r w:rsidRPr="0066053C">
        <w:rPr>
          <w:rFonts w:ascii="Arial" w:hAnsi="Arial" w:cs="Arial"/>
          <w:sz w:val="20"/>
          <w:szCs w:val="20"/>
        </w:rPr>
        <w:t>“</w:t>
      </w:r>
      <w:r w:rsidRPr="0066053C">
        <w:rPr>
          <w:rFonts w:ascii="Arial" w:hAnsi="Arial" w:cs="Arial"/>
          <w:b/>
          <w:sz w:val="20"/>
          <w:szCs w:val="20"/>
        </w:rPr>
        <w:t>Parties</w:t>
      </w:r>
      <w:r w:rsidRPr="0066053C">
        <w:rPr>
          <w:rFonts w:ascii="Arial" w:hAnsi="Arial" w:cs="Arial"/>
          <w:sz w:val="20"/>
          <w:szCs w:val="20"/>
        </w:rPr>
        <w:t xml:space="preserve">” means the </w:t>
      </w:r>
      <w:r w:rsidR="3745286A" w:rsidRPr="0066053C">
        <w:rPr>
          <w:rFonts w:ascii="Arial" w:hAnsi="Arial" w:cs="Arial"/>
          <w:sz w:val="20"/>
          <w:szCs w:val="20"/>
        </w:rPr>
        <w:t>Customer</w:t>
      </w:r>
      <w:r w:rsidRPr="0066053C">
        <w:rPr>
          <w:rFonts w:ascii="Arial" w:hAnsi="Arial" w:cs="Arial"/>
          <w:sz w:val="20"/>
          <w:szCs w:val="20"/>
        </w:rPr>
        <w:t xml:space="preserve"> and the Municipality and “Party” means either one of them as the context may indicate</w:t>
      </w:r>
      <w:r w:rsidR="2CABEB93" w:rsidRPr="0066053C">
        <w:rPr>
          <w:rFonts w:ascii="Arial" w:hAnsi="Arial" w:cs="Arial"/>
          <w:sz w:val="20"/>
          <w:szCs w:val="20"/>
        </w:rPr>
        <w:t>;</w:t>
      </w:r>
    </w:p>
    <w:p w14:paraId="5B3DAE81" w14:textId="77777777" w:rsidR="00893C31" w:rsidRPr="0066053C" w:rsidRDefault="685184D5" w:rsidP="009274BF">
      <w:pPr>
        <w:pStyle w:val="ListParagraph"/>
        <w:numPr>
          <w:ilvl w:val="1"/>
          <w:numId w:val="1"/>
        </w:numPr>
        <w:spacing w:after="0" w:line="360" w:lineRule="auto"/>
        <w:ind w:left="851" w:hanging="851"/>
        <w:contextualSpacing w:val="0"/>
        <w:rPr>
          <w:rFonts w:ascii="Arial" w:hAnsi="Arial" w:cs="Arial"/>
          <w:sz w:val="20"/>
          <w:szCs w:val="20"/>
        </w:rPr>
      </w:pPr>
      <w:r w:rsidRPr="0066053C">
        <w:rPr>
          <w:rFonts w:ascii="Arial" w:hAnsi="Arial" w:cs="Arial"/>
          <w:sz w:val="20"/>
          <w:szCs w:val="20"/>
        </w:rPr>
        <w:t>“</w:t>
      </w:r>
      <w:r w:rsidRPr="0066053C">
        <w:rPr>
          <w:rFonts w:ascii="Arial" w:hAnsi="Arial" w:cs="Arial"/>
          <w:b/>
          <w:sz w:val="20"/>
          <w:szCs w:val="20"/>
        </w:rPr>
        <w:t>Personal Information</w:t>
      </w:r>
      <w:r w:rsidRPr="0066053C">
        <w:rPr>
          <w:rFonts w:ascii="Arial" w:hAnsi="Arial" w:cs="Arial"/>
          <w:sz w:val="20"/>
          <w:szCs w:val="20"/>
        </w:rPr>
        <w:t>”</w:t>
      </w:r>
      <w:r w:rsidRPr="0066053C">
        <w:rPr>
          <w:rFonts w:ascii="Arial" w:hAnsi="Arial" w:cs="Arial"/>
          <w:b/>
          <w:sz w:val="20"/>
          <w:szCs w:val="20"/>
        </w:rPr>
        <w:t xml:space="preserve"> </w:t>
      </w:r>
      <w:r w:rsidRPr="0066053C">
        <w:rPr>
          <w:rFonts w:ascii="Arial" w:hAnsi="Arial" w:cs="Arial"/>
          <w:sz w:val="20"/>
          <w:szCs w:val="20"/>
        </w:rPr>
        <w:t>means personal information relating to an identifiable, living natural person, and where it is applicable, an identifiable, existing juristic person including, but not limited to:</w:t>
      </w:r>
    </w:p>
    <w:p w14:paraId="685C80E0" w14:textId="77777777" w:rsidR="00893C31" w:rsidRPr="0066053C"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t>information relating to the race, gender, sex, pregnancy, marital status, national, ethnic or social origin, colour, sexual orientation, age, physical or mental health, well-being, disability, religion, conscience, belief, culture, language and birth of the person;</w:t>
      </w:r>
    </w:p>
    <w:p w14:paraId="3FC8EE70" w14:textId="77777777" w:rsidR="00893C31" w:rsidRPr="0066053C"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t>information relating to the education or the medical, financial, criminal or employment history of the person;</w:t>
      </w:r>
    </w:p>
    <w:p w14:paraId="1A700918" w14:textId="77777777" w:rsidR="00893C31" w:rsidRPr="0066053C"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lastRenderedPageBreak/>
        <w:t>any identifying number, symbol, e-mail address, physical address, telephone number, location information, online identifier or other particular assignment to the person;</w:t>
      </w:r>
    </w:p>
    <w:p w14:paraId="57199F5B" w14:textId="77777777" w:rsidR="00893C31" w:rsidRPr="0066053C"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t>the biometric information of the person;</w:t>
      </w:r>
    </w:p>
    <w:p w14:paraId="0D034466" w14:textId="77777777" w:rsidR="00893C31" w:rsidRPr="0066053C"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t>the personal opinions, views or preferences of the person;</w:t>
      </w:r>
    </w:p>
    <w:p w14:paraId="5163A477" w14:textId="77777777" w:rsidR="00893C31" w:rsidRPr="0066053C"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t>correspondence sent by the person that is implicitly or explicitly of a private or confidential nature or further correspondence that would reveal the contents of the original correspondence;</w:t>
      </w:r>
    </w:p>
    <w:p w14:paraId="76A957E6" w14:textId="77777777" w:rsidR="00893C31" w:rsidRPr="0066053C"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t>the views or opinions of another Data Subject about the person; and</w:t>
      </w:r>
    </w:p>
    <w:p w14:paraId="26C5FCDE" w14:textId="7A4F2B8B" w:rsidR="00893C31" w:rsidRPr="0033464F" w:rsidRDefault="685184D5" w:rsidP="009274BF">
      <w:pPr>
        <w:pStyle w:val="ListParagraph"/>
        <w:numPr>
          <w:ilvl w:val="2"/>
          <w:numId w:val="1"/>
        </w:numPr>
        <w:spacing w:after="0" w:line="360" w:lineRule="auto"/>
        <w:ind w:left="1843" w:hanging="992"/>
        <w:contextualSpacing w:val="0"/>
        <w:rPr>
          <w:rFonts w:ascii="Arial" w:hAnsi="Arial" w:cs="Arial"/>
          <w:sz w:val="20"/>
          <w:szCs w:val="20"/>
        </w:rPr>
      </w:pPr>
      <w:r w:rsidRPr="0066053C">
        <w:rPr>
          <w:rFonts w:ascii="Arial" w:hAnsi="Arial" w:cs="Arial"/>
          <w:sz w:val="20"/>
          <w:szCs w:val="20"/>
        </w:rPr>
        <w:t>the name of the person if it appears with other Personal Information relating to the person or if the disclosure of the name itself would reveal information about the person</w:t>
      </w:r>
      <w:r w:rsidR="2CABEB93" w:rsidRPr="0066053C">
        <w:rPr>
          <w:rFonts w:ascii="Arial" w:hAnsi="Arial" w:cs="Arial"/>
          <w:sz w:val="20"/>
          <w:szCs w:val="20"/>
        </w:rPr>
        <w:t>;</w:t>
      </w:r>
    </w:p>
    <w:p w14:paraId="34D3748F" w14:textId="534839F2" w:rsidR="0023626E" w:rsidRPr="009274BF" w:rsidRDefault="4C1956B3" w:rsidP="009274BF">
      <w:pPr>
        <w:pStyle w:val="ListParagraph"/>
        <w:numPr>
          <w:ilvl w:val="1"/>
          <w:numId w:val="1"/>
        </w:numPr>
        <w:spacing w:after="0" w:line="360" w:lineRule="auto"/>
        <w:ind w:left="851" w:hanging="851"/>
        <w:contextualSpacing w:val="0"/>
        <w:rPr>
          <w:rFonts w:ascii="Arial" w:hAnsi="Arial" w:cs="Arial"/>
          <w:sz w:val="20"/>
          <w:szCs w:val="20"/>
        </w:rPr>
      </w:pPr>
      <w:r w:rsidRPr="0033464F">
        <w:rPr>
          <w:rFonts w:ascii="Arial" w:hAnsi="Arial" w:cs="Arial"/>
          <w:sz w:val="20"/>
          <w:szCs w:val="20"/>
        </w:rPr>
        <w:t>“</w:t>
      </w:r>
      <w:r w:rsidR="297FBC49" w:rsidRPr="0033464F">
        <w:rPr>
          <w:rFonts w:ascii="Arial" w:hAnsi="Arial" w:cs="Arial"/>
          <w:b/>
          <w:sz w:val="20"/>
          <w:szCs w:val="20"/>
        </w:rPr>
        <w:t>POPI Act</w:t>
      </w:r>
      <w:r w:rsidR="297FBC49" w:rsidRPr="0033464F">
        <w:rPr>
          <w:rFonts w:ascii="Arial" w:hAnsi="Arial" w:cs="Arial"/>
          <w:sz w:val="20"/>
          <w:szCs w:val="20"/>
        </w:rPr>
        <w:t>” means the Protection of Personal Information Act, No. 4 of 2013</w:t>
      </w:r>
      <w:r w:rsidR="49894819" w:rsidRPr="0033464F">
        <w:rPr>
          <w:rFonts w:ascii="Arial" w:hAnsi="Arial" w:cs="Arial"/>
          <w:sz w:val="20"/>
          <w:szCs w:val="20"/>
        </w:rPr>
        <w:t xml:space="preserve">, </w:t>
      </w:r>
      <w:r w:rsidR="297FBC49" w:rsidRPr="0033464F">
        <w:rPr>
          <w:rFonts w:ascii="Arial" w:hAnsi="Arial" w:cs="Arial"/>
          <w:sz w:val="20"/>
          <w:szCs w:val="20"/>
        </w:rPr>
        <w:t>including any regulation or code made thereunder</w:t>
      </w:r>
      <w:r w:rsidR="2CABEB93">
        <w:rPr>
          <w:rFonts w:ascii="Arial" w:hAnsi="Arial" w:cs="Arial"/>
          <w:sz w:val="20"/>
          <w:szCs w:val="20"/>
        </w:rPr>
        <w:t>;</w:t>
      </w:r>
    </w:p>
    <w:p w14:paraId="0F69EC6A" w14:textId="51E6D331" w:rsidR="00375DA3" w:rsidRPr="009274BF" w:rsidRDefault="00375DA3" w:rsidP="009274BF">
      <w:pPr>
        <w:pStyle w:val="ListParagraph"/>
        <w:numPr>
          <w:ilvl w:val="1"/>
          <w:numId w:val="1"/>
        </w:numPr>
        <w:spacing w:after="0" w:line="360" w:lineRule="auto"/>
        <w:ind w:left="851" w:hanging="851"/>
        <w:contextualSpacing w:val="0"/>
        <w:rPr>
          <w:rFonts w:ascii="Arial" w:hAnsi="Arial" w:cs="Arial"/>
          <w:sz w:val="20"/>
          <w:szCs w:val="20"/>
        </w:rPr>
      </w:pPr>
      <w:r w:rsidRPr="009274BF">
        <w:rPr>
          <w:rFonts w:ascii="Arial" w:hAnsi="Arial" w:cs="Arial"/>
          <w:sz w:val="20"/>
          <w:szCs w:val="20"/>
        </w:rPr>
        <w:t>“</w:t>
      </w:r>
      <w:r w:rsidRPr="009274BF">
        <w:rPr>
          <w:rFonts w:ascii="Arial" w:hAnsi="Arial" w:cs="Arial"/>
          <w:b/>
          <w:sz w:val="20"/>
          <w:szCs w:val="20"/>
        </w:rPr>
        <w:t>Power Purchase Agreement</w:t>
      </w:r>
      <w:r w:rsidR="00880C51" w:rsidRPr="009274BF">
        <w:rPr>
          <w:rFonts w:ascii="Arial" w:hAnsi="Arial" w:cs="Arial"/>
          <w:b/>
          <w:sz w:val="20"/>
          <w:szCs w:val="20"/>
        </w:rPr>
        <w:t xml:space="preserve"> or PPA</w:t>
      </w:r>
      <w:r w:rsidRPr="009274BF">
        <w:rPr>
          <w:rFonts w:ascii="Arial" w:hAnsi="Arial" w:cs="Arial"/>
          <w:b/>
          <w:sz w:val="20"/>
          <w:szCs w:val="20"/>
        </w:rPr>
        <w:t>”</w:t>
      </w:r>
      <w:r w:rsidRPr="009274BF">
        <w:rPr>
          <w:rFonts w:ascii="Arial" w:hAnsi="Arial" w:cs="Arial"/>
          <w:sz w:val="20"/>
          <w:szCs w:val="20"/>
        </w:rPr>
        <w:t xml:space="preserve"> shall mean the agreement entered into between the Third Party Supplier </w:t>
      </w:r>
      <w:r w:rsidR="00931E16" w:rsidRPr="009274BF">
        <w:rPr>
          <w:rFonts w:ascii="Arial" w:hAnsi="Arial" w:cs="Arial"/>
          <w:sz w:val="20"/>
          <w:szCs w:val="20"/>
        </w:rPr>
        <w:t xml:space="preserve">and the Customer for the sale and purchase of the </w:t>
      </w:r>
      <w:r w:rsidR="004E4A96">
        <w:rPr>
          <w:rFonts w:ascii="Arial" w:hAnsi="Arial" w:cs="Arial"/>
          <w:sz w:val="20"/>
          <w:szCs w:val="20"/>
        </w:rPr>
        <w:t>E</w:t>
      </w:r>
      <w:r w:rsidR="00931E16" w:rsidRPr="009274BF">
        <w:rPr>
          <w:rFonts w:ascii="Arial" w:hAnsi="Arial" w:cs="Arial"/>
          <w:sz w:val="20"/>
          <w:szCs w:val="20"/>
        </w:rPr>
        <w:t xml:space="preserve">lectrical </w:t>
      </w:r>
      <w:r w:rsidR="004E4A96">
        <w:rPr>
          <w:rFonts w:ascii="Arial" w:hAnsi="Arial" w:cs="Arial"/>
          <w:sz w:val="20"/>
          <w:szCs w:val="20"/>
        </w:rPr>
        <w:t>E</w:t>
      </w:r>
      <w:r w:rsidR="00931E16" w:rsidRPr="009274BF">
        <w:rPr>
          <w:rFonts w:ascii="Arial" w:hAnsi="Arial" w:cs="Arial"/>
          <w:sz w:val="20"/>
          <w:szCs w:val="20"/>
        </w:rPr>
        <w:t>nergy Wheeled in terms of this Agreement</w:t>
      </w:r>
      <w:r w:rsidR="008D6373">
        <w:rPr>
          <w:rFonts w:ascii="Arial" w:hAnsi="Arial" w:cs="Arial"/>
          <w:sz w:val="20"/>
          <w:szCs w:val="20"/>
        </w:rPr>
        <w:t>;</w:t>
      </w:r>
    </w:p>
    <w:p w14:paraId="32CABF2A" w14:textId="51B11C68" w:rsidR="0023626E" w:rsidRPr="009274BF" w:rsidRDefault="7B0AFFCA" w:rsidP="009274BF">
      <w:pPr>
        <w:pStyle w:val="ListParagraph"/>
        <w:numPr>
          <w:ilvl w:val="1"/>
          <w:numId w:val="1"/>
        </w:numPr>
        <w:spacing w:after="0" w:line="360" w:lineRule="auto"/>
        <w:ind w:left="851" w:hanging="851"/>
        <w:contextualSpacing w:val="0"/>
        <w:rPr>
          <w:rFonts w:ascii="Arial" w:hAnsi="Arial" w:cs="Arial"/>
          <w:sz w:val="20"/>
          <w:szCs w:val="20"/>
        </w:rPr>
      </w:pPr>
      <w:r w:rsidRPr="009274BF">
        <w:rPr>
          <w:rFonts w:ascii="Arial" w:hAnsi="Arial" w:cs="Arial"/>
          <w:sz w:val="20"/>
          <w:szCs w:val="20"/>
        </w:rPr>
        <w:t>“</w:t>
      </w:r>
      <w:r w:rsidRPr="009274BF">
        <w:rPr>
          <w:rFonts w:ascii="Arial" w:hAnsi="Arial" w:cs="Arial"/>
          <w:b/>
          <w:sz w:val="20"/>
          <w:szCs w:val="20"/>
        </w:rPr>
        <w:t xml:space="preserve">Prescribed </w:t>
      </w:r>
      <w:r w:rsidR="42A10F9B" w:rsidRPr="009274BF">
        <w:rPr>
          <w:rFonts w:ascii="Arial" w:hAnsi="Arial" w:cs="Arial"/>
          <w:b/>
          <w:sz w:val="20"/>
          <w:szCs w:val="20"/>
        </w:rPr>
        <w:t>T</w:t>
      </w:r>
      <w:r w:rsidRPr="009274BF">
        <w:rPr>
          <w:rFonts w:ascii="Arial" w:hAnsi="Arial" w:cs="Arial"/>
          <w:b/>
          <w:sz w:val="20"/>
          <w:szCs w:val="20"/>
        </w:rPr>
        <w:t>ariff</w:t>
      </w:r>
      <w:r w:rsidR="42A10F9B" w:rsidRPr="009274BF">
        <w:rPr>
          <w:rFonts w:ascii="Arial" w:hAnsi="Arial" w:cs="Arial"/>
          <w:b/>
          <w:sz w:val="20"/>
          <w:szCs w:val="20"/>
        </w:rPr>
        <w:t>s</w:t>
      </w:r>
      <w:r w:rsidRPr="009274BF">
        <w:rPr>
          <w:rFonts w:ascii="Arial" w:hAnsi="Arial" w:cs="Arial"/>
          <w:sz w:val="20"/>
          <w:szCs w:val="20"/>
        </w:rPr>
        <w:t xml:space="preserve">” </w:t>
      </w:r>
      <w:r w:rsidRPr="00306E04">
        <w:rPr>
          <w:rFonts w:ascii="Arial" w:hAnsi="Arial" w:cs="Arial"/>
          <w:sz w:val="20"/>
          <w:szCs w:val="20"/>
        </w:rPr>
        <w:t xml:space="preserve">shall mean the </w:t>
      </w:r>
      <w:r w:rsidRPr="00306E04" w:rsidDel="00B012FD">
        <w:rPr>
          <w:rFonts w:ascii="Arial" w:hAnsi="Arial" w:cs="Arial"/>
          <w:sz w:val="20"/>
          <w:szCs w:val="20"/>
        </w:rPr>
        <w:t xml:space="preserve">approved </w:t>
      </w:r>
      <w:r w:rsidR="00C45E0E" w:rsidRPr="00306E04">
        <w:rPr>
          <w:rFonts w:ascii="Arial" w:hAnsi="Arial" w:cs="Arial"/>
          <w:sz w:val="20"/>
          <w:szCs w:val="20"/>
        </w:rPr>
        <w:t xml:space="preserve">Municipal electricity tariffs, fees and </w:t>
      </w:r>
      <w:r w:rsidRPr="00306E04">
        <w:rPr>
          <w:rFonts w:ascii="Arial" w:hAnsi="Arial" w:cs="Arial"/>
          <w:sz w:val="20"/>
          <w:szCs w:val="20"/>
        </w:rPr>
        <w:t xml:space="preserve">charges for </w:t>
      </w:r>
      <w:r w:rsidR="00C45E0E" w:rsidRPr="00306E04">
        <w:rPr>
          <w:rFonts w:ascii="Arial" w:hAnsi="Arial" w:cs="Arial"/>
          <w:sz w:val="20"/>
          <w:szCs w:val="20"/>
        </w:rPr>
        <w:t xml:space="preserve">the supply of </w:t>
      </w:r>
      <w:r w:rsidR="004E4A96">
        <w:rPr>
          <w:rFonts w:ascii="Arial" w:hAnsi="Arial" w:cs="Arial"/>
          <w:sz w:val="20"/>
          <w:szCs w:val="20"/>
        </w:rPr>
        <w:t>Electrical Energy</w:t>
      </w:r>
      <w:r w:rsidR="00C45E0E" w:rsidRPr="00306E04">
        <w:rPr>
          <w:rFonts w:ascii="Arial" w:hAnsi="Arial" w:cs="Arial"/>
          <w:sz w:val="20"/>
          <w:szCs w:val="20"/>
        </w:rPr>
        <w:t xml:space="preserve">, </w:t>
      </w:r>
      <w:r w:rsidR="00C45E0E">
        <w:rPr>
          <w:rFonts w:ascii="Arial" w:hAnsi="Arial" w:cs="Arial"/>
          <w:sz w:val="20"/>
          <w:szCs w:val="20"/>
        </w:rPr>
        <w:t>Notified Maximum Demand</w:t>
      </w:r>
      <w:r w:rsidR="00C45E0E" w:rsidRPr="00306E04">
        <w:rPr>
          <w:rFonts w:ascii="Arial" w:hAnsi="Arial" w:cs="Arial"/>
          <w:sz w:val="20"/>
          <w:szCs w:val="20"/>
        </w:rPr>
        <w:t xml:space="preserve"> </w:t>
      </w:r>
      <w:r w:rsidRPr="00306E04">
        <w:rPr>
          <w:rFonts w:ascii="Arial" w:hAnsi="Arial" w:cs="Arial"/>
          <w:sz w:val="20"/>
          <w:szCs w:val="20"/>
        </w:rPr>
        <w:t xml:space="preserve">and services, as </w:t>
      </w:r>
      <w:r w:rsidR="00C45E0E" w:rsidRPr="00306E04">
        <w:rPr>
          <w:rFonts w:ascii="Arial" w:hAnsi="Arial" w:cs="Arial"/>
          <w:sz w:val="20"/>
          <w:szCs w:val="20"/>
        </w:rPr>
        <w:t xml:space="preserve">approved by NERSA and </w:t>
      </w:r>
      <w:r w:rsidRPr="00306E04">
        <w:rPr>
          <w:rFonts w:ascii="Arial" w:hAnsi="Arial" w:cs="Arial"/>
          <w:sz w:val="20"/>
          <w:szCs w:val="20"/>
        </w:rPr>
        <w:t>amended from time to time</w:t>
      </w:r>
      <w:r w:rsidR="2CABEB93" w:rsidRPr="009274BF">
        <w:rPr>
          <w:rFonts w:ascii="Arial" w:hAnsi="Arial" w:cs="Arial"/>
          <w:sz w:val="20"/>
          <w:szCs w:val="20"/>
        </w:rPr>
        <w:t>;</w:t>
      </w:r>
      <w:r w:rsidRPr="009274BF">
        <w:rPr>
          <w:rFonts w:ascii="Arial" w:hAnsi="Arial" w:cs="Arial"/>
          <w:sz w:val="20"/>
          <w:szCs w:val="20"/>
        </w:rPr>
        <w:t xml:space="preserve"> </w:t>
      </w:r>
    </w:p>
    <w:p w14:paraId="212101E9" w14:textId="77777777" w:rsidR="00597DDA" w:rsidRPr="009274BF" w:rsidRDefault="6EF4D781" w:rsidP="009274BF">
      <w:pPr>
        <w:pStyle w:val="ListParagraph"/>
        <w:numPr>
          <w:ilvl w:val="1"/>
          <w:numId w:val="1"/>
        </w:numPr>
        <w:spacing w:after="0" w:line="360" w:lineRule="auto"/>
        <w:ind w:left="851" w:hanging="851"/>
        <w:contextualSpacing w:val="0"/>
        <w:rPr>
          <w:rFonts w:ascii="Arial" w:hAnsi="Arial" w:cs="Arial"/>
          <w:sz w:val="20"/>
          <w:szCs w:val="20"/>
          <w:lang w:val="en-GB"/>
        </w:rPr>
      </w:pPr>
      <w:r w:rsidRPr="009274BF">
        <w:rPr>
          <w:rFonts w:ascii="Arial" w:hAnsi="Arial" w:cs="Arial"/>
          <w:sz w:val="20"/>
          <w:szCs w:val="20"/>
          <w:lang w:val="en-GB"/>
        </w:rPr>
        <w:t>“</w:t>
      </w:r>
      <w:r w:rsidRPr="009274BF">
        <w:rPr>
          <w:rFonts w:ascii="Arial" w:hAnsi="Arial" w:cs="Arial"/>
          <w:b/>
          <w:sz w:val="20"/>
          <w:szCs w:val="20"/>
          <w:lang w:val="en-GB"/>
        </w:rPr>
        <w:t>Processing</w:t>
      </w:r>
      <w:r w:rsidRPr="009274BF">
        <w:rPr>
          <w:rFonts w:ascii="Arial" w:hAnsi="Arial" w:cs="Arial"/>
          <w:sz w:val="20"/>
          <w:szCs w:val="20"/>
          <w:lang w:val="en-GB"/>
        </w:rPr>
        <w:t>”</w:t>
      </w:r>
      <w:r w:rsidRPr="009274BF">
        <w:rPr>
          <w:rFonts w:ascii="Arial" w:hAnsi="Arial" w:cs="Arial"/>
          <w:b/>
          <w:sz w:val="20"/>
          <w:szCs w:val="20"/>
          <w:lang w:val="en-GB"/>
        </w:rPr>
        <w:t xml:space="preserve"> </w:t>
      </w:r>
      <w:r w:rsidRPr="009274BF">
        <w:rPr>
          <w:rFonts w:ascii="Arial" w:hAnsi="Arial" w:cs="Arial"/>
          <w:sz w:val="20"/>
          <w:szCs w:val="20"/>
          <w:lang w:val="en-GB"/>
        </w:rPr>
        <w:t>means any operation or activity or any set of operations, whether or not by automatic means, concerning Personal Information, including—</w:t>
      </w:r>
    </w:p>
    <w:p w14:paraId="0A52FA73" w14:textId="77777777" w:rsidR="00597DDA" w:rsidRPr="009274BF" w:rsidRDefault="6EF4D781" w:rsidP="009274BF">
      <w:pPr>
        <w:pStyle w:val="ListParagraph"/>
        <w:numPr>
          <w:ilvl w:val="2"/>
          <w:numId w:val="1"/>
        </w:numPr>
        <w:spacing w:after="0" w:line="360" w:lineRule="auto"/>
        <w:ind w:left="1843" w:hanging="992"/>
        <w:contextualSpacing w:val="0"/>
        <w:rPr>
          <w:rFonts w:ascii="Arial" w:hAnsi="Arial" w:cs="Arial"/>
          <w:sz w:val="20"/>
          <w:szCs w:val="20"/>
          <w:lang w:val="en-GB"/>
        </w:rPr>
      </w:pPr>
      <w:r w:rsidRPr="009274BF">
        <w:rPr>
          <w:rFonts w:ascii="Arial" w:hAnsi="Arial" w:cs="Arial"/>
          <w:sz w:val="20"/>
          <w:szCs w:val="20"/>
          <w:lang w:val="en-GB"/>
        </w:rPr>
        <w:t>the collection, receipt, recording, organisation, collation, storage, updating or modification, retrieval, alteration, consultation or use;</w:t>
      </w:r>
    </w:p>
    <w:p w14:paraId="2C5EC719" w14:textId="77777777" w:rsidR="00597DDA" w:rsidRPr="009274BF" w:rsidRDefault="6EF4D781" w:rsidP="009274BF">
      <w:pPr>
        <w:pStyle w:val="ListParagraph"/>
        <w:numPr>
          <w:ilvl w:val="2"/>
          <w:numId w:val="1"/>
        </w:numPr>
        <w:spacing w:after="0" w:line="360" w:lineRule="auto"/>
        <w:ind w:left="1843" w:hanging="992"/>
        <w:contextualSpacing w:val="0"/>
        <w:rPr>
          <w:rFonts w:ascii="Arial" w:hAnsi="Arial" w:cs="Arial"/>
          <w:sz w:val="20"/>
          <w:szCs w:val="20"/>
          <w:lang w:val="en-GB"/>
        </w:rPr>
      </w:pPr>
      <w:r w:rsidRPr="009274BF">
        <w:rPr>
          <w:rFonts w:ascii="Arial" w:hAnsi="Arial" w:cs="Arial"/>
          <w:sz w:val="20"/>
          <w:szCs w:val="20"/>
          <w:lang w:val="en-GB"/>
        </w:rPr>
        <w:t>dissemination by means of transmission, distribution or making available in any other form; or</w:t>
      </w:r>
    </w:p>
    <w:p w14:paraId="1F1570C8" w14:textId="102CAB08" w:rsidR="00CA500E" w:rsidRPr="009274BF" w:rsidRDefault="6EF4D781" w:rsidP="009274BF">
      <w:pPr>
        <w:pStyle w:val="ListParagraph"/>
        <w:numPr>
          <w:ilvl w:val="2"/>
          <w:numId w:val="1"/>
        </w:numPr>
        <w:spacing w:after="0" w:line="360" w:lineRule="auto"/>
        <w:ind w:left="1843" w:hanging="992"/>
        <w:contextualSpacing w:val="0"/>
        <w:rPr>
          <w:rFonts w:ascii="Arial" w:hAnsi="Arial" w:cs="Arial"/>
          <w:sz w:val="20"/>
          <w:szCs w:val="20"/>
        </w:rPr>
      </w:pPr>
      <w:r w:rsidRPr="009274BF">
        <w:rPr>
          <w:rFonts w:ascii="Arial" w:hAnsi="Arial" w:cs="Arial"/>
          <w:sz w:val="20"/>
          <w:szCs w:val="20"/>
          <w:lang w:val="en-GB"/>
        </w:rPr>
        <w:t>merging, linking, as well as restriction, degradation, erasure or destruction of information</w:t>
      </w:r>
      <w:r w:rsidR="2CABEB93" w:rsidRPr="009274BF">
        <w:rPr>
          <w:rFonts w:ascii="Arial" w:hAnsi="Arial" w:cs="Arial"/>
          <w:sz w:val="20"/>
          <w:szCs w:val="20"/>
          <w:lang w:val="en-GB"/>
        </w:rPr>
        <w:t>;</w:t>
      </w:r>
    </w:p>
    <w:p w14:paraId="0D85B720" w14:textId="1B607068" w:rsidR="004512BE" w:rsidRPr="000971A7" w:rsidRDefault="3073EDBD" w:rsidP="000971A7">
      <w:pPr>
        <w:pStyle w:val="ListParagraph"/>
        <w:numPr>
          <w:ilvl w:val="1"/>
          <w:numId w:val="1"/>
        </w:numPr>
        <w:spacing w:after="0" w:line="360" w:lineRule="auto"/>
        <w:ind w:left="851" w:hanging="851"/>
        <w:contextualSpacing w:val="0"/>
        <w:rPr>
          <w:rFonts w:ascii="Arial" w:hAnsi="Arial" w:cs="Arial"/>
          <w:sz w:val="20"/>
          <w:szCs w:val="20"/>
        </w:rPr>
      </w:pPr>
      <w:r w:rsidRPr="009274BF">
        <w:rPr>
          <w:rFonts w:ascii="Arial" w:hAnsi="Arial" w:cs="Arial"/>
          <w:sz w:val="20"/>
          <w:szCs w:val="20"/>
        </w:rPr>
        <w:t>“</w:t>
      </w:r>
      <w:r w:rsidRPr="009274BF">
        <w:rPr>
          <w:rFonts w:ascii="Arial" w:hAnsi="Arial" w:cs="Arial"/>
          <w:b/>
          <w:bCs/>
          <w:sz w:val="20"/>
          <w:szCs w:val="20"/>
        </w:rPr>
        <w:t>Province</w:t>
      </w:r>
      <w:r w:rsidRPr="009274BF">
        <w:rPr>
          <w:rFonts w:ascii="Arial" w:hAnsi="Arial" w:cs="Arial"/>
          <w:sz w:val="20"/>
          <w:szCs w:val="20"/>
        </w:rPr>
        <w:t>” means the Western Cape province;</w:t>
      </w:r>
    </w:p>
    <w:p w14:paraId="4B30E54B" w14:textId="72DB0E95" w:rsidR="0026140B" w:rsidRPr="0026140B" w:rsidRDefault="0026140B" w:rsidP="0026140B">
      <w:pPr>
        <w:pStyle w:val="ListParagraph"/>
        <w:numPr>
          <w:ilvl w:val="1"/>
          <w:numId w:val="1"/>
        </w:numPr>
        <w:tabs>
          <w:tab w:val="center" w:pos="851"/>
        </w:tabs>
        <w:spacing w:after="0" w:line="360" w:lineRule="auto"/>
        <w:ind w:left="851" w:hanging="851"/>
        <w:contextualSpacing w:val="0"/>
        <w:rPr>
          <w:rFonts w:ascii="Arial" w:hAnsi="Arial" w:cs="Arial"/>
          <w:sz w:val="20"/>
          <w:szCs w:val="20"/>
        </w:rPr>
      </w:pPr>
      <w:r w:rsidRPr="0026140B">
        <w:rPr>
          <w:rFonts w:ascii="Arial" w:hAnsi="Arial" w:cs="Arial"/>
          <w:b/>
          <w:bCs/>
          <w:sz w:val="20"/>
          <w:szCs w:val="20"/>
        </w:rPr>
        <w:t>“Renewable Energy Code”</w:t>
      </w:r>
      <w:r w:rsidRPr="0026140B">
        <w:rPr>
          <w:rFonts w:ascii="Arial" w:hAnsi="Arial" w:cs="Arial"/>
          <w:sz w:val="20"/>
          <w:szCs w:val="20"/>
        </w:rPr>
        <w:t xml:space="preserve"> means the Grid Connection Code for Renewable Power Plants (RPPs) Connected to the Electricity Transmission System (TS) for the Distribution System (DS) in South Africa Version 3.0 (August 2019), as published by NERSA and as may be amended by NERSA from time to time</w:t>
      </w:r>
      <w:r w:rsidR="00631243">
        <w:rPr>
          <w:rFonts w:ascii="Arial" w:hAnsi="Arial" w:cs="Arial"/>
          <w:sz w:val="20"/>
          <w:szCs w:val="20"/>
        </w:rPr>
        <w:t>;</w:t>
      </w:r>
      <w:r w:rsidRPr="0026140B">
        <w:rPr>
          <w:rFonts w:ascii="Arial" w:hAnsi="Arial" w:cs="Arial"/>
          <w:sz w:val="20"/>
          <w:szCs w:val="20"/>
        </w:rPr>
        <w:t xml:space="preserve"> </w:t>
      </w:r>
    </w:p>
    <w:p w14:paraId="66B3C4DC" w14:textId="13F14424" w:rsidR="00C94531" w:rsidRPr="004828A5" w:rsidRDefault="18C5DBB3"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Surplus Wheeled Energy</w:t>
      </w:r>
      <w:r w:rsidRPr="004828A5">
        <w:rPr>
          <w:rFonts w:ascii="Arial" w:hAnsi="Arial" w:cs="Arial"/>
          <w:sz w:val="20"/>
          <w:szCs w:val="20"/>
        </w:rPr>
        <w:t>”</w:t>
      </w:r>
      <w:r w:rsidR="224E60C3" w:rsidRPr="004828A5">
        <w:rPr>
          <w:rFonts w:ascii="Arial" w:hAnsi="Arial" w:cs="Arial"/>
          <w:sz w:val="20"/>
          <w:szCs w:val="20"/>
        </w:rPr>
        <w:t xml:space="preserve"> means Wheeled Energy </w:t>
      </w:r>
      <w:r w:rsidR="007C6C27" w:rsidRPr="004828A5">
        <w:rPr>
          <w:rFonts w:ascii="Arial" w:hAnsi="Arial" w:cs="Arial"/>
          <w:sz w:val="20"/>
          <w:szCs w:val="20"/>
        </w:rPr>
        <w:t xml:space="preserve">which exceeds Consumed Energy reconciled on a </w:t>
      </w:r>
      <w:r w:rsidR="007C6C27" w:rsidRPr="004828A5">
        <w:rPr>
          <w:rFonts w:ascii="Arial" w:hAnsi="Arial" w:cs="Arial"/>
          <w:b/>
          <w:sz w:val="20"/>
          <w:szCs w:val="20"/>
        </w:rPr>
        <w:t>[</w:t>
      </w:r>
      <w:r w:rsidR="007C6C27" w:rsidRPr="004828A5">
        <w:rPr>
          <w:rFonts w:ascii="Arial" w:hAnsi="Arial" w:cs="Arial"/>
          <w:b/>
          <w:sz w:val="20"/>
          <w:szCs w:val="20"/>
          <w:highlight w:val="yellow"/>
        </w:rPr>
        <w:t>half hour/ monthly</w:t>
      </w:r>
      <w:r w:rsidR="007C6C27" w:rsidRPr="004828A5">
        <w:rPr>
          <w:rFonts w:ascii="Arial" w:hAnsi="Arial" w:cs="Arial"/>
          <w:b/>
          <w:sz w:val="20"/>
          <w:szCs w:val="20"/>
        </w:rPr>
        <w:t>]</w:t>
      </w:r>
      <w:r w:rsidR="007C6C27" w:rsidRPr="004828A5">
        <w:rPr>
          <w:rFonts w:ascii="Arial" w:hAnsi="Arial" w:cs="Arial"/>
          <w:sz w:val="20"/>
          <w:szCs w:val="20"/>
        </w:rPr>
        <w:t xml:space="preserve"> metering period and measured at the Customer’s</w:t>
      </w:r>
      <w:r w:rsidR="00BA1BE5" w:rsidRPr="004828A5">
        <w:rPr>
          <w:rFonts w:ascii="Arial" w:hAnsi="Arial" w:cs="Arial"/>
          <w:sz w:val="20"/>
          <w:szCs w:val="20"/>
        </w:rPr>
        <w:t xml:space="preserve"> POS</w:t>
      </w:r>
      <w:r w:rsidR="2CABEB93" w:rsidRPr="004828A5">
        <w:rPr>
          <w:rFonts w:ascii="Arial" w:hAnsi="Arial" w:cs="Arial"/>
          <w:sz w:val="20"/>
          <w:szCs w:val="20"/>
        </w:rPr>
        <w:t>;</w:t>
      </w:r>
    </w:p>
    <w:p w14:paraId="003EB9A2" w14:textId="0073A11E" w:rsidR="007B120B" w:rsidRPr="004828A5" w:rsidRDefault="25E5FB1D"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sz w:val="20"/>
          <w:szCs w:val="20"/>
        </w:rPr>
        <w:t>Time of Use</w:t>
      </w:r>
      <w:r w:rsidR="78FDB0E8" w:rsidRPr="004828A5">
        <w:rPr>
          <w:rFonts w:ascii="Arial" w:hAnsi="Arial" w:cs="Arial"/>
          <w:b/>
          <w:sz w:val="20"/>
          <w:szCs w:val="20"/>
        </w:rPr>
        <w:t xml:space="preserve"> Periods</w:t>
      </w:r>
      <w:r w:rsidRPr="004828A5">
        <w:rPr>
          <w:rFonts w:ascii="Arial" w:hAnsi="Arial" w:cs="Arial"/>
          <w:sz w:val="20"/>
          <w:szCs w:val="20"/>
        </w:rPr>
        <w:t>”</w:t>
      </w:r>
      <w:r w:rsidR="0C87CB11" w:rsidRPr="004828A5">
        <w:rPr>
          <w:rFonts w:ascii="Arial" w:hAnsi="Arial" w:cs="Arial"/>
          <w:sz w:val="20"/>
          <w:szCs w:val="20"/>
        </w:rPr>
        <w:t xml:space="preserve"> means the time periods as defined in the </w:t>
      </w:r>
      <w:r w:rsidR="06CF943D" w:rsidRPr="004828A5">
        <w:rPr>
          <w:rFonts w:ascii="Arial" w:hAnsi="Arial" w:cs="Arial"/>
          <w:sz w:val="20"/>
          <w:szCs w:val="20"/>
        </w:rPr>
        <w:t>Prescribed Tariffs</w:t>
      </w:r>
      <w:r w:rsidR="2CABEB93" w:rsidRPr="004828A5">
        <w:rPr>
          <w:rFonts w:ascii="Arial" w:hAnsi="Arial" w:cs="Arial"/>
          <w:sz w:val="20"/>
          <w:szCs w:val="20"/>
        </w:rPr>
        <w:t>;</w:t>
      </w:r>
    </w:p>
    <w:p w14:paraId="5FBF8FB4" w14:textId="2202800A" w:rsidR="00FB5DF2" w:rsidRPr="00462A60" w:rsidRDefault="00FB5DF2"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lastRenderedPageBreak/>
        <w:t>“</w:t>
      </w:r>
      <w:r w:rsidRPr="00462A60">
        <w:rPr>
          <w:rFonts w:ascii="Arial" w:hAnsi="Arial" w:cs="Arial"/>
          <w:b/>
          <w:sz w:val="20"/>
          <w:szCs w:val="20"/>
        </w:rPr>
        <w:t>Third Party Supplier</w:t>
      </w:r>
      <w:r w:rsidR="008F548E" w:rsidRPr="00462A60">
        <w:rPr>
          <w:rFonts w:ascii="Arial" w:hAnsi="Arial" w:cs="Arial"/>
          <w:b/>
          <w:sz w:val="20"/>
          <w:szCs w:val="20"/>
        </w:rPr>
        <w:t>(s)</w:t>
      </w:r>
      <w:r w:rsidRPr="00462A60">
        <w:rPr>
          <w:rFonts w:ascii="Arial" w:hAnsi="Arial" w:cs="Arial"/>
          <w:sz w:val="20"/>
          <w:szCs w:val="20"/>
        </w:rPr>
        <w:t>” is</w:t>
      </w:r>
      <w:r w:rsidR="008F548E" w:rsidRPr="00462A60">
        <w:rPr>
          <w:rFonts w:ascii="Arial" w:hAnsi="Arial" w:cs="Arial"/>
          <w:sz w:val="20"/>
          <w:szCs w:val="20"/>
        </w:rPr>
        <w:t>/ are</w:t>
      </w:r>
      <w:r w:rsidRPr="00462A60">
        <w:rPr>
          <w:rFonts w:ascii="Arial" w:hAnsi="Arial" w:cs="Arial"/>
          <w:sz w:val="20"/>
          <w:szCs w:val="20"/>
        </w:rPr>
        <w:t xml:space="preserve"> the person</w:t>
      </w:r>
      <w:r w:rsidR="008F548E" w:rsidRPr="00462A60">
        <w:rPr>
          <w:rFonts w:ascii="Arial" w:hAnsi="Arial" w:cs="Arial"/>
          <w:sz w:val="20"/>
          <w:szCs w:val="20"/>
        </w:rPr>
        <w:t>s</w:t>
      </w:r>
      <w:r w:rsidRPr="00462A60">
        <w:rPr>
          <w:rFonts w:ascii="Arial" w:hAnsi="Arial" w:cs="Arial"/>
          <w:sz w:val="20"/>
          <w:szCs w:val="20"/>
        </w:rPr>
        <w:t xml:space="preserve"> or entit</w:t>
      </w:r>
      <w:r w:rsidR="008F548E" w:rsidRPr="00462A60">
        <w:rPr>
          <w:rFonts w:ascii="Arial" w:hAnsi="Arial" w:cs="Arial"/>
          <w:sz w:val="20"/>
          <w:szCs w:val="20"/>
        </w:rPr>
        <w:t>ies</w:t>
      </w:r>
      <w:r w:rsidRPr="00462A60">
        <w:rPr>
          <w:rFonts w:ascii="Arial" w:hAnsi="Arial" w:cs="Arial"/>
          <w:sz w:val="20"/>
          <w:szCs w:val="20"/>
        </w:rPr>
        <w:t xml:space="preserve"> detailed in Schedule </w:t>
      </w:r>
      <w:r w:rsidR="009C3DE2">
        <w:rPr>
          <w:rFonts w:ascii="Arial" w:hAnsi="Arial" w:cs="Arial"/>
          <w:sz w:val="20"/>
          <w:szCs w:val="20"/>
        </w:rPr>
        <w:t>2</w:t>
      </w:r>
      <w:r w:rsidRPr="00462A60">
        <w:rPr>
          <w:rFonts w:ascii="Arial" w:hAnsi="Arial" w:cs="Arial"/>
          <w:sz w:val="20"/>
          <w:szCs w:val="20"/>
        </w:rPr>
        <w:t>, authori</w:t>
      </w:r>
      <w:r w:rsidR="00E55782" w:rsidRPr="00462A60">
        <w:rPr>
          <w:rFonts w:ascii="Arial" w:hAnsi="Arial" w:cs="Arial"/>
          <w:sz w:val="20"/>
          <w:szCs w:val="20"/>
        </w:rPr>
        <w:t>s</w:t>
      </w:r>
      <w:r w:rsidRPr="00462A60">
        <w:rPr>
          <w:rFonts w:ascii="Arial" w:hAnsi="Arial" w:cs="Arial"/>
          <w:sz w:val="20"/>
          <w:szCs w:val="20"/>
        </w:rPr>
        <w:t>ed by the</w:t>
      </w:r>
      <w:r w:rsidR="00126A59" w:rsidRPr="00462A60">
        <w:rPr>
          <w:rFonts w:ascii="Arial" w:hAnsi="Arial" w:cs="Arial"/>
          <w:sz w:val="20"/>
          <w:szCs w:val="20"/>
        </w:rPr>
        <w:t xml:space="preserve"> Municipality</w:t>
      </w:r>
      <w:r w:rsidRPr="00462A60">
        <w:rPr>
          <w:rFonts w:ascii="Arial" w:hAnsi="Arial" w:cs="Arial"/>
          <w:sz w:val="20"/>
          <w:szCs w:val="20"/>
        </w:rPr>
        <w:t xml:space="preserve"> and contracted by the </w:t>
      </w:r>
      <w:r w:rsidR="004B6D12" w:rsidRPr="00462A60">
        <w:rPr>
          <w:rFonts w:ascii="Arial" w:hAnsi="Arial" w:cs="Arial"/>
          <w:sz w:val="20"/>
          <w:szCs w:val="20"/>
        </w:rPr>
        <w:t>Customer</w:t>
      </w:r>
      <w:r w:rsidRPr="00462A60">
        <w:rPr>
          <w:rFonts w:ascii="Arial" w:hAnsi="Arial" w:cs="Arial"/>
          <w:sz w:val="20"/>
          <w:szCs w:val="20"/>
        </w:rPr>
        <w:t xml:space="preserve"> </w:t>
      </w:r>
      <w:r w:rsidR="00E34160" w:rsidRPr="00462A60">
        <w:rPr>
          <w:rFonts w:ascii="Arial" w:hAnsi="Arial" w:cs="Arial"/>
          <w:sz w:val="20"/>
          <w:szCs w:val="20"/>
        </w:rPr>
        <w:t xml:space="preserve">in terms of </w:t>
      </w:r>
      <w:r w:rsidR="00B819D4" w:rsidRPr="00462A60">
        <w:rPr>
          <w:rFonts w:ascii="Arial" w:hAnsi="Arial" w:cs="Arial"/>
          <w:sz w:val="20"/>
          <w:szCs w:val="20"/>
        </w:rPr>
        <w:t>a</w:t>
      </w:r>
      <w:r w:rsidR="00E34160" w:rsidRPr="00462A60">
        <w:rPr>
          <w:rFonts w:ascii="Arial" w:hAnsi="Arial" w:cs="Arial"/>
          <w:sz w:val="20"/>
          <w:szCs w:val="20"/>
        </w:rPr>
        <w:t xml:space="preserve"> </w:t>
      </w:r>
      <w:r w:rsidR="00B819D4" w:rsidRPr="00462A60">
        <w:rPr>
          <w:rFonts w:ascii="Arial" w:hAnsi="Arial" w:cs="Arial"/>
          <w:sz w:val="20"/>
          <w:szCs w:val="20"/>
        </w:rPr>
        <w:t>PPA(s)</w:t>
      </w:r>
      <w:r w:rsidR="00E34160" w:rsidRPr="00462A60">
        <w:rPr>
          <w:rFonts w:ascii="Arial" w:hAnsi="Arial" w:cs="Arial"/>
          <w:sz w:val="20"/>
          <w:szCs w:val="20"/>
        </w:rPr>
        <w:t xml:space="preserve"> </w:t>
      </w:r>
      <w:r w:rsidRPr="00462A60">
        <w:rPr>
          <w:rFonts w:ascii="Arial" w:hAnsi="Arial" w:cs="Arial"/>
          <w:sz w:val="20"/>
          <w:szCs w:val="20"/>
        </w:rPr>
        <w:t xml:space="preserve">to supply Wheeled Energy to the </w:t>
      </w:r>
      <w:r w:rsidR="004B6D12" w:rsidRPr="00462A60">
        <w:rPr>
          <w:rFonts w:ascii="Arial" w:hAnsi="Arial" w:cs="Arial"/>
          <w:sz w:val="20"/>
          <w:szCs w:val="20"/>
        </w:rPr>
        <w:t>Customer</w:t>
      </w:r>
      <w:r w:rsidR="00BC4B4E" w:rsidRPr="00462A60">
        <w:rPr>
          <w:rFonts w:ascii="Arial" w:hAnsi="Arial" w:cs="Arial"/>
          <w:sz w:val="20"/>
          <w:szCs w:val="20"/>
        </w:rPr>
        <w:t xml:space="preserve"> being</w:t>
      </w:r>
      <w:r w:rsidR="008F548E" w:rsidRPr="00462A60">
        <w:rPr>
          <w:rFonts w:ascii="Arial" w:hAnsi="Arial" w:cs="Arial"/>
          <w:sz w:val="20"/>
          <w:szCs w:val="20"/>
        </w:rPr>
        <w:t xml:space="preserve"> </w:t>
      </w:r>
      <w:r w:rsidR="00002A08" w:rsidRPr="00462A60">
        <w:rPr>
          <w:rFonts w:ascii="Arial" w:hAnsi="Arial" w:cs="Arial"/>
          <w:sz w:val="20"/>
          <w:szCs w:val="20"/>
        </w:rPr>
        <w:t>transmitted through</w:t>
      </w:r>
      <w:r w:rsidR="008C127D" w:rsidRPr="00462A60">
        <w:rPr>
          <w:rFonts w:ascii="Arial" w:hAnsi="Arial" w:cs="Arial"/>
          <w:sz w:val="20"/>
          <w:szCs w:val="20"/>
        </w:rPr>
        <w:t xml:space="preserve"> the </w:t>
      </w:r>
      <w:r w:rsidR="00964D2C">
        <w:rPr>
          <w:rFonts w:ascii="Arial" w:hAnsi="Arial" w:cs="Arial"/>
          <w:sz w:val="20"/>
          <w:szCs w:val="20"/>
        </w:rPr>
        <w:t>Electrical G</w:t>
      </w:r>
      <w:r w:rsidR="00EA17A3">
        <w:rPr>
          <w:rFonts w:ascii="Arial" w:hAnsi="Arial" w:cs="Arial"/>
          <w:sz w:val="20"/>
          <w:szCs w:val="20"/>
        </w:rPr>
        <w:t>r</w:t>
      </w:r>
      <w:r w:rsidR="00964D2C">
        <w:rPr>
          <w:rFonts w:ascii="Arial" w:hAnsi="Arial" w:cs="Arial"/>
          <w:sz w:val="20"/>
          <w:szCs w:val="20"/>
        </w:rPr>
        <w:t>id</w:t>
      </w:r>
      <w:r w:rsidR="00462A60">
        <w:rPr>
          <w:rFonts w:ascii="Arial" w:hAnsi="Arial" w:cs="Arial"/>
          <w:sz w:val="20"/>
          <w:szCs w:val="20"/>
        </w:rPr>
        <w:t>;</w:t>
      </w:r>
    </w:p>
    <w:p w14:paraId="1F779A77" w14:textId="2F333004" w:rsidR="007645A7" w:rsidRPr="002063AC" w:rsidRDefault="0BFF9D50" w:rsidP="00582F5B">
      <w:pPr>
        <w:pStyle w:val="ListParagraph"/>
        <w:numPr>
          <w:ilvl w:val="1"/>
          <w:numId w:val="1"/>
        </w:numPr>
        <w:spacing w:after="0" w:line="360" w:lineRule="auto"/>
        <w:ind w:left="851" w:hanging="851"/>
        <w:contextualSpacing w:val="0"/>
        <w:rPr>
          <w:rFonts w:ascii="Arial" w:hAnsi="Arial" w:cs="Arial"/>
          <w:sz w:val="20"/>
          <w:szCs w:val="20"/>
        </w:rPr>
      </w:pPr>
      <w:r w:rsidRPr="002063AC">
        <w:rPr>
          <w:rFonts w:ascii="Arial" w:hAnsi="Arial" w:cs="Arial"/>
          <w:sz w:val="20"/>
          <w:szCs w:val="20"/>
        </w:rPr>
        <w:t>“</w:t>
      </w:r>
      <w:r w:rsidRPr="002063AC">
        <w:rPr>
          <w:rFonts w:ascii="Arial" w:hAnsi="Arial" w:cs="Arial"/>
          <w:b/>
          <w:sz w:val="20"/>
          <w:szCs w:val="20"/>
        </w:rPr>
        <w:t xml:space="preserve">Total </w:t>
      </w:r>
      <w:r w:rsidR="00851984" w:rsidRPr="002063AC">
        <w:rPr>
          <w:rFonts w:ascii="Arial" w:hAnsi="Arial" w:cs="Arial"/>
          <w:b/>
          <w:sz w:val="20"/>
          <w:szCs w:val="20"/>
        </w:rPr>
        <w:t xml:space="preserve">Consumed </w:t>
      </w:r>
      <w:r w:rsidRPr="002063AC">
        <w:rPr>
          <w:rFonts w:ascii="Arial" w:hAnsi="Arial" w:cs="Arial"/>
          <w:b/>
          <w:sz w:val="20"/>
          <w:szCs w:val="20"/>
        </w:rPr>
        <w:t>Energy</w:t>
      </w:r>
      <w:r w:rsidRPr="002063AC">
        <w:rPr>
          <w:rFonts w:ascii="Arial" w:hAnsi="Arial" w:cs="Arial"/>
          <w:sz w:val="20"/>
          <w:szCs w:val="20"/>
        </w:rPr>
        <w:t>”</w:t>
      </w:r>
      <w:r w:rsidR="4E441FE9" w:rsidRPr="002063AC">
        <w:rPr>
          <w:rFonts w:ascii="Arial" w:hAnsi="Arial" w:cs="Arial"/>
          <w:sz w:val="20"/>
          <w:szCs w:val="20"/>
        </w:rPr>
        <w:t xml:space="preserve"> means the total quantity of </w:t>
      </w:r>
      <w:r w:rsidR="006579D0" w:rsidRPr="002063AC">
        <w:rPr>
          <w:rFonts w:ascii="Arial" w:hAnsi="Arial" w:cs="Arial"/>
          <w:sz w:val="20"/>
          <w:szCs w:val="20"/>
        </w:rPr>
        <w:t>Electrical E</w:t>
      </w:r>
      <w:r w:rsidR="4E441FE9" w:rsidRPr="002063AC">
        <w:rPr>
          <w:rFonts w:ascii="Arial" w:hAnsi="Arial" w:cs="Arial"/>
          <w:sz w:val="20"/>
          <w:szCs w:val="20"/>
        </w:rPr>
        <w:t xml:space="preserve">nergy delivered over the </w:t>
      </w:r>
      <w:r w:rsidR="002D2355" w:rsidRPr="002063AC">
        <w:rPr>
          <w:rFonts w:ascii="Arial" w:hAnsi="Arial" w:cs="Arial"/>
          <w:sz w:val="20"/>
          <w:szCs w:val="20"/>
        </w:rPr>
        <w:t>Distribution System</w:t>
      </w:r>
      <w:r w:rsidR="00615A05" w:rsidRPr="002063AC" w:rsidDel="006735A0">
        <w:rPr>
          <w:rFonts w:ascii="Arial" w:hAnsi="Arial" w:cs="Arial"/>
          <w:sz w:val="20"/>
          <w:szCs w:val="20"/>
        </w:rPr>
        <w:t xml:space="preserve"> </w:t>
      </w:r>
      <w:r w:rsidR="4E441FE9" w:rsidRPr="002063AC">
        <w:rPr>
          <w:rFonts w:ascii="Arial" w:hAnsi="Arial" w:cs="Arial"/>
          <w:sz w:val="20"/>
          <w:szCs w:val="20"/>
        </w:rPr>
        <w:t>and consumed by the C</w:t>
      </w:r>
      <w:r w:rsidR="7C9A138D" w:rsidRPr="002063AC">
        <w:rPr>
          <w:rFonts w:ascii="Arial" w:hAnsi="Arial" w:cs="Arial"/>
          <w:sz w:val="20"/>
          <w:szCs w:val="20"/>
        </w:rPr>
        <w:t>usto</w:t>
      </w:r>
      <w:r w:rsidR="4E441FE9" w:rsidRPr="002063AC">
        <w:rPr>
          <w:rFonts w:ascii="Arial" w:hAnsi="Arial" w:cs="Arial"/>
          <w:sz w:val="20"/>
          <w:szCs w:val="20"/>
        </w:rPr>
        <w:t xml:space="preserve">mer </w:t>
      </w:r>
      <w:r w:rsidR="00615A05" w:rsidRPr="002063AC">
        <w:rPr>
          <w:rFonts w:ascii="Arial" w:hAnsi="Arial" w:cs="Arial"/>
          <w:sz w:val="20"/>
          <w:szCs w:val="20"/>
        </w:rPr>
        <w:t xml:space="preserve">in respect of a Billing Period, </w:t>
      </w:r>
      <w:r w:rsidR="4E441FE9" w:rsidRPr="002063AC">
        <w:rPr>
          <w:rFonts w:ascii="Arial" w:hAnsi="Arial" w:cs="Arial"/>
          <w:sz w:val="20"/>
          <w:szCs w:val="20"/>
        </w:rPr>
        <w:t xml:space="preserve">as measured by the </w:t>
      </w:r>
      <w:r w:rsidR="09D487A2" w:rsidRPr="002063AC">
        <w:rPr>
          <w:rFonts w:ascii="Arial" w:hAnsi="Arial" w:cs="Arial"/>
          <w:sz w:val="20"/>
          <w:szCs w:val="20"/>
        </w:rPr>
        <w:t>Municipality</w:t>
      </w:r>
      <w:r w:rsidR="4E441FE9" w:rsidRPr="002063AC">
        <w:rPr>
          <w:rFonts w:ascii="Arial" w:hAnsi="Arial" w:cs="Arial"/>
          <w:sz w:val="20"/>
          <w:szCs w:val="20"/>
        </w:rPr>
        <w:t xml:space="preserve"> at the C</w:t>
      </w:r>
      <w:r w:rsidR="243C317A" w:rsidRPr="002063AC">
        <w:rPr>
          <w:rFonts w:ascii="Arial" w:hAnsi="Arial" w:cs="Arial"/>
          <w:sz w:val="20"/>
          <w:szCs w:val="20"/>
        </w:rPr>
        <w:t>ustomer P</w:t>
      </w:r>
      <w:r w:rsidR="00CC7C05" w:rsidRPr="002063AC">
        <w:rPr>
          <w:rFonts w:ascii="Arial" w:hAnsi="Arial" w:cs="Arial"/>
          <w:sz w:val="20"/>
          <w:szCs w:val="20"/>
        </w:rPr>
        <w:t>oint of Supply</w:t>
      </w:r>
      <w:r w:rsidR="4E441FE9" w:rsidRPr="002063AC">
        <w:rPr>
          <w:rFonts w:ascii="Arial" w:hAnsi="Arial" w:cs="Arial"/>
          <w:sz w:val="20"/>
          <w:szCs w:val="20"/>
        </w:rPr>
        <w:t xml:space="preserve"> </w:t>
      </w:r>
      <w:r w:rsidR="00BE6234" w:rsidRPr="002063AC">
        <w:rPr>
          <w:rFonts w:ascii="Arial" w:hAnsi="Arial" w:cs="Arial"/>
          <w:sz w:val="20"/>
          <w:szCs w:val="20"/>
        </w:rPr>
        <w:t xml:space="preserve">measured in </w:t>
      </w:r>
      <w:r w:rsidR="003F2B93" w:rsidRPr="002063AC">
        <w:rPr>
          <w:rFonts w:ascii="Arial" w:hAnsi="Arial" w:cs="Arial"/>
          <w:sz w:val="20"/>
          <w:szCs w:val="20"/>
        </w:rPr>
        <w:t>Kilowatt hour</w:t>
      </w:r>
      <w:r w:rsidR="009273D2" w:rsidRPr="002063AC">
        <w:rPr>
          <w:rFonts w:ascii="Arial" w:hAnsi="Arial" w:cs="Arial"/>
          <w:sz w:val="20"/>
          <w:szCs w:val="20"/>
        </w:rPr>
        <w:t>s</w:t>
      </w:r>
      <w:r w:rsidR="00BE6234" w:rsidRPr="002063AC">
        <w:rPr>
          <w:rFonts w:ascii="Arial" w:hAnsi="Arial" w:cs="Arial"/>
          <w:sz w:val="20"/>
          <w:szCs w:val="20"/>
        </w:rPr>
        <w:t xml:space="preserve"> </w:t>
      </w:r>
      <w:r w:rsidR="00130B62" w:rsidRPr="002063AC">
        <w:rPr>
          <w:rFonts w:ascii="Arial" w:hAnsi="Arial" w:cs="Arial"/>
          <w:sz w:val="20"/>
          <w:szCs w:val="20"/>
        </w:rPr>
        <w:t xml:space="preserve">and </w:t>
      </w:r>
      <w:r w:rsidR="00002A08" w:rsidRPr="002063AC">
        <w:rPr>
          <w:rFonts w:ascii="Arial" w:hAnsi="Arial" w:cs="Arial"/>
          <w:sz w:val="20"/>
          <w:szCs w:val="20"/>
        </w:rPr>
        <w:t xml:space="preserve">based </w:t>
      </w:r>
      <w:r w:rsidR="4E441FE9" w:rsidRPr="002063AC">
        <w:rPr>
          <w:rFonts w:ascii="Arial" w:hAnsi="Arial" w:cs="Arial"/>
          <w:sz w:val="20"/>
          <w:szCs w:val="20"/>
        </w:rPr>
        <w:t xml:space="preserve">on a Time of Use </w:t>
      </w:r>
      <w:r w:rsidR="5CB7DC89" w:rsidRPr="002063AC">
        <w:rPr>
          <w:rFonts w:ascii="Arial" w:hAnsi="Arial" w:cs="Arial"/>
          <w:sz w:val="20"/>
          <w:szCs w:val="20"/>
        </w:rPr>
        <w:t>Period</w:t>
      </w:r>
      <w:r w:rsidR="00002A08" w:rsidRPr="002063AC">
        <w:rPr>
          <w:rFonts w:ascii="Arial" w:hAnsi="Arial" w:cs="Arial"/>
          <w:sz w:val="20"/>
          <w:szCs w:val="20"/>
        </w:rPr>
        <w:t xml:space="preserve"> tariff</w:t>
      </w:r>
      <w:r w:rsidR="2CABEB93" w:rsidRPr="002063AC">
        <w:rPr>
          <w:rFonts w:ascii="Arial" w:hAnsi="Arial" w:cs="Arial"/>
          <w:sz w:val="20"/>
          <w:szCs w:val="20"/>
        </w:rPr>
        <w:t>;</w:t>
      </w:r>
    </w:p>
    <w:p w14:paraId="62584688" w14:textId="56E29C60" w:rsidR="00306665" w:rsidRPr="002063AC" w:rsidRDefault="364E9AAB" w:rsidP="004828A5">
      <w:pPr>
        <w:pStyle w:val="ListParagraph"/>
        <w:numPr>
          <w:ilvl w:val="1"/>
          <w:numId w:val="1"/>
        </w:numPr>
        <w:spacing w:after="0" w:line="360" w:lineRule="auto"/>
        <w:ind w:left="851" w:hanging="851"/>
        <w:contextualSpacing w:val="0"/>
        <w:rPr>
          <w:rFonts w:ascii="Arial" w:hAnsi="Arial" w:cs="Arial"/>
          <w:sz w:val="20"/>
          <w:szCs w:val="20"/>
        </w:rPr>
      </w:pPr>
      <w:r w:rsidRPr="002063AC">
        <w:rPr>
          <w:rFonts w:ascii="Arial" w:hAnsi="Arial" w:cs="Arial"/>
          <w:sz w:val="20"/>
          <w:szCs w:val="20"/>
        </w:rPr>
        <w:t>“</w:t>
      </w:r>
      <w:r w:rsidRPr="002063AC">
        <w:rPr>
          <w:rFonts w:ascii="Arial" w:hAnsi="Arial" w:cs="Arial"/>
          <w:b/>
          <w:sz w:val="20"/>
          <w:szCs w:val="20"/>
        </w:rPr>
        <w:t>Trader</w:t>
      </w:r>
      <w:r w:rsidRPr="002063AC">
        <w:rPr>
          <w:rFonts w:ascii="Arial" w:hAnsi="Arial" w:cs="Arial"/>
          <w:sz w:val="20"/>
          <w:szCs w:val="20"/>
        </w:rPr>
        <w:t xml:space="preserve">” means a legal entity buying </w:t>
      </w:r>
      <w:r w:rsidR="009D0AF9">
        <w:rPr>
          <w:rFonts w:ascii="Arial" w:hAnsi="Arial" w:cs="Arial"/>
          <w:sz w:val="20"/>
          <w:szCs w:val="20"/>
        </w:rPr>
        <w:t>Electrical Energy</w:t>
      </w:r>
      <w:r w:rsidR="009D0AF9" w:rsidRPr="002063AC">
        <w:rPr>
          <w:rFonts w:ascii="Arial" w:hAnsi="Arial" w:cs="Arial"/>
          <w:sz w:val="20"/>
          <w:szCs w:val="20"/>
        </w:rPr>
        <w:t xml:space="preserve"> </w:t>
      </w:r>
      <w:r w:rsidRPr="002063AC">
        <w:rPr>
          <w:rFonts w:ascii="Arial" w:hAnsi="Arial" w:cs="Arial"/>
          <w:sz w:val="20"/>
          <w:szCs w:val="20"/>
        </w:rPr>
        <w:t>for resale, and such a legal entity being a holder of an electricity trading licence issued by NERSA</w:t>
      </w:r>
      <w:r w:rsidR="00B905FA" w:rsidRPr="002063AC">
        <w:rPr>
          <w:rFonts w:ascii="Arial" w:hAnsi="Arial" w:cs="Arial"/>
          <w:sz w:val="20"/>
          <w:szCs w:val="20"/>
        </w:rPr>
        <w:t>;</w:t>
      </w:r>
    </w:p>
    <w:p w14:paraId="27065925" w14:textId="2D240E30" w:rsidR="00C42139" w:rsidRPr="00C42139" w:rsidRDefault="00C42139" w:rsidP="00C42139">
      <w:pPr>
        <w:pStyle w:val="ListParagraph"/>
        <w:numPr>
          <w:ilvl w:val="1"/>
          <w:numId w:val="1"/>
        </w:numPr>
        <w:tabs>
          <w:tab w:val="center" w:pos="851"/>
        </w:tabs>
        <w:spacing w:after="0" w:line="360" w:lineRule="auto"/>
        <w:ind w:left="851" w:hanging="851"/>
        <w:contextualSpacing w:val="0"/>
        <w:rPr>
          <w:rFonts w:ascii="Arial" w:hAnsi="Arial" w:cs="Arial"/>
          <w:sz w:val="20"/>
          <w:szCs w:val="20"/>
        </w:rPr>
      </w:pPr>
      <w:r w:rsidRPr="002063AC">
        <w:rPr>
          <w:rFonts w:ascii="Arial" w:hAnsi="Arial" w:cs="Arial"/>
          <w:b/>
          <w:bCs/>
          <w:sz w:val="20"/>
          <w:szCs w:val="20"/>
        </w:rPr>
        <w:t xml:space="preserve">“Transmission Code” </w:t>
      </w:r>
      <w:r w:rsidRPr="002063AC">
        <w:rPr>
          <w:rFonts w:ascii="Arial" w:hAnsi="Arial" w:cs="Arial"/>
          <w:sz w:val="20"/>
          <w:szCs w:val="20"/>
        </w:rPr>
        <w:t>means the South African Grid Code Version 10.0 (August 2019), comprising the SAGC Preamble, the SAGC Governance Code, the SAGC Information Exchange Code, the SAGC</w:t>
      </w:r>
      <w:r w:rsidRPr="00C42139">
        <w:rPr>
          <w:rFonts w:ascii="Arial" w:hAnsi="Arial" w:cs="Arial"/>
          <w:sz w:val="20"/>
          <w:szCs w:val="20"/>
        </w:rPr>
        <w:t xml:space="preserve"> Metering Code, the SAGC Network Code, the SAGC System Operating Code, and the SAGC Tariff Code, as published by NERSA and as may be amended by NERSA from time to time</w:t>
      </w:r>
      <w:r w:rsidR="00D901A8">
        <w:rPr>
          <w:rFonts w:ascii="Arial" w:hAnsi="Arial" w:cs="Arial"/>
          <w:sz w:val="20"/>
          <w:szCs w:val="20"/>
        </w:rPr>
        <w:t>;</w:t>
      </w:r>
    </w:p>
    <w:p w14:paraId="484AE288" w14:textId="129A998D" w:rsidR="003C2D99" w:rsidRPr="003C2D99" w:rsidRDefault="003C2D99" w:rsidP="003C2D99">
      <w:pPr>
        <w:pStyle w:val="ListParagraph"/>
        <w:numPr>
          <w:ilvl w:val="1"/>
          <w:numId w:val="1"/>
        </w:numPr>
        <w:spacing w:after="0" w:line="360" w:lineRule="auto"/>
        <w:ind w:left="851" w:hanging="851"/>
        <w:contextualSpacing w:val="0"/>
        <w:rPr>
          <w:rFonts w:ascii="Arial" w:hAnsi="Arial" w:cs="Arial"/>
          <w:sz w:val="20"/>
          <w:szCs w:val="20"/>
        </w:rPr>
      </w:pPr>
      <w:r w:rsidRPr="003C2D99">
        <w:rPr>
          <w:rFonts w:ascii="Arial" w:hAnsi="Arial" w:cs="Arial"/>
          <w:b/>
          <w:bCs/>
          <w:sz w:val="20"/>
          <w:szCs w:val="20"/>
        </w:rPr>
        <w:t xml:space="preserve">“Transmission System” </w:t>
      </w:r>
      <w:r w:rsidRPr="003C2D99">
        <w:rPr>
          <w:rFonts w:ascii="Arial" w:hAnsi="Arial" w:cs="Arial"/>
          <w:sz w:val="20"/>
          <w:szCs w:val="20"/>
        </w:rPr>
        <w:t>means Eskom’s electricity system consisting of all lines and substation equipment where the nominal voltage is above 132kV</w:t>
      </w:r>
      <w:r w:rsidR="00D901A8">
        <w:rPr>
          <w:rFonts w:ascii="Arial" w:hAnsi="Arial" w:cs="Arial"/>
          <w:sz w:val="20"/>
          <w:szCs w:val="20"/>
        </w:rPr>
        <w:t>;</w:t>
      </w:r>
      <w:r w:rsidRPr="003C2D99">
        <w:rPr>
          <w:rFonts w:ascii="Arial" w:hAnsi="Arial" w:cs="Arial"/>
          <w:sz w:val="20"/>
          <w:szCs w:val="20"/>
        </w:rPr>
        <w:t xml:space="preserve"> </w:t>
      </w:r>
    </w:p>
    <w:p w14:paraId="266F8958" w14:textId="69CEDB47" w:rsidR="00A349E1" w:rsidRPr="002063AC" w:rsidRDefault="00186210" w:rsidP="004828A5">
      <w:pPr>
        <w:pStyle w:val="ListParagraph"/>
        <w:numPr>
          <w:ilvl w:val="1"/>
          <w:numId w:val="1"/>
        </w:numPr>
        <w:spacing w:after="0" w:line="360" w:lineRule="auto"/>
        <w:ind w:left="851" w:hanging="851"/>
        <w:contextualSpacing w:val="0"/>
        <w:rPr>
          <w:rFonts w:ascii="Arial" w:hAnsi="Arial" w:cs="Arial"/>
          <w:sz w:val="20"/>
          <w:szCs w:val="20"/>
        </w:rPr>
      </w:pPr>
      <w:r w:rsidRPr="00186210">
        <w:rPr>
          <w:rFonts w:ascii="Arial" w:hAnsi="Arial" w:cs="Arial"/>
          <w:b/>
          <w:bCs/>
          <w:sz w:val="20"/>
          <w:szCs w:val="20"/>
          <w:highlight w:val="green"/>
        </w:rPr>
        <w:t>[Scenarios 1 and 2]</w:t>
      </w:r>
      <w:r>
        <w:rPr>
          <w:rFonts w:ascii="Arial" w:hAnsi="Arial" w:cs="Arial"/>
          <w:sz w:val="20"/>
          <w:szCs w:val="20"/>
        </w:rPr>
        <w:t xml:space="preserve"> </w:t>
      </w:r>
      <w:r w:rsidR="005970FB" w:rsidRPr="004828A5">
        <w:rPr>
          <w:rFonts w:ascii="Arial" w:hAnsi="Arial" w:cs="Arial"/>
          <w:sz w:val="20"/>
          <w:szCs w:val="20"/>
        </w:rPr>
        <w:t>“</w:t>
      </w:r>
      <w:r w:rsidR="00501417" w:rsidRPr="004828A5">
        <w:rPr>
          <w:rFonts w:ascii="Arial" w:hAnsi="Arial" w:cs="Arial"/>
          <w:b/>
          <w:sz w:val="20"/>
          <w:szCs w:val="20"/>
        </w:rPr>
        <w:t>Use of Systems Agreement or UOSA</w:t>
      </w:r>
      <w:r w:rsidR="005970FB" w:rsidRPr="006561D7">
        <w:rPr>
          <w:rFonts w:ascii="Arial" w:hAnsi="Arial" w:cs="Arial"/>
          <w:sz w:val="20"/>
          <w:szCs w:val="20"/>
        </w:rPr>
        <w:t xml:space="preserve">” means the agreement </w:t>
      </w:r>
      <w:r w:rsidR="002833D3" w:rsidRPr="009C3DE2">
        <w:rPr>
          <w:rFonts w:ascii="Arial" w:hAnsi="Arial" w:cs="Arial"/>
          <w:sz w:val="20"/>
          <w:szCs w:val="20"/>
          <w:highlight w:val="green"/>
        </w:rPr>
        <w:t>[</w:t>
      </w:r>
      <w:r w:rsidR="009C3DE2" w:rsidRPr="009C3DE2">
        <w:rPr>
          <w:rFonts w:ascii="Arial" w:hAnsi="Arial" w:cs="Arial"/>
          <w:sz w:val="20"/>
          <w:szCs w:val="20"/>
          <w:highlight w:val="green"/>
        </w:rPr>
        <w:t>[</w:t>
      </w:r>
      <w:r w:rsidR="009C3DE2" w:rsidRPr="009C3DE2">
        <w:rPr>
          <w:rFonts w:ascii="Arial" w:hAnsi="Arial" w:cs="Arial"/>
          <w:b/>
          <w:bCs/>
          <w:sz w:val="20"/>
          <w:szCs w:val="20"/>
          <w:highlight w:val="green"/>
        </w:rPr>
        <w:t xml:space="preserve">Scenario 1] </w:t>
      </w:r>
      <w:r w:rsidR="005970FB" w:rsidRPr="009C3DE2">
        <w:rPr>
          <w:rFonts w:ascii="Arial" w:hAnsi="Arial" w:cs="Arial"/>
          <w:b/>
          <w:sz w:val="20"/>
          <w:szCs w:val="20"/>
          <w:highlight w:val="green"/>
        </w:rPr>
        <w:t>a Generator</w:t>
      </w:r>
      <w:r w:rsidR="002833D3" w:rsidRPr="009C3DE2">
        <w:rPr>
          <w:rFonts w:ascii="Arial" w:hAnsi="Arial" w:cs="Arial"/>
          <w:b/>
          <w:sz w:val="20"/>
          <w:szCs w:val="20"/>
          <w:highlight w:val="green"/>
        </w:rPr>
        <w:t xml:space="preserve"> / </w:t>
      </w:r>
      <w:r w:rsidR="009C3DE2" w:rsidRPr="009C3DE2">
        <w:rPr>
          <w:rFonts w:ascii="Arial" w:hAnsi="Arial" w:cs="Arial"/>
          <w:sz w:val="20"/>
          <w:szCs w:val="20"/>
          <w:highlight w:val="green"/>
        </w:rPr>
        <w:t>[</w:t>
      </w:r>
      <w:r w:rsidR="009C3DE2" w:rsidRPr="009C3DE2">
        <w:rPr>
          <w:rFonts w:ascii="Arial" w:hAnsi="Arial" w:cs="Arial"/>
          <w:b/>
          <w:bCs/>
          <w:sz w:val="20"/>
          <w:szCs w:val="20"/>
          <w:highlight w:val="green"/>
        </w:rPr>
        <w:t xml:space="preserve">Scenario 2] </w:t>
      </w:r>
      <w:r w:rsidR="002833D3" w:rsidRPr="009C3DE2">
        <w:rPr>
          <w:rFonts w:ascii="Arial" w:hAnsi="Arial" w:cs="Arial"/>
          <w:b/>
          <w:sz w:val="20"/>
          <w:szCs w:val="20"/>
          <w:highlight w:val="green"/>
        </w:rPr>
        <w:t>Trader</w:t>
      </w:r>
      <w:r w:rsidR="002833D3" w:rsidRPr="009C3DE2">
        <w:rPr>
          <w:rFonts w:ascii="Arial" w:hAnsi="Arial" w:cs="Arial"/>
          <w:sz w:val="20"/>
          <w:szCs w:val="20"/>
          <w:highlight w:val="green"/>
        </w:rPr>
        <w:t>]</w:t>
      </w:r>
      <w:r w:rsidR="005970FB" w:rsidRPr="006561D7">
        <w:rPr>
          <w:rFonts w:ascii="Arial" w:hAnsi="Arial" w:cs="Arial"/>
          <w:sz w:val="20"/>
          <w:szCs w:val="20"/>
        </w:rPr>
        <w:t xml:space="preserve"> </w:t>
      </w:r>
      <w:r w:rsidR="00CA0228" w:rsidRPr="006561D7">
        <w:rPr>
          <w:rFonts w:ascii="Arial" w:hAnsi="Arial" w:cs="Arial"/>
          <w:sz w:val="20"/>
          <w:szCs w:val="20"/>
        </w:rPr>
        <w:t>entered into with the Municipality for th</w:t>
      </w:r>
      <w:r w:rsidR="008D3AB5" w:rsidRPr="006561D7">
        <w:rPr>
          <w:rFonts w:ascii="Arial" w:hAnsi="Arial" w:cs="Arial"/>
          <w:sz w:val="20"/>
          <w:szCs w:val="20"/>
        </w:rPr>
        <w:t xml:space="preserve">e use of the </w:t>
      </w:r>
      <w:r w:rsidR="0065525B">
        <w:rPr>
          <w:rFonts w:ascii="Arial" w:hAnsi="Arial" w:cs="Arial"/>
          <w:sz w:val="20"/>
          <w:szCs w:val="20"/>
        </w:rPr>
        <w:t>Distribution System</w:t>
      </w:r>
      <w:r w:rsidR="00E50559" w:rsidRPr="006561D7" w:rsidDel="002229A2">
        <w:rPr>
          <w:rFonts w:ascii="Arial" w:hAnsi="Arial" w:cs="Arial"/>
          <w:sz w:val="20"/>
          <w:szCs w:val="20"/>
        </w:rPr>
        <w:t xml:space="preserve"> </w:t>
      </w:r>
      <w:r w:rsidR="00A9731C" w:rsidRPr="006561D7">
        <w:rPr>
          <w:rFonts w:ascii="Arial" w:hAnsi="Arial" w:cs="Arial"/>
          <w:sz w:val="20"/>
          <w:szCs w:val="20"/>
        </w:rPr>
        <w:t>for purposes o</w:t>
      </w:r>
      <w:r w:rsidR="008A763C" w:rsidRPr="006561D7">
        <w:rPr>
          <w:rFonts w:ascii="Arial" w:hAnsi="Arial" w:cs="Arial"/>
          <w:sz w:val="20"/>
          <w:szCs w:val="20"/>
        </w:rPr>
        <w:t xml:space="preserve">f </w:t>
      </w:r>
      <w:r w:rsidR="00152286" w:rsidRPr="006561D7">
        <w:rPr>
          <w:rFonts w:ascii="Arial" w:hAnsi="Arial" w:cs="Arial"/>
          <w:sz w:val="20"/>
          <w:szCs w:val="20"/>
        </w:rPr>
        <w:t xml:space="preserve">Wheeling Energy to </w:t>
      </w:r>
      <w:r w:rsidR="004E13BB">
        <w:rPr>
          <w:rFonts w:ascii="Arial" w:hAnsi="Arial" w:cs="Arial"/>
          <w:sz w:val="20"/>
          <w:szCs w:val="20"/>
        </w:rPr>
        <w:t>Customer</w:t>
      </w:r>
      <w:r w:rsidR="00761200" w:rsidRPr="002063AC">
        <w:rPr>
          <w:rFonts w:ascii="Arial" w:hAnsi="Arial" w:cs="Arial"/>
          <w:sz w:val="20"/>
          <w:szCs w:val="20"/>
        </w:rPr>
        <w:t>(s)</w:t>
      </w:r>
      <w:r w:rsidR="00FC0B90">
        <w:rPr>
          <w:rFonts w:ascii="Arial" w:hAnsi="Arial" w:cs="Arial"/>
          <w:sz w:val="20"/>
          <w:szCs w:val="20"/>
        </w:rPr>
        <w:t>;</w:t>
      </w:r>
      <w:r w:rsidR="00152286" w:rsidRPr="002063AC">
        <w:rPr>
          <w:rFonts w:ascii="Arial" w:hAnsi="Arial" w:cs="Arial"/>
          <w:sz w:val="20"/>
          <w:szCs w:val="20"/>
        </w:rPr>
        <w:t xml:space="preserve"> </w:t>
      </w:r>
    </w:p>
    <w:p w14:paraId="02106496" w14:textId="555B40CA" w:rsidR="0050028A" w:rsidRDefault="0050028A" w:rsidP="0050028A">
      <w:pPr>
        <w:pStyle w:val="ListParagraph"/>
        <w:numPr>
          <w:ilvl w:val="1"/>
          <w:numId w:val="1"/>
        </w:numPr>
        <w:spacing w:after="0" w:line="360" w:lineRule="auto"/>
        <w:ind w:left="851" w:hanging="851"/>
        <w:contextualSpacing w:val="0"/>
        <w:rPr>
          <w:rFonts w:ascii="Arial" w:hAnsi="Arial" w:cs="Arial"/>
          <w:sz w:val="20"/>
          <w:szCs w:val="20"/>
        </w:rPr>
      </w:pPr>
      <w:r>
        <w:rPr>
          <w:rFonts w:ascii="Arial" w:hAnsi="Arial" w:cs="Arial"/>
          <w:sz w:val="20"/>
          <w:szCs w:val="20"/>
        </w:rPr>
        <w:t>"</w:t>
      </w:r>
      <w:r w:rsidRPr="005E668B">
        <w:rPr>
          <w:rFonts w:ascii="Arial" w:hAnsi="Arial" w:cs="Arial"/>
          <w:b/>
          <w:bCs/>
          <w:sz w:val="20"/>
          <w:szCs w:val="20"/>
        </w:rPr>
        <w:t>Use of System Charges</w:t>
      </w:r>
      <w:r>
        <w:rPr>
          <w:rFonts w:ascii="Arial" w:hAnsi="Arial" w:cs="Arial"/>
          <w:sz w:val="20"/>
          <w:szCs w:val="20"/>
        </w:rPr>
        <w:t xml:space="preserve">” refers to those charges in relation to the </w:t>
      </w:r>
      <w:r w:rsidR="00FC0B90">
        <w:rPr>
          <w:rFonts w:ascii="Arial" w:hAnsi="Arial" w:cs="Arial"/>
          <w:sz w:val="20"/>
          <w:szCs w:val="20"/>
        </w:rPr>
        <w:t>us</w:t>
      </w:r>
      <w:r>
        <w:rPr>
          <w:rFonts w:ascii="Arial" w:hAnsi="Arial" w:cs="Arial"/>
          <w:sz w:val="20"/>
          <w:szCs w:val="20"/>
        </w:rPr>
        <w:t>e of the Distribution System for the purposes of Wheeling, ancillary services and other costs attributable to providing the Trader or Generator with direct or indirect use of the Distribution System;</w:t>
      </w:r>
    </w:p>
    <w:p w14:paraId="5A675E0C" w14:textId="30AFABA4" w:rsidR="00E317BC" w:rsidRPr="002063AC" w:rsidRDefault="006529F1" w:rsidP="004828A5">
      <w:pPr>
        <w:pStyle w:val="ListParagraph"/>
        <w:numPr>
          <w:ilvl w:val="1"/>
          <w:numId w:val="1"/>
        </w:numPr>
        <w:spacing w:after="0" w:line="360" w:lineRule="auto"/>
        <w:ind w:left="851" w:hanging="851"/>
        <w:contextualSpacing w:val="0"/>
        <w:rPr>
          <w:rFonts w:ascii="Arial" w:hAnsi="Arial" w:cs="Arial"/>
          <w:sz w:val="20"/>
          <w:szCs w:val="20"/>
        </w:rPr>
      </w:pPr>
      <w:r w:rsidRPr="002063AC">
        <w:rPr>
          <w:rFonts w:ascii="Arial" w:hAnsi="Arial" w:cs="Arial"/>
          <w:sz w:val="20"/>
          <w:szCs w:val="20"/>
        </w:rPr>
        <w:t>“</w:t>
      </w:r>
      <w:r w:rsidRPr="002063AC">
        <w:rPr>
          <w:rFonts w:ascii="Arial" w:hAnsi="Arial" w:cs="Arial"/>
          <w:b/>
          <w:sz w:val="20"/>
          <w:szCs w:val="20"/>
        </w:rPr>
        <w:t>Wheeled Energy</w:t>
      </w:r>
      <w:r w:rsidRPr="002063AC">
        <w:rPr>
          <w:rFonts w:ascii="Arial" w:hAnsi="Arial" w:cs="Arial"/>
          <w:sz w:val="20"/>
          <w:szCs w:val="20"/>
        </w:rPr>
        <w:t xml:space="preserve">” means the Third Party Supplier’s </w:t>
      </w:r>
      <w:r w:rsidR="00806521" w:rsidRPr="002063AC">
        <w:rPr>
          <w:rFonts w:ascii="Arial" w:hAnsi="Arial" w:cs="Arial"/>
          <w:sz w:val="20"/>
          <w:szCs w:val="20"/>
        </w:rPr>
        <w:t>E</w:t>
      </w:r>
      <w:r w:rsidRPr="002063AC">
        <w:rPr>
          <w:rFonts w:ascii="Arial" w:hAnsi="Arial" w:cs="Arial"/>
          <w:sz w:val="20"/>
          <w:szCs w:val="20"/>
        </w:rPr>
        <w:t>lectric</w:t>
      </w:r>
      <w:r w:rsidR="001941AA" w:rsidRPr="002063AC">
        <w:rPr>
          <w:rFonts w:ascii="Arial" w:hAnsi="Arial" w:cs="Arial"/>
          <w:sz w:val="20"/>
          <w:szCs w:val="20"/>
        </w:rPr>
        <w:t>al</w:t>
      </w:r>
      <w:r w:rsidR="00806521" w:rsidRPr="002063AC">
        <w:rPr>
          <w:rFonts w:ascii="Arial" w:hAnsi="Arial" w:cs="Arial"/>
          <w:sz w:val="20"/>
          <w:szCs w:val="20"/>
        </w:rPr>
        <w:t xml:space="preserve"> E</w:t>
      </w:r>
      <w:r w:rsidRPr="002063AC">
        <w:rPr>
          <w:rFonts w:ascii="Arial" w:hAnsi="Arial" w:cs="Arial"/>
          <w:sz w:val="20"/>
          <w:szCs w:val="20"/>
        </w:rPr>
        <w:t xml:space="preserve">nergy injected onto the </w:t>
      </w:r>
      <w:r w:rsidR="0065525B" w:rsidRPr="002063AC">
        <w:rPr>
          <w:rFonts w:ascii="Arial" w:hAnsi="Arial" w:cs="Arial"/>
          <w:sz w:val="20"/>
          <w:szCs w:val="20"/>
        </w:rPr>
        <w:t>Distribution System</w:t>
      </w:r>
      <w:r w:rsidRPr="002063AC">
        <w:rPr>
          <w:rFonts w:ascii="Arial" w:hAnsi="Arial" w:cs="Arial"/>
          <w:sz w:val="20"/>
          <w:szCs w:val="20"/>
        </w:rPr>
        <w:t xml:space="preserve"> as measured by </w:t>
      </w:r>
      <w:r w:rsidR="002F5E9C" w:rsidRPr="00E57066">
        <w:rPr>
          <w:rFonts w:ascii="Arial" w:hAnsi="Arial" w:cs="Arial"/>
          <w:b/>
          <w:sz w:val="20"/>
          <w:szCs w:val="20"/>
          <w:highlight w:val="green"/>
        </w:rPr>
        <w:t>[</w:t>
      </w:r>
      <w:r w:rsidR="00E57066" w:rsidRPr="00E57066">
        <w:rPr>
          <w:rFonts w:ascii="Arial" w:hAnsi="Arial" w:cs="Arial"/>
          <w:b/>
          <w:bCs/>
          <w:sz w:val="20"/>
          <w:szCs w:val="20"/>
          <w:highlight w:val="green"/>
        </w:rPr>
        <w:t>[Scenarios 3 and 4]</w:t>
      </w:r>
      <w:r w:rsidR="00E57066" w:rsidRPr="00E57066">
        <w:rPr>
          <w:rFonts w:ascii="Arial" w:hAnsi="Arial" w:cs="Arial"/>
          <w:sz w:val="20"/>
          <w:szCs w:val="20"/>
          <w:highlight w:val="green"/>
        </w:rPr>
        <w:t xml:space="preserve"> </w:t>
      </w:r>
      <w:r w:rsidRPr="00E57066">
        <w:rPr>
          <w:rFonts w:ascii="Arial" w:hAnsi="Arial" w:cs="Arial"/>
          <w:b/>
          <w:sz w:val="20"/>
          <w:szCs w:val="20"/>
          <w:highlight w:val="green"/>
        </w:rPr>
        <w:t xml:space="preserve">Eskom </w:t>
      </w:r>
      <w:r w:rsidR="002F5E9C" w:rsidRPr="00E57066">
        <w:rPr>
          <w:rFonts w:ascii="Arial" w:hAnsi="Arial" w:cs="Arial"/>
          <w:b/>
          <w:sz w:val="20"/>
          <w:szCs w:val="20"/>
          <w:highlight w:val="green"/>
        </w:rPr>
        <w:t>/</w:t>
      </w:r>
      <w:r w:rsidRPr="00E57066">
        <w:rPr>
          <w:rFonts w:ascii="Arial" w:hAnsi="Arial" w:cs="Arial"/>
          <w:b/>
          <w:sz w:val="20"/>
          <w:szCs w:val="20"/>
          <w:highlight w:val="green"/>
        </w:rPr>
        <w:t xml:space="preserve"> </w:t>
      </w:r>
      <w:r w:rsidR="00E57066" w:rsidRPr="00E57066">
        <w:rPr>
          <w:rFonts w:ascii="Arial" w:hAnsi="Arial" w:cs="Arial"/>
          <w:b/>
          <w:bCs/>
          <w:sz w:val="20"/>
          <w:szCs w:val="20"/>
          <w:highlight w:val="green"/>
        </w:rPr>
        <w:t>[Scenarios 1 and 2]</w:t>
      </w:r>
      <w:r w:rsidR="00E57066" w:rsidRPr="00E57066">
        <w:rPr>
          <w:rFonts w:ascii="Arial" w:hAnsi="Arial" w:cs="Arial"/>
          <w:sz w:val="20"/>
          <w:szCs w:val="20"/>
          <w:highlight w:val="green"/>
        </w:rPr>
        <w:t xml:space="preserve"> </w:t>
      </w:r>
      <w:r w:rsidRPr="00E57066">
        <w:rPr>
          <w:rFonts w:ascii="Arial" w:hAnsi="Arial" w:cs="Arial"/>
          <w:b/>
          <w:sz w:val="20"/>
          <w:szCs w:val="20"/>
          <w:highlight w:val="green"/>
        </w:rPr>
        <w:t>the Municipality</w:t>
      </w:r>
      <w:r w:rsidR="002F5E9C" w:rsidRPr="00E57066">
        <w:rPr>
          <w:rFonts w:ascii="Arial" w:hAnsi="Arial" w:cs="Arial"/>
          <w:b/>
          <w:sz w:val="20"/>
          <w:szCs w:val="20"/>
          <w:highlight w:val="green"/>
        </w:rPr>
        <w:t>]</w:t>
      </w:r>
      <w:r w:rsidRPr="002063AC">
        <w:rPr>
          <w:rFonts w:ascii="Arial" w:hAnsi="Arial" w:cs="Arial"/>
          <w:sz w:val="20"/>
          <w:szCs w:val="20"/>
        </w:rPr>
        <w:t xml:space="preserve"> at the relevant Intake Points</w:t>
      </w:r>
      <w:r w:rsidR="001E3069" w:rsidRPr="002063AC">
        <w:rPr>
          <w:rFonts w:ascii="Arial" w:hAnsi="Arial" w:cs="Arial"/>
          <w:sz w:val="20"/>
          <w:szCs w:val="20"/>
        </w:rPr>
        <w:t xml:space="preserve"> </w:t>
      </w:r>
      <w:r w:rsidR="00A952FA" w:rsidRPr="002063AC">
        <w:rPr>
          <w:rFonts w:ascii="Arial" w:hAnsi="Arial" w:cs="Arial"/>
          <w:sz w:val="20"/>
          <w:szCs w:val="20"/>
        </w:rPr>
        <w:t>for</w:t>
      </w:r>
      <w:r w:rsidR="001E3069" w:rsidRPr="002063AC">
        <w:rPr>
          <w:rFonts w:ascii="Arial" w:hAnsi="Arial" w:cs="Arial"/>
          <w:sz w:val="20"/>
          <w:szCs w:val="20"/>
        </w:rPr>
        <w:t xml:space="preserve"> deliver</w:t>
      </w:r>
      <w:r w:rsidR="00A952FA" w:rsidRPr="002063AC">
        <w:rPr>
          <w:rFonts w:ascii="Arial" w:hAnsi="Arial" w:cs="Arial"/>
          <w:sz w:val="20"/>
          <w:szCs w:val="20"/>
        </w:rPr>
        <w:t>y</w:t>
      </w:r>
      <w:r w:rsidR="001E3069" w:rsidRPr="002063AC">
        <w:rPr>
          <w:rFonts w:ascii="Arial" w:hAnsi="Arial" w:cs="Arial"/>
          <w:sz w:val="20"/>
          <w:szCs w:val="20"/>
        </w:rPr>
        <w:t xml:space="preserve"> and </w:t>
      </w:r>
      <w:r w:rsidR="00692247" w:rsidRPr="002063AC">
        <w:rPr>
          <w:rFonts w:ascii="Arial" w:hAnsi="Arial" w:cs="Arial"/>
          <w:sz w:val="20"/>
          <w:szCs w:val="20"/>
        </w:rPr>
        <w:t>consum</w:t>
      </w:r>
      <w:r w:rsidR="00A952FA" w:rsidRPr="002063AC">
        <w:rPr>
          <w:rFonts w:ascii="Arial" w:hAnsi="Arial" w:cs="Arial"/>
          <w:sz w:val="20"/>
          <w:szCs w:val="20"/>
        </w:rPr>
        <w:t>ption</w:t>
      </w:r>
      <w:r w:rsidR="00692247" w:rsidRPr="002063AC">
        <w:rPr>
          <w:rFonts w:ascii="Arial" w:hAnsi="Arial" w:cs="Arial"/>
          <w:sz w:val="20"/>
          <w:szCs w:val="20"/>
        </w:rPr>
        <w:t xml:space="preserve"> by the Customer</w:t>
      </w:r>
      <w:r w:rsidR="00E317BC" w:rsidRPr="002063AC">
        <w:rPr>
          <w:rFonts w:ascii="Arial" w:hAnsi="Arial" w:cs="Arial"/>
          <w:sz w:val="20"/>
          <w:szCs w:val="20"/>
        </w:rPr>
        <w:t>;</w:t>
      </w:r>
    </w:p>
    <w:p w14:paraId="7C945A9C" w14:textId="0E89905F" w:rsidR="00E317BC" w:rsidRPr="004828A5" w:rsidRDefault="00E9062B"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w:t>
      </w:r>
      <w:r w:rsidRPr="004828A5">
        <w:rPr>
          <w:rFonts w:ascii="Arial" w:hAnsi="Arial" w:cs="Arial"/>
          <w:b/>
          <w:bCs/>
          <w:sz w:val="20"/>
          <w:szCs w:val="20"/>
        </w:rPr>
        <w:t>Wheelin</w:t>
      </w:r>
      <w:r w:rsidR="00450010">
        <w:rPr>
          <w:rFonts w:ascii="Arial" w:hAnsi="Arial" w:cs="Arial"/>
          <w:b/>
          <w:bCs/>
          <w:sz w:val="20"/>
          <w:szCs w:val="20"/>
        </w:rPr>
        <w:t xml:space="preserve">g” </w:t>
      </w:r>
      <w:r w:rsidR="00450010" w:rsidRPr="00F84253">
        <w:rPr>
          <w:rFonts w:ascii="Arial" w:hAnsi="Arial" w:cs="Arial"/>
          <w:sz w:val="20"/>
          <w:szCs w:val="20"/>
        </w:rPr>
        <w:t>means the exchange of Electric</w:t>
      </w:r>
      <w:r w:rsidR="00FE73FE">
        <w:rPr>
          <w:rFonts w:ascii="Arial" w:hAnsi="Arial" w:cs="Arial"/>
          <w:sz w:val="20"/>
          <w:szCs w:val="20"/>
        </w:rPr>
        <w:t>al</w:t>
      </w:r>
      <w:r w:rsidR="00450010" w:rsidRPr="00F84253">
        <w:rPr>
          <w:rFonts w:ascii="Arial" w:hAnsi="Arial" w:cs="Arial"/>
          <w:sz w:val="20"/>
          <w:szCs w:val="20"/>
        </w:rPr>
        <w:t xml:space="preserve"> Energy between the </w:t>
      </w:r>
      <w:r w:rsidR="00853327">
        <w:rPr>
          <w:rFonts w:ascii="Arial" w:hAnsi="Arial" w:cs="Arial"/>
          <w:sz w:val="20"/>
          <w:szCs w:val="20"/>
        </w:rPr>
        <w:t>Third Party Supplier</w:t>
      </w:r>
      <w:r w:rsidR="006132DB">
        <w:rPr>
          <w:rFonts w:ascii="Arial" w:hAnsi="Arial" w:cs="Arial"/>
          <w:sz w:val="20"/>
          <w:szCs w:val="20"/>
        </w:rPr>
        <w:t xml:space="preserve">(s) </w:t>
      </w:r>
      <w:r w:rsidR="00450010" w:rsidRPr="00F84253">
        <w:rPr>
          <w:rFonts w:ascii="Arial" w:hAnsi="Arial" w:cs="Arial"/>
          <w:sz w:val="20"/>
          <w:szCs w:val="20"/>
        </w:rPr>
        <w:t xml:space="preserve">and the </w:t>
      </w:r>
      <w:r w:rsidR="006132DB">
        <w:rPr>
          <w:rFonts w:ascii="Arial" w:hAnsi="Arial" w:cs="Arial"/>
          <w:sz w:val="20"/>
          <w:szCs w:val="20"/>
        </w:rPr>
        <w:t>Customer</w:t>
      </w:r>
      <w:r w:rsidR="00450010" w:rsidRPr="00F84253">
        <w:rPr>
          <w:rFonts w:ascii="Arial" w:hAnsi="Arial" w:cs="Arial"/>
          <w:sz w:val="20"/>
          <w:szCs w:val="20"/>
        </w:rPr>
        <w:t xml:space="preserve"> using the Electrical Grid</w:t>
      </w:r>
      <w:r w:rsidR="00695A3F" w:rsidRPr="004828A5">
        <w:rPr>
          <w:rFonts w:ascii="Arial" w:hAnsi="Arial" w:cs="Arial"/>
          <w:sz w:val="20"/>
          <w:szCs w:val="20"/>
        </w:rPr>
        <w:t>,</w:t>
      </w:r>
      <w:r w:rsidRPr="004828A5">
        <w:rPr>
          <w:rFonts w:ascii="Arial" w:hAnsi="Arial" w:cs="Arial"/>
          <w:sz w:val="20"/>
          <w:szCs w:val="20"/>
        </w:rPr>
        <w:t xml:space="preserve"> and “Wheel” or “Wheeled” shall have a corresponding meaning</w:t>
      </w:r>
      <w:r w:rsidR="00550124" w:rsidRPr="004828A5">
        <w:rPr>
          <w:rFonts w:ascii="Arial" w:hAnsi="Arial" w:cs="Arial"/>
          <w:sz w:val="20"/>
          <w:szCs w:val="20"/>
        </w:rPr>
        <w:t>; and</w:t>
      </w:r>
      <w:r w:rsidRPr="004828A5">
        <w:rPr>
          <w:rFonts w:ascii="Arial" w:hAnsi="Arial" w:cs="Arial"/>
          <w:sz w:val="20"/>
          <w:szCs w:val="20"/>
        </w:rPr>
        <w:t xml:space="preserve"> </w:t>
      </w:r>
    </w:p>
    <w:p w14:paraId="51FBBB9B" w14:textId="677BC277" w:rsidR="003B2515" w:rsidRPr="006132DB" w:rsidRDefault="007230B1" w:rsidP="004828A5">
      <w:pPr>
        <w:pStyle w:val="ListParagraph"/>
        <w:numPr>
          <w:ilvl w:val="1"/>
          <w:numId w:val="1"/>
        </w:numPr>
        <w:spacing w:after="0" w:line="360" w:lineRule="auto"/>
        <w:ind w:left="851" w:hanging="851"/>
        <w:contextualSpacing w:val="0"/>
        <w:rPr>
          <w:rFonts w:ascii="Arial" w:hAnsi="Arial" w:cs="Arial"/>
          <w:sz w:val="20"/>
          <w:szCs w:val="20"/>
        </w:rPr>
      </w:pPr>
      <w:r w:rsidRPr="00186210">
        <w:rPr>
          <w:rFonts w:ascii="Arial" w:hAnsi="Arial" w:cs="Arial"/>
          <w:b/>
          <w:bCs/>
          <w:sz w:val="20"/>
          <w:szCs w:val="20"/>
          <w:highlight w:val="green"/>
        </w:rPr>
        <w:t xml:space="preserve">[Scenarios </w:t>
      </w:r>
      <w:r>
        <w:rPr>
          <w:rFonts w:ascii="Arial" w:hAnsi="Arial" w:cs="Arial"/>
          <w:b/>
          <w:bCs/>
          <w:sz w:val="20"/>
          <w:szCs w:val="20"/>
          <w:highlight w:val="green"/>
        </w:rPr>
        <w:t>3</w:t>
      </w:r>
      <w:r w:rsidRPr="00186210">
        <w:rPr>
          <w:rFonts w:ascii="Arial" w:hAnsi="Arial" w:cs="Arial"/>
          <w:b/>
          <w:bCs/>
          <w:sz w:val="20"/>
          <w:szCs w:val="20"/>
          <w:highlight w:val="green"/>
        </w:rPr>
        <w:t xml:space="preserve"> and </w:t>
      </w:r>
      <w:r>
        <w:rPr>
          <w:rFonts w:ascii="Arial" w:hAnsi="Arial" w:cs="Arial"/>
          <w:b/>
          <w:bCs/>
          <w:sz w:val="20"/>
          <w:szCs w:val="20"/>
          <w:highlight w:val="green"/>
        </w:rPr>
        <w:t>4</w:t>
      </w:r>
      <w:r w:rsidRPr="00186210">
        <w:rPr>
          <w:rFonts w:ascii="Arial" w:hAnsi="Arial" w:cs="Arial"/>
          <w:b/>
          <w:bCs/>
          <w:sz w:val="20"/>
          <w:szCs w:val="20"/>
          <w:highlight w:val="green"/>
        </w:rPr>
        <w:t>]</w:t>
      </w:r>
      <w:r>
        <w:rPr>
          <w:rFonts w:ascii="Arial" w:hAnsi="Arial" w:cs="Arial"/>
          <w:sz w:val="20"/>
          <w:szCs w:val="20"/>
        </w:rPr>
        <w:t xml:space="preserve"> </w:t>
      </w:r>
      <w:r w:rsidR="00821E2A" w:rsidRPr="004828A5">
        <w:rPr>
          <w:rFonts w:ascii="Arial" w:hAnsi="Arial" w:cs="Arial"/>
          <w:sz w:val="20"/>
          <w:szCs w:val="20"/>
        </w:rPr>
        <w:t>"</w:t>
      </w:r>
      <w:r w:rsidR="00821E2A" w:rsidRPr="004828A5">
        <w:rPr>
          <w:rFonts w:ascii="Arial" w:hAnsi="Arial" w:cs="Arial"/>
          <w:b/>
          <w:sz w:val="20"/>
          <w:szCs w:val="20"/>
        </w:rPr>
        <w:t>Wheeling Annexure”</w:t>
      </w:r>
      <w:r w:rsidR="00821E2A" w:rsidRPr="004828A5">
        <w:rPr>
          <w:rFonts w:ascii="Arial" w:hAnsi="Arial" w:cs="Arial"/>
          <w:sz w:val="20"/>
          <w:szCs w:val="20"/>
        </w:rPr>
        <w:t xml:space="preserve"> means the annexure to the DCUOSA </w:t>
      </w:r>
      <w:r w:rsidR="003B2515" w:rsidRPr="004828A5">
        <w:rPr>
          <w:rFonts w:ascii="Arial" w:hAnsi="Arial" w:cs="Arial"/>
          <w:sz w:val="20"/>
          <w:szCs w:val="20"/>
        </w:rPr>
        <w:t xml:space="preserve">entered into between the </w:t>
      </w:r>
      <w:r w:rsidR="00E57066" w:rsidRPr="007230B1">
        <w:rPr>
          <w:rFonts w:ascii="Arial" w:hAnsi="Arial" w:cs="Arial"/>
          <w:b/>
          <w:bCs/>
          <w:sz w:val="20"/>
          <w:szCs w:val="20"/>
          <w:highlight w:val="green"/>
        </w:rPr>
        <w:t>[</w:t>
      </w:r>
      <w:r w:rsidRPr="007230B1">
        <w:rPr>
          <w:rFonts w:ascii="Arial" w:hAnsi="Arial" w:cs="Arial"/>
          <w:b/>
          <w:bCs/>
          <w:sz w:val="20"/>
          <w:szCs w:val="20"/>
          <w:highlight w:val="green"/>
        </w:rPr>
        <w:t xml:space="preserve">[Scenarios 3] </w:t>
      </w:r>
      <w:r w:rsidR="003B2515" w:rsidRPr="007230B1">
        <w:rPr>
          <w:rFonts w:ascii="Arial" w:hAnsi="Arial" w:cs="Arial"/>
          <w:b/>
          <w:bCs/>
          <w:sz w:val="20"/>
          <w:szCs w:val="20"/>
          <w:highlight w:val="green"/>
        </w:rPr>
        <w:t xml:space="preserve">Generator </w:t>
      </w:r>
      <w:r w:rsidRPr="007230B1">
        <w:rPr>
          <w:rFonts w:ascii="Arial" w:hAnsi="Arial" w:cs="Arial"/>
          <w:b/>
          <w:bCs/>
          <w:sz w:val="20"/>
          <w:szCs w:val="20"/>
          <w:highlight w:val="green"/>
        </w:rPr>
        <w:t>/</w:t>
      </w:r>
      <w:r w:rsidR="003B2515" w:rsidRPr="007230B1">
        <w:rPr>
          <w:rFonts w:ascii="Arial" w:hAnsi="Arial" w:cs="Arial"/>
          <w:b/>
          <w:bCs/>
          <w:sz w:val="20"/>
          <w:szCs w:val="20"/>
          <w:highlight w:val="green"/>
        </w:rPr>
        <w:t>or</w:t>
      </w:r>
      <w:r w:rsidRPr="007230B1">
        <w:rPr>
          <w:rFonts w:ascii="Arial" w:hAnsi="Arial" w:cs="Arial"/>
          <w:b/>
          <w:bCs/>
          <w:sz w:val="20"/>
          <w:szCs w:val="20"/>
          <w:highlight w:val="green"/>
        </w:rPr>
        <w:t xml:space="preserve"> [Scenarios 4] </w:t>
      </w:r>
      <w:r w:rsidR="003B2515" w:rsidRPr="007230B1">
        <w:rPr>
          <w:rFonts w:ascii="Arial" w:hAnsi="Arial" w:cs="Arial"/>
          <w:b/>
          <w:bCs/>
          <w:sz w:val="20"/>
          <w:szCs w:val="20"/>
          <w:highlight w:val="green"/>
        </w:rPr>
        <w:t>Trader</w:t>
      </w:r>
      <w:r>
        <w:rPr>
          <w:rFonts w:ascii="Arial" w:hAnsi="Arial" w:cs="Arial"/>
          <w:sz w:val="20"/>
          <w:szCs w:val="20"/>
        </w:rPr>
        <w:t>]</w:t>
      </w:r>
      <w:r w:rsidR="003B2515" w:rsidRPr="004828A5">
        <w:rPr>
          <w:rFonts w:ascii="Arial" w:hAnsi="Arial" w:cs="Arial"/>
          <w:sz w:val="20"/>
          <w:szCs w:val="20"/>
        </w:rPr>
        <w:t xml:space="preserve"> with Eskom for the use of Eskom’s Electri</w:t>
      </w:r>
      <w:r w:rsidR="00F227B7" w:rsidRPr="004828A5">
        <w:rPr>
          <w:rFonts w:ascii="Arial" w:hAnsi="Arial" w:cs="Arial"/>
          <w:sz w:val="20"/>
          <w:szCs w:val="20"/>
        </w:rPr>
        <w:t>c</w:t>
      </w:r>
      <w:r w:rsidR="00556725">
        <w:rPr>
          <w:rFonts w:ascii="Arial" w:hAnsi="Arial" w:cs="Arial"/>
          <w:sz w:val="20"/>
          <w:szCs w:val="20"/>
        </w:rPr>
        <w:t>al</w:t>
      </w:r>
      <w:r w:rsidR="003B2515" w:rsidDel="006735A0">
        <w:rPr>
          <w:rFonts w:ascii="Arial" w:hAnsi="Arial" w:cs="Arial"/>
          <w:sz w:val="20"/>
          <w:szCs w:val="20"/>
        </w:rPr>
        <w:t xml:space="preserve"> </w:t>
      </w:r>
      <w:r w:rsidR="003B2515" w:rsidRPr="006132DB">
        <w:rPr>
          <w:rFonts w:ascii="Arial" w:hAnsi="Arial" w:cs="Arial"/>
          <w:sz w:val="20"/>
          <w:szCs w:val="20"/>
        </w:rPr>
        <w:t xml:space="preserve">Grid for purposes of Wheeling Energy to </w:t>
      </w:r>
      <w:r w:rsidR="006A0E73">
        <w:rPr>
          <w:rFonts w:ascii="Arial" w:hAnsi="Arial" w:cs="Arial"/>
          <w:sz w:val="20"/>
          <w:szCs w:val="20"/>
        </w:rPr>
        <w:t>the Customer</w:t>
      </w:r>
      <w:r w:rsidR="00B51164">
        <w:rPr>
          <w:rFonts w:ascii="Arial" w:hAnsi="Arial" w:cs="Arial"/>
          <w:sz w:val="20"/>
          <w:szCs w:val="20"/>
        </w:rPr>
        <w:t>.</w:t>
      </w:r>
      <w:r w:rsidR="003B2515" w:rsidRPr="006132DB">
        <w:rPr>
          <w:rFonts w:ascii="Arial" w:hAnsi="Arial" w:cs="Arial"/>
          <w:sz w:val="20"/>
          <w:szCs w:val="20"/>
        </w:rPr>
        <w:t xml:space="preserve"> </w:t>
      </w:r>
    </w:p>
    <w:p w14:paraId="7849838D" w14:textId="38B945C2" w:rsidR="00006567" w:rsidRDefault="00006567">
      <w:pPr>
        <w:spacing w:after="160" w:line="259" w:lineRule="auto"/>
        <w:ind w:left="0" w:firstLine="0"/>
        <w:jc w:val="left"/>
        <w:rPr>
          <w:rFonts w:ascii="Arial" w:hAnsi="Arial" w:cs="Arial"/>
          <w:sz w:val="20"/>
          <w:szCs w:val="20"/>
        </w:rPr>
      </w:pPr>
      <w:r>
        <w:rPr>
          <w:rFonts w:ascii="Arial" w:hAnsi="Arial" w:cs="Arial"/>
          <w:sz w:val="20"/>
          <w:szCs w:val="20"/>
        </w:rPr>
        <w:br w:type="page"/>
      </w:r>
    </w:p>
    <w:p w14:paraId="36B5F1DA" w14:textId="77777777" w:rsidR="009C772C" w:rsidRPr="004828A5" w:rsidRDefault="009C772C" w:rsidP="004828A5">
      <w:pPr>
        <w:spacing w:after="0" w:line="360" w:lineRule="auto"/>
        <w:ind w:left="0" w:firstLine="0"/>
        <w:rPr>
          <w:rFonts w:ascii="Arial" w:hAnsi="Arial" w:cs="Arial"/>
          <w:sz w:val="20"/>
          <w:szCs w:val="20"/>
        </w:rPr>
      </w:pPr>
    </w:p>
    <w:p w14:paraId="3748B13C" w14:textId="7930019C" w:rsidR="009C772C" w:rsidRPr="004828A5" w:rsidRDefault="009D11F8" w:rsidP="004828A5">
      <w:pPr>
        <w:pStyle w:val="Heading1"/>
        <w:numPr>
          <w:ilvl w:val="0"/>
          <w:numId w:val="1"/>
        </w:numPr>
        <w:spacing w:after="0" w:line="360" w:lineRule="auto"/>
        <w:ind w:left="851" w:hanging="851"/>
        <w:jc w:val="both"/>
        <w:rPr>
          <w:rFonts w:ascii="Arial" w:hAnsi="Arial" w:cs="Arial"/>
          <w:b/>
          <w:sz w:val="20"/>
          <w:szCs w:val="20"/>
        </w:rPr>
      </w:pPr>
      <w:bookmarkStart w:id="9" w:name="_Toc130236545"/>
      <w:r w:rsidRPr="004828A5">
        <w:rPr>
          <w:rFonts w:ascii="Arial" w:hAnsi="Arial" w:cs="Arial"/>
          <w:b/>
          <w:sz w:val="20"/>
          <w:szCs w:val="20"/>
        </w:rPr>
        <w:t>INTERPRETATION</w:t>
      </w:r>
      <w:bookmarkEnd w:id="9"/>
      <w:r w:rsidRPr="004828A5">
        <w:rPr>
          <w:rFonts w:ascii="Arial" w:hAnsi="Arial" w:cs="Arial"/>
          <w:b/>
          <w:sz w:val="20"/>
          <w:szCs w:val="20"/>
        </w:rPr>
        <w:t xml:space="preserve"> </w:t>
      </w:r>
    </w:p>
    <w:p w14:paraId="7AC40BC2" w14:textId="77777777" w:rsidR="009C772C" w:rsidRPr="004828A5" w:rsidRDefault="009D11F8" w:rsidP="004828A5">
      <w:pPr>
        <w:spacing w:after="0" w:line="360" w:lineRule="auto"/>
        <w:ind w:left="451" w:firstLine="0"/>
        <w:rPr>
          <w:rFonts w:ascii="Arial" w:hAnsi="Arial" w:cs="Arial"/>
          <w:sz w:val="20"/>
          <w:szCs w:val="20"/>
        </w:rPr>
      </w:pPr>
      <w:r w:rsidRPr="004828A5">
        <w:rPr>
          <w:rFonts w:ascii="Arial" w:hAnsi="Arial" w:cs="Arial"/>
          <w:sz w:val="20"/>
          <w:szCs w:val="20"/>
        </w:rPr>
        <w:t xml:space="preserve"> </w:t>
      </w:r>
    </w:p>
    <w:p w14:paraId="6A577611" w14:textId="1D5081D1" w:rsidR="006B015D" w:rsidRPr="004828A5" w:rsidRDefault="006B015D" w:rsidP="00AC3BE6">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Clause headings are not to be referred to in interpreting this Agreement.</w:t>
      </w:r>
    </w:p>
    <w:p w14:paraId="38595F5D" w14:textId="3490E51A" w:rsidR="006B015D" w:rsidRPr="004828A5" w:rsidRDefault="006B015D" w:rsidP="00AC3BE6">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Unless the context indicates otherwise, a reference to a person includes natural persons, juristic persons, partnerships, and trusts.</w:t>
      </w:r>
    </w:p>
    <w:p w14:paraId="57AC4FEB" w14:textId="77777777" w:rsidR="006B015D" w:rsidRPr="004828A5" w:rsidRDefault="006B015D" w:rsidP="00AC3BE6">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 xml:space="preserve">An expression which denotes – </w:t>
      </w:r>
    </w:p>
    <w:p w14:paraId="0882E21C" w14:textId="77777777" w:rsidR="006B015D" w:rsidRPr="004828A5" w:rsidRDefault="006B015D" w:rsidP="00AC3BE6">
      <w:pPr>
        <w:numPr>
          <w:ilvl w:val="2"/>
          <w:numId w:val="1"/>
        </w:numPr>
        <w:autoSpaceDE w:val="0"/>
        <w:autoSpaceDN w:val="0"/>
        <w:adjustRightInd w:val="0"/>
        <w:spacing w:after="0" w:line="360" w:lineRule="auto"/>
        <w:ind w:left="1843" w:hanging="992"/>
        <w:rPr>
          <w:rFonts w:ascii="Arial" w:hAnsi="Arial" w:cs="Arial"/>
          <w:sz w:val="20"/>
          <w:szCs w:val="20"/>
        </w:rPr>
      </w:pPr>
      <w:r w:rsidRPr="004828A5">
        <w:rPr>
          <w:rFonts w:ascii="Arial" w:hAnsi="Arial" w:cs="Arial"/>
          <w:sz w:val="20"/>
          <w:szCs w:val="20"/>
        </w:rPr>
        <w:t>Any gender includes the other genders; and</w:t>
      </w:r>
    </w:p>
    <w:p w14:paraId="202909B1" w14:textId="0BCD523D" w:rsidR="006B015D" w:rsidRPr="004828A5" w:rsidRDefault="006B015D" w:rsidP="00AC3BE6">
      <w:pPr>
        <w:numPr>
          <w:ilvl w:val="2"/>
          <w:numId w:val="1"/>
        </w:numPr>
        <w:autoSpaceDE w:val="0"/>
        <w:autoSpaceDN w:val="0"/>
        <w:adjustRightInd w:val="0"/>
        <w:spacing w:after="0" w:line="360" w:lineRule="auto"/>
        <w:ind w:left="1843" w:hanging="992"/>
        <w:rPr>
          <w:rFonts w:ascii="Arial" w:hAnsi="Arial" w:cs="Arial"/>
          <w:sz w:val="20"/>
          <w:szCs w:val="20"/>
        </w:rPr>
      </w:pPr>
      <w:r w:rsidRPr="004828A5">
        <w:rPr>
          <w:rFonts w:ascii="Arial" w:hAnsi="Arial" w:cs="Arial"/>
          <w:sz w:val="20"/>
          <w:szCs w:val="20"/>
        </w:rPr>
        <w:t xml:space="preserve">The singular includes the plural and </w:t>
      </w:r>
      <w:r w:rsidRPr="004828A5">
        <w:rPr>
          <w:rFonts w:ascii="Arial" w:hAnsi="Arial" w:cs="Arial"/>
          <w:i/>
          <w:sz w:val="20"/>
          <w:szCs w:val="20"/>
        </w:rPr>
        <w:t>vice versa</w:t>
      </w:r>
      <w:r>
        <w:rPr>
          <w:rFonts w:ascii="Arial" w:hAnsi="Arial" w:cs="Arial"/>
          <w:sz w:val="20"/>
          <w:szCs w:val="20"/>
        </w:rPr>
        <w:t>.</w:t>
      </w:r>
    </w:p>
    <w:p w14:paraId="616583A5" w14:textId="5ED8B664" w:rsidR="006B015D" w:rsidRPr="004828A5" w:rsidRDefault="006B015D" w:rsidP="00AC3BE6">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Any reference in this Agreement to “days” shall be construed as Calendar Days unless expressly qualified by the word “Business”.</w:t>
      </w:r>
    </w:p>
    <w:p w14:paraId="0E784190" w14:textId="61F628D3" w:rsidR="006B015D" w:rsidRPr="004828A5" w:rsidRDefault="006B015D" w:rsidP="00AC3BE6">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Words and expressions defined in this Agreement shall bear the same meanings when used in any schedules or other annexures to this Agreement unless separately defined therein.</w:t>
      </w:r>
    </w:p>
    <w:p w14:paraId="3677E504" w14:textId="5A5FFA6E" w:rsidR="006B015D" w:rsidRPr="004828A5" w:rsidRDefault="006B015D" w:rsidP="006A0E73">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When a number of days is specified in this Agreement, it shall be calculated by excluding the first and including the last day, unless the last day does not fall on a Business Day, in which case the last day shall be the next succeeding Business Day.</w:t>
      </w:r>
    </w:p>
    <w:p w14:paraId="30998AAB" w14:textId="12940764" w:rsidR="006B015D" w:rsidRPr="004828A5" w:rsidRDefault="006B015D" w:rsidP="00AC3BE6">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When the last day for performance of an obligation falls on a day that is not a Business Day, the obligation shall be performed on the next succeeding Business Day.</w:t>
      </w:r>
    </w:p>
    <w:p w14:paraId="25A57428" w14:textId="3AC9BED4" w:rsidR="006B015D" w:rsidRPr="004828A5" w:rsidRDefault="006B015D" w:rsidP="004828A5">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A reference to any legislation includes any statutory amendment or substitution thereof.</w:t>
      </w:r>
    </w:p>
    <w:p w14:paraId="79ACB23C" w14:textId="6BBDB69D" w:rsidR="009C772C" w:rsidRPr="004828A5" w:rsidRDefault="006B015D" w:rsidP="00AC3BE6">
      <w:pPr>
        <w:numPr>
          <w:ilvl w:val="1"/>
          <w:numId w:val="1"/>
        </w:numPr>
        <w:autoSpaceDE w:val="0"/>
        <w:autoSpaceDN w:val="0"/>
        <w:adjustRightInd w:val="0"/>
        <w:spacing w:after="0" w:line="360" w:lineRule="auto"/>
        <w:ind w:left="851" w:hanging="851"/>
        <w:rPr>
          <w:rFonts w:ascii="Arial" w:hAnsi="Arial" w:cs="Arial"/>
          <w:sz w:val="20"/>
          <w:szCs w:val="20"/>
        </w:rPr>
      </w:pPr>
      <w:r w:rsidRPr="004828A5">
        <w:rPr>
          <w:rFonts w:ascii="Arial" w:hAnsi="Arial" w:cs="Arial"/>
          <w:sz w:val="20"/>
          <w:szCs w:val="20"/>
        </w:rPr>
        <w:t xml:space="preserve">If any provision in clause </w:t>
      </w:r>
      <w:r w:rsidR="003A768E" w:rsidRPr="004828A5">
        <w:rPr>
          <w:rFonts w:ascii="Arial" w:hAnsi="Arial" w:cs="Arial"/>
          <w:sz w:val="20"/>
          <w:szCs w:val="20"/>
        </w:rPr>
        <w:fldChar w:fldCharType="begin"/>
      </w:r>
      <w:r w:rsidR="003A768E" w:rsidRPr="004828A5">
        <w:rPr>
          <w:rFonts w:ascii="Arial" w:hAnsi="Arial" w:cs="Arial"/>
          <w:sz w:val="20"/>
          <w:szCs w:val="20"/>
        </w:rPr>
        <w:instrText xml:space="preserve"> REF _Ref128149059 \r \h </w:instrText>
      </w:r>
      <w:r w:rsidR="009C6749" w:rsidRPr="004828A5">
        <w:rPr>
          <w:rFonts w:ascii="Arial" w:hAnsi="Arial" w:cs="Arial"/>
          <w:sz w:val="20"/>
          <w:szCs w:val="20"/>
        </w:rPr>
        <w:instrText xml:space="preserve"> \* MERGEFORMAT </w:instrText>
      </w:r>
      <w:r w:rsidR="003A768E" w:rsidRPr="004828A5">
        <w:rPr>
          <w:rFonts w:ascii="Arial" w:hAnsi="Arial" w:cs="Arial"/>
          <w:sz w:val="20"/>
          <w:szCs w:val="20"/>
        </w:rPr>
      </w:r>
      <w:r w:rsidR="003A768E" w:rsidRPr="004828A5">
        <w:rPr>
          <w:rFonts w:ascii="Arial" w:hAnsi="Arial" w:cs="Arial"/>
          <w:sz w:val="20"/>
          <w:szCs w:val="20"/>
        </w:rPr>
        <w:fldChar w:fldCharType="separate"/>
      </w:r>
      <w:r w:rsidR="00F14F42">
        <w:rPr>
          <w:rFonts w:ascii="Arial" w:hAnsi="Arial" w:cs="Arial"/>
          <w:sz w:val="20"/>
          <w:szCs w:val="20"/>
        </w:rPr>
        <w:t>1</w:t>
      </w:r>
      <w:r w:rsidR="003A768E" w:rsidRPr="004828A5">
        <w:rPr>
          <w:rFonts w:ascii="Arial" w:hAnsi="Arial" w:cs="Arial"/>
          <w:sz w:val="20"/>
          <w:szCs w:val="20"/>
        </w:rPr>
        <w:fldChar w:fldCharType="end"/>
      </w:r>
      <w:r w:rsidR="006873DC" w:rsidRPr="004828A5">
        <w:rPr>
          <w:rFonts w:ascii="Arial" w:hAnsi="Arial" w:cs="Arial"/>
          <w:sz w:val="20"/>
          <w:szCs w:val="20"/>
        </w:rPr>
        <w:t xml:space="preserve"> </w:t>
      </w:r>
      <w:r w:rsidRPr="004828A5">
        <w:rPr>
          <w:rFonts w:ascii="Arial" w:hAnsi="Arial" w:cs="Arial"/>
          <w:sz w:val="20"/>
          <w:szCs w:val="20"/>
        </w:rPr>
        <w:t xml:space="preserve">confers rights or imposes obligations on any Party, it shall be implemented as if it were a substantive provision in the body of the Agreement, notwithstanding that it is contained in clause </w:t>
      </w:r>
      <w:r w:rsidR="006873DC" w:rsidRPr="004828A5">
        <w:rPr>
          <w:rFonts w:ascii="Arial" w:hAnsi="Arial" w:cs="Arial"/>
          <w:sz w:val="20"/>
          <w:szCs w:val="20"/>
        </w:rPr>
        <w:fldChar w:fldCharType="begin"/>
      </w:r>
      <w:r w:rsidR="006873DC" w:rsidRPr="004828A5">
        <w:rPr>
          <w:rFonts w:ascii="Arial" w:hAnsi="Arial" w:cs="Arial"/>
          <w:sz w:val="20"/>
          <w:szCs w:val="20"/>
        </w:rPr>
        <w:instrText xml:space="preserve"> REF _Ref128149069 \r \h </w:instrText>
      </w:r>
      <w:r w:rsidR="00BF498F" w:rsidRPr="004828A5">
        <w:rPr>
          <w:rFonts w:ascii="Arial" w:hAnsi="Arial" w:cs="Arial"/>
          <w:sz w:val="20"/>
          <w:szCs w:val="20"/>
        </w:rPr>
        <w:instrText xml:space="preserve"> \* MERGEFORMAT </w:instrText>
      </w:r>
      <w:r w:rsidR="006873DC" w:rsidRPr="004828A5">
        <w:rPr>
          <w:rFonts w:ascii="Arial" w:hAnsi="Arial" w:cs="Arial"/>
          <w:sz w:val="20"/>
          <w:szCs w:val="20"/>
        </w:rPr>
      </w:r>
      <w:r w:rsidR="006873DC" w:rsidRPr="004828A5">
        <w:rPr>
          <w:rFonts w:ascii="Arial" w:hAnsi="Arial" w:cs="Arial"/>
          <w:sz w:val="20"/>
          <w:szCs w:val="20"/>
        </w:rPr>
        <w:fldChar w:fldCharType="separate"/>
      </w:r>
      <w:r w:rsidR="00F14F42">
        <w:rPr>
          <w:rFonts w:ascii="Arial" w:hAnsi="Arial" w:cs="Arial"/>
          <w:sz w:val="20"/>
          <w:szCs w:val="20"/>
        </w:rPr>
        <w:t>1</w:t>
      </w:r>
      <w:r w:rsidR="006873DC" w:rsidRPr="004828A5">
        <w:rPr>
          <w:rFonts w:ascii="Arial" w:hAnsi="Arial" w:cs="Arial"/>
          <w:sz w:val="20"/>
          <w:szCs w:val="20"/>
        </w:rPr>
        <w:fldChar w:fldCharType="end"/>
      </w:r>
      <w:r w:rsidRPr="004828A5">
        <w:rPr>
          <w:rFonts w:ascii="Arial" w:hAnsi="Arial" w:cs="Arial"/>
          <w:sz w:val="20"/>
          <w:szCs w:val="20"/>
        </w:rPr>
        <w:t xml:space="preserve"> of this Agreement.</w:t>
      </w:r>
    </w:p>
    <w:p w14:paraId="713E962A" w14:textId="32C98729" w:rsidR="00006567" w:rsidRDefault="009D11F8" w:rsidP="004828A5">
      <w:pPr>
        <w:spacing w:after="0" w:line="360" w:lineRule="auto"/>
        <w:ind w:left="0" w:firstLine="0"/>
        <w:rPr>
          <w:rFonts w:ascii="Arial" w:hAnsi="Arial" w:cs="Arial"/>
          <w:sz w:val="20"/>
          <w:szCs w:val="20"/>
        </w:rPr>
      </w:pPr>
      <w:r w:rsidRPr="004828A5">
        <w:rPr>
          <w:rFonts w:ascii="Arial" w:hAnsi="Arial" w:cs="Arial"/>
          <w:sz w:val="20"/>
          <w:szCs w:val="20"/>
        </w:rPr>
        <w:t xml:space="preserve"> </w:t>
      </w:r>
    </w:p>
    <w:p w14:paraId="5316F533" w14:textId="4553EE58" w:rsidR="009C772C" w:rsidRPr="004828A5" w:rsidRDefault="00006567" w:rsidP="00BC55AF">
      <w:pPr>
        <w:spacing w:after="160" w:line="259" w:lineRule="auto"/>
        <w:ind w:left="0" w:firstLine="0"/>
        <w:jc w:val="left"/>
        <w:rPr>
          <w:rFonts w:ascii="Arial" w:hAnsi="Arial" w:cs="Arial"/>
          <w:sz w:val="20"/>
          <w:szCs w:val="20"/>
        </w:rPr>
      </w:pPr>
      <w:r>
        <w:rPr>
          <w:rFonts w:ascii="Arial" w:hAnsi="Arial" w:cs="Arial"/>
          <w:sz w:val="20"/>
          <w:szCs w:val="20"/>
        </w:rPr>
        <w:br w:type="page"/>
      </w:r>
    </w:p>
    <w:p w14:paraId="549AE2D7" w14:textId="094968A0" w:rsidR="009C772C" w:rsidRDefault="009D11F8" w:rsidP="00D427B0">
      <w:pPr>
        <w:pStyle w:val="Heading1"/>
        <w:numPr>
          <w:ilvl w:val="0"/>
          <w:numId w:val="1"/>
        </w:numPr>
        <w:spacing w:after="0" w:line="360" w:lineRule="auto"/>
        <w:ind w:left="851" w:hanging="851"/>
        <w:jc w:val="both"/>
        <w:rPr>
          <w:rFonts w:ascii="Arial" w:hAnsi="Arial" w:cs="Arial"/>
          <w:b/>
          <w:sz w:val="20"/>
          <w:szCs w:val="20"/>
        </w:rPr>
      </w:pPr>
      <w:bookmarkStart w:id="10" w:name="_Toc130236546"/>
      <w:r w:rsidRPr="004828A5">
        <w:rPr>
          <w:rFonts w:ascii="Arial" w:hAnsi="Arial" w:cs="Arial"/>
          <w:b/>
          <w:sz w:val="20"/>
          <w:szCs w:val="20"/>
        </w:rPr>
        <w:lastRenderedPageBreak/>
        <w:t>INTRODUCTION</w:t>
      </w:r>
      <w:bookmarkEnd w:id="10"/>
      <w:r w:rsidRPr="004828A5">
        <w:rPr>
          <w:rFonts w:ascii="Arial" w:hAnsi="Arial" w:cs="Arial"/>
          <w:b/>
          <w:sz w:val="20"/>
          <w:szCs w:val="20"/>
        </w:rPr>
        <w:t xml:space="preserve"> </w:t>
      </w:r>
    </w:p>
    <w:p w14:paraId="7D9DC5F8" w14:textId="77777777" w:rsidR="00D427B0" w:rsidRPr="004828A5" w:rsidRDefault="00D427B0" w:rsidP="00D427B0"/>
    <w:p w14:paraId="55A2F810" w14:textId="39B42B17" w:rsidR="000C5EB4" w:rsidRDefault="00F45D47" w:rsidP="0029069C">
      <w:pPr>
        <w:spacing w:after="0" w:line="360" w:lineRule="auto"/>
        <w:ind w:left="851" w:firstLine="0"/>
        <w:rPr>
          <w:rFonts w:ascii="Arial" w:hAnsi="Arial" w:cs="Arial"/>
          <w:sz w:val="20"/>
          <w:szCs w:val="20"/>
        </w:rPr>
      </w:pPr>
      <w:r w:rsidRPr="0029069C">
        <w:rPr>
          <w:rFonts w:ascii="Arial" w:hAnsi="Arial" w:cs="Arial"/>
          <w:sz w:val="20"/>
          <w:szCs w:val="20"/>
        </w:rPr>
        <w:t xml:space="preserve">The </w:t>
      </w:r>
      <w:r w:rsidR="00D74F56" w:rsidRPr="0029069C">
        <w:rPr>
          <w:rFonts w:ascii="Arial" w:hAnsi="Arial" w:cs="Arial"/>
          <w:sz w:val="20"/>
          <w:szCs w:val="20"/>
        </w:rPr>
        <w:t xml:space="preserve">Municipality </w:t>
      </w:r>
      <w:r w:rsidR="006C45F3" w:rsidRPr="0029069C">
        <w:rPr>
          <w:rFonts w:ascii="Arial" w:hAnsi="Arial" w:cs="Arial"/>
          <w:sz w:val="20"/>
          <w:szCs w:val="20"/>
        </w:rPr>
        <w:t xml:space="preserve">has </w:t>
      </w:r>
      <w:r w:rsidR="00D74F56" w:rsidRPr="0029069C">
        <w:rPr>
          <w:rFonts w:ascii="Arial" w:hAnsi="Arial" w:cs="Arial"/>
          <w:sz w:val="20"/>
          <w:szCs w:val="20"/>
        </w:rPr>
        <w:t>approved the Customer’s application</w:t>
      </w:r>
      <w:r w:rsidR="004F5671" w:rsidRPr="0029069C">
        <w:rPr>
          <w:rFonts w:ascii="Arial" w:hAnsi="Arial" w:cs="Arial"/>
          <w:sz w:val="20"/>
          <w:szCs w:val="20"/>
        </w:rPr>
        <w:t xml:space="preserve"> to be supplied with</w:t>
      </w:r>
      <w:r w:rsidR="00D74F56" w:rsidRPr="0029069C">
        <w:rPr>
          <w:rFonts w:ascii="Arial" w:hAnsi="Arial" w:cs="Arial"/>
          <w:sz w:val="20"/>
          <w:szCs w:val="20"/>
        </w:rPr>
        <w:t xml:space="preserve"> </w:t>
      </w:r>
      <w:r w:rsidR="006C45F3" w:rsidRPr="0029069C">
        <w:rPr>
          <w:rFonts w:ascii="Arial" w:hAnsi="Arial" w:cs="Arial"/>
          <w:sz w:val="20"/>
          <w:szCs w:val="20"/>
        </w:rPr>
        <w:t xml:space="preserve">Wheeled Energy </w:t>
      </w:r>
      <w:r w:rsidR="004F5671" w:rsidRPr="0029069C">
        <w:rPr>
          <w:rFonts w:ascii="Arial" w:hAnsi="Arial" w:cs="Arial"/>
          <w:sz w:val="20"/>
          <w:szCs w:val="20"/>
        </w:rPr>
        <w:t xml:space="preserve">from </w:t>
      </w:r>
      <w:r w:rsidR="00964D6B" w:rsidRPr="0029069C">
        <w:rPr>
          <w:rFonts w:ascii="Arial" w:hAnsi="Arial" w:cs="Arial"/>
          <w:sz w:val="20"/>
          <w:szCs w:val="20"/>
        </w:rPr>
        <w:t xml:space="preserve">the </w:t>
      </w:r>
      <w:r w:rsidR="004F5671" w:rsidRPr="0029069C">
        <w:rPr>
          <w:rFonts w:ascii="Arial" w:hAnsi="Arial" w:cs="Arial"/>
          <w:sz w:val="20"/>
          <w:szCs w:val="20"/>
        </w:rPr>
        <w:t>Third Party</w:t>
      </w:r>
      <w:r w:rsidR="00BF35E6" w:rsidRPr="0029069C">
        <w:rPr>
          <w:rFonts w:ascii="Arial" w:hAnsi="Arial" w:cs="Arial"/>
          <w:sz w:val="20"/>
          <w:szCs w:val="20"/>
        </w:rPr>
        <w:t xml:space="preserve"> Supplier(s) as detailed </w:t>
      </w:r>
      <w:r w:rsidR="009A7E33" w:rsidRPr="0029069C">
        <w:rPr>
          <w:rFonts w:ascii="Arial" w:hAnsi="Arial" w:cs="Arial"/>
          <w:sz w:val="20"/>
          <w:szCs w:val="20"/>
        </w:rPr>
        <w:t xml:space="preserve">in Schedule </w:t>
      </w:r>
      <w:r w:rsidR="00BC55AF">
        <w:rPr>
          <w:rFonts w:ascii="Arial" w:hAnsi="Arial" w:cs="Arial"/>
          <w:sz w:val="20"/>
          <w:szCs w:val="20"/>
        </w:rPr>
        <w:t>2</w:t>
      </w:r>
      <w:r w:rsidR="009A7E33" w:rsidRPr="0029069C">
        <w:rPr>
          <w:rFonts w:ascii="Arial" w:hAnsi="Arial" w:cs="Arial"/>
          <w:sz w:val="20"/>
          <w:szCs w:val="20"/>
        </w:rPr>
        <w:t xml:space="preserve"> </w:t>
      </w:r>
      <w:r w:rsidR="006C45F3" w:rsidRPr="0029069C">
        <w:rPr>
          <w:rFonts w:ascii="Arial" w:hAnsi="Arial" w:cs="Arial"/>
          <w:sz w:val="20"/>
          <w:szCs w:val="20"/>
        </w:rPr>
        <w:t xml:space="preserve">using the </w:t>
      </w:r>
      <w:r w:rsidR="002D2355">
        <w:rPr>
          <w:rFonts w:ascii="Arial" w:hAnsi="Arial" w:cs="Arial"/>
          <w:sz w:val="20"/>
          <w:szCs w:val="20"/>
        </w:rPr>
        <w:t>Distribution System</w:t>
      </w:r>
      <w:r w:rsidR="006C45F3" w:rsidRPr="0029069C">
        <w:rPr>
          <w:rFonts w:ascii="Arial" w:hAnsi="Arial" w:cs="Arial"/>
          <w:sz w:val="20"/>
          <w:szCs w:val="20"/>
        </w:rPr>
        <w:t>, on the terms and con</w:t>
      </w:r>
      <w:r w:rsidR="00DF1E0F" w:rsidRPr="0029069C">
        <w:rPr>
          <w:rFonts w:ascii="Arial" w:hAnsi="Arial" w:cs="Arial"/>
          <w:sz w:val="20"/>
          <w:szCs w:val="20"/>
        </w:rPr>
        <w:t>d</w:t>
      </w:r>
      <w:r w:rsidR="006C45F3" w:rsidRPr="0029069C">
        <w:rPr>
          <w:rFonts w:ascii="Arial" w:hAnsi="Arial" w:cs="Arial"/>
          <w:sz w:val="20"/>
          <w:szCs w:val="20"/>
        </w:rPr>
        <w:t>ition</w:t>
      </w:r>
      <w:r w:rsidR="009F115F" w:rsidRPr="0029069C">
        <w:rPr>
          <w:rFonts w:ascii="Arial" w:hAnsi="Arial" w:cs="Arial"/>
          <w:sz w:val="20"/>
          <w:szCs w:val="20"/>
        </w:rPr>
        <w:t>s</w:t>
      </w:r>
      <w:r w:rsidR="006C45F3" w:rsidRPr="0029069C">
        <w:rPr>
          <w:rFonts w:ascii="Arial" w:hAnsi="Arial" w:cs="Arial"/>
          <w:sz w:val="20"/>
          <w:szCs w:val="20"/>
        </w:rPr>
        <w:t xml:space="preserve"> contained in this Agreement. </w:t>
      </w:r>
    </w:p>
    <w:p w14:paraId="43F15A54" w14:textId="77777777" w:rsidR="0029069C" w:rsidRPr="004828A5" w:rsidRDefault="0029069C" w:rsidP="0029069C">
      <w:pPr>
        <w:spacing w:after="0" w:line="360" w:lineRule="auto"/>
        <w:ind w:left="851" w:firstLine="0"/>
        <w:rPr>
          <w:rFonts w:ascii="Arial" w:hAnsi="Arial" w:cs="Arial"/>
          <w:sz w:val="20"/>
          <w:szCs w:val="20"/>
        </w:rPr>
      </w:pPr>
    </w:p>
    <w:p w14:paraId="1B0BE44C" w14:textId="1467B280" w:rsidR="009C772C" w:rsidRPr="004828A5" w:rsidRDefault="003B7965" w:rsidP="004828A5">
      <w:pPr>
        <w:pStyle w:val="ListParagraph"/>
        <w:numPr>
          <w:ilvl w:val="0"/>
          <w:numId w:val="1"/>
        </w:numPr>
        <w:spacing w:after="0" w:line="360" w:lineRule="auto"/>
        <w:ind w:left="851" w:hanging="851"/>
        <w:contextualSpacing w:val="0"/>
        <w:rPr>
          <w:rFonts w:ascii="Arial" w:hAnsi="Arial" w:cs="Arial"/>
          <w:b/>
          <w:sz w:val="20"/>
          <w:szCs w:val="20"/>
        </w:rPr>
      </w:pPr>
      <w:r w:rsidRPr="004828A5">
        <w:rPr>
          <w:rFonts w:ascii="Arial" w:hAnsi="Arial" w:cs="Arial"/>
          <w:b/>
          <w:sz w:val="20"/>
          <w:szCs w:val="20"/>
        </w:rPr>
        <w:t>TERM</w:t>
      </w:r>
    </w:p>
    <w:p w14:paraId="3241F1FB" w14:textId="77777777" w:rsidR="009C772C" w:rsidRPr="004828A5" w:rsidRDefault="009D11F8" w:rsidP="004828A5">
      <w:pPr>
        <w:spacing w:after="0" w:line="360" w:lineRule="auto"/>
        <w:ind w:left="0" w:firstLine="0"/>
        <w:rPr>
          <w:rFonts w:ascii="Arial" w:hAnsi="Arial" w:cs="Arial"/>
          <w:sz w:val="20"/>
          <w:szCs w:val="20"/>
        </w:rPr>
      </w:pPr>
      <w:r w:rsidRPr="004828A5">
        <w:rPr>
          <w:rFonts w:ascii="Arial" w:hAnsi="Arial" w:cs="Arial"/>
          <w:sz w:val="20"/>
          <w:szCs w:val="20"/>
        </w:rPr>
        <w:t xml:space="preserve"> </w:t>
      </w:r>
    </w:p>
    <w:p w14:paraId="34B1E549" w14:textId="31AD9250" w:rsidR="00322937" w:rsidRPr="00B86466" w:rsidRDefault="007F1251" w:rsidP="00B86466">
      <w:pPr>
        <w:pStyle w:val="ListParagraph"/>
        <w:numPr>
          <w:ilvl w:val="1"/>
          <w:numId w:val="1"/>
        </w:numPr>
        <w:spacing w:after="0" w:line="360" w:lineRule="auto"/>
        <w:ind w:left="851" w:hanging="851"/>
        <w:contextualSpacing w:val="0"/>
        <w:rPr>
          <w:rFonts w:ascii="Arial" w:hAnsi="Arial" w:cs="Arial"/>
          <w:b/>
          <w:sz w:val="20"/>
          <w:szCs w:val="20"/>
        </w:rPr>
      </w:pPr>
      <w:bookmarkStart w:id="11" w:name="_Ref129342081"/>
      <w:r w:rsidRPr="004828A5">
        <w:rPr>
          <w:rFonts w:ascii="Arial" w:hAnsi="Arial" w:cs="Arial"/>
          <w:sz w:val="20"/>
          <w:szCs w:val="20"/>
        </w:rPr>
        <w:t>Subject to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_Ref129541797 \r \h </w:instrText>
      </w:r>
      <w:r>
        <w:rPr>
          <w:rFonts w:ascii="Arial" w:hAnsi="Arial" w:cs="Arial"/>
          <w:sz w:val="20"/>
          <w:szCs w:val="20"/>
        </w:rPr>
      </w:r>
      <w:r>
        <w:rPr>
          <w:rFonts w:ascii="Arial" w:hAnsi="Arial" w:cs="Arial"/>
          <w:sz w:val="20"/>
          <w:szCs w:val="20"/>
        </w:rPr>
        <w:fldChar w:fldCharType="separate"/>
      </w:r>
      <w:r w:rsidR="00F14F42">
        <w:rPr>
          <w:rFonts w:ascii="Arial" w:hAnsi="Arial" w:cs="Arial"/>
          <w:sz w:val="20"/>
          <w:szCs w:val="20"/>
        </w:rPr>
        <w:t>4.2</w:t>
      </w:r>
      <w:r>
        <w:rPr>
          <w:rFonts w:ascii="Arial" w:hAnsi="Arial" w:cs="Arial"/>
          <w:sz w:val="20"/>
          <w:szCs w:val="20"/>
        </w:rPr>
        <w:fldChar w:fldCharType="end"/>
      </w:r>
      <w:r w:rsidRPr="004828A5">
        <w:rPr>
          <w:rFonts w:ascii="Arial" w:hAnsi="Arial" w:cs="Arial"/>
          <w:sz w:val="20"/>
          <w:szCs w:val="20"/>
        </w:rPr>
        <w:t>, t</w:t>
      </w:r>
      <w:r w:rsidR="009D11F8" w:rsidRPr="004828A5">
        <w:rPr>
          <w:rFonts w:ascii="Arial" w:hAnsi="Arial" w:cs="Arial"/>
          <w:sz w:val="20"/>
          <w:szCs w:val="20"/>
        </w:rPr>
        <w:t xml:space="preserve">his </w:t>
      </w:r>
      <w:r w:rsidR="0037545C" w:rsidRPr="004828A5">
        <w:rPr>
          <w:rFonts w:ascii="Arial" w:hAnsi="Arial" w:cs="Arial"/>
          <w:sz w:val="20"/>
          <w:szCs w:val="20"/>
        </w:rPr>
        <w:t>A</w:t>
      </w:r>
      <w:r w:rsidR="00355CE0" w:rsidRPr="004828A5">
        <w:rPr>
          <w:rFonts w:ascii="Arial" w:hAnsi="Arial" w:cs="Arial"/>
          <w:sz w:val="20"/>
          <w:szCs w:val="20"/>
        </w:rPr>
        <w:t>greement</w:t>
      </w:r>
      <w:r w:rsidR="009D11F8" w:rsidRPr="004828A5">
        <w:rPr>
          <w:rFonts w:ascii="Arial" w:hAnsi="Arial" w:cs="Arial"/>
          <w:sz w:val="20"/>
          <w:szCs w:val="20"/>
        </w:rPr>
        <w:t xml:space="preserve"> shall commence on the </w:t>
      </w:r>
      <w:r w:rsidR="00364E38" w:rsidRPr="004828A5">
        <w:rPr>
          <w:rFonts w:ascii="Arial" w:hAnsi="Arial" w:cs="Arial"/>
          <w:sz w:val="20"/>
          <w:szCs w:val="20"/>
        </w:rPr>
        <w:t>E</w:t>
      </w:r>
      <w:r w:rsidR="009D11F8" w:rsidRPr="004828A5">
        <w:rPr>
          <w:rFonts w:ascii="Arial" w:hAnsi="Arial" w:cs="Arial"/>
          <w:sz w:val="20"/>
          <w:szCs w:val="20"/>
        </w:rPr>
        <w:t xml:space="preserve">ffective </w:t>
      </w:r>
      <w:r w:rsidR="00364E38" w:rsidRPr="004828A5">
        <w:rPr>
          <w:rFonts w:ascii="Arial" w:hAnsi="Arial" w:cs="Arial"/>
          <w:sz w:val="20"/>
          <w:szCs w:val="20"/>
        </w:rPr>
        <w:t>D</w:t>
      </w:r>
      <w:r w:rsidR="009D11F8" w:rsidRPr="004828A5">
        <w:rPr>
          <w:rFonts w:ascii="Arial" w:hAnsi="Arial" w:cs="Arial"/>
          <w:sz w:val="20"/>
          <w:szCs w:val="20"/>
        </w:rPr>
        <w:t>ate and shall continue</w:t>
      </w:r>
      <w:r w:rsidR="0046697B" w:rsidRPr="004828A5">
        <w:rPr>
          <w:rFonts w:ascii="Arial" w:hAnsi="Arial" w:cs="Arial"/>
          <w:sz w:val="20"/>
          <w:szCs w:val="20"/>
        </w:rPr>
        <w:t xml:space="preserve"> </w:t>
      </w:r>
      <w:r w:rsidR="005D21B3" w:rsidRPr="00B86466">
        <w:rPr>
          <w:rFonts w:ascii="Arial" w:hAnsi="Arial" w:cs="Arial"/>
          <w:sz w:val="20"/>
          <w:szCs w:val="20"/>
        </w:rPr>
        <w:t>f</w:t>
      </w:r>
      <w:r w:rsidR="0046697B" w:rsidRPr="00B86466">
        <w:rPr>
          <w:rFonts w:ascii="Arial" w:hAnsi="Arial" w:cs="Arial"/>
          <w:sz w:val="20"/>
          <w:szCs w:val="20"/>
        </w:rPr>
        <w:t xml:space="preserve">or a period of </w:t>
      </w:r>
      <w:r w:rsidR="0046697B" w:rsidRPr="00B86466">
        <w:rPr>
          <w:rFonts w:ascii="Arial" w:hAnsi="Arial" w:cs="Arial"/>
          <w:b/>
          <w:sz w:val="20"/>
          <w:szCs w:val="20"/>
        </w:rPr>
        <w:t>[</w:t>
      </w:r>
      <w:r w:rsidR="0046697B" w:rsidRPr="00B86466">
        <w:rPr>
          <w:rFonts w:ascii="Arial" w:hAnsi="Arial" w:cs="Arial"/>
          <w:b/>
          <w:sz w:val="20"/>
          <w:szCs w:val="20"/>
          <w:highlight w:val="yellow"/>
        </w:rPr>
        <w:t>INSERT NUMBER OF YEARS IN WORDS</w:t>
      </w:r>
      <w:r w:rsidR="0046697B" w:rsidRPr="00B86466">
        <w:rPr>
          <w:rFonts w:ascii="Arial" w:hAnsi="Arial" w:cs="Arial"/>
          <w:b/>
          <w:sz w:val="20"/>
          <w:szCs w:val="20"/>
        </w:rPr>
        <w:t>] [</w:t>
      </w:r>
      <w:r w:rsidR="0046697B" w:rsidRPr="00B86466">
        <w:rPr>
          <w:rFonts w:ascii="Arial" w:hAnsi="Arial" w:cs="Arial"/>
          <w:b/>
          <w:sz w:val="20"/>
          <w:szCs w:val="20"/>
          <w:highlight w:val="yellow"/>
        </w:rPr>
        <w:t>INSERT NUMBER OF YEARS IN NUMERAL VALUE</w:t>
      </w:r>
      <w:r w:rsidR="0046697B" w:rsidRPr="00B86466">
        <w:rPr>
          <w:rFonts w:ascii="Arial" w:hAnsi="Arial" w:cs="Arial"/>
          <w:b/>
          <w:sz w:val="20"/>
          <w:szCs w:val="20"/>
        </w:rPr>
        <w:t>]</w:t>
      </w:r>
      <w:r w:rsidR="0046697B" w:rsidRPr="00B86466">
        <w:rPr>
          <w:rFonts w:ascii="Arial" w:hAnsi="Arial" w:cs="Arial"/>
          <w:sz w:val="20"/>
          <w:szCs w:val="20"/>
        </w:rPr>
        <w:t>.</w:t>
      </w:r>
      <w:bookmarkEnd w:id="11"/>
      <w:r w:rsidR="00DA6C14" w:rsidRPr="00B86466">
        <w:rPr>
          <w:rFonts w:ascii="Arial" w:hAnsi="Arial" w:cs="Arial"/>
          <w:sz w:val="20"/>
          <w:szCs w:val="20"/>
        </w:rPr>
        <w:t xml:space="preserve"> This Agreement may be extended</w:t>
      </w:r>
      <w:r w:rsidR="00D301AB" w:rsidRPr="00B86466">
        <w:rPr>
          <w:rFonts w:ascii="Arial" w:hAnsi="Arial" w:cs="Arial"/>
          <w:sz w:val="20"/>
          <w:szCs w:val="20"/>
        </w:rPr>
        <w:t xml:space="preserve"> by written agreement</w:t>
      </w:r>
      <w:r w:rsidR="00DA6C14" w:rsidRPr="00B86466">
        <w:rPr>
          <w:rFonts w:ascii="Arial" w:hAnsi="Arial" w:cs="Arial"/>
          <w:sz w:val="20"/>
          <w:szCs w:val="20"/>
        </w:rPr>
        <w:t xml:space="preserve"> </w:t>
      </w:r>
      <w:r w:rsidR="00D301AB" w:rsidRPr="00B86466">
        <w:rPr>
          <w:rFonts w:ascii="Arial" w:hAnsi="Arial" w:cs="Arial"/>
          <w:sz w:val="20"/>
          <w:szCs w:val="20"/>
        </w:rPr>
        <w:t>for another [</w:t>
      </w:r>
      <w:r w:rsidR="00B83DE0" w:rsidRPr="00B86466">
        <w:rPr>
          <w:rFonts w:ascii="Arial" w:hAnsi="Arial" w:cs="Arial"/>
          <w:b/>
          <w:sz w:val="20"/>
          <w:szCs w:val="20"/>
          <w:highlight w:val="yellow"/>
        </w:rPr>
        <w:t>INSERT NUMBER OF YEARS</w:t>
      </w:r>
      <w:r w:rsidR="00D301AB" w:rsidRPr="00B86466">
        <w:rPr>
          <w:rFonts w:ascii="Arial" w:hAnsi="Arial" w:cs="Arial"/>
          <w:sz w:val="20"/>
          <w:szCs w:val="20"/>
        </w:rPr>
        <w:t xml:space="preserve">], for </w:t>
      </w:r>
      <w:r w:rsidR="00322937" w:rsidRPr="00B86466">
        <w:rPr>
          <w:rFonts w:ascii="Arial" w:hAnsi="Arial" w:cs="Arial"/>
          <w:sz w:val="20"/>
          <w:szCs w:val="20"/>
        </w:rPr>
        <w:t>[</w:t>
      </w:r>
      <w:r w:rsidR="00B83DE0" w:rsidRPr="00B86466">
        <w:rPr>
          <w:rFonts w:ascii="Arial" w:hAnsi="Arial" w:cs="Arial"/>
          <w:b/>
          <w:sz w:val="20"/>
          <w:szCs w:val="20"/>
          <w:highlight w:val="yellow"/>
        </w:rPr>
        <w:t>INSERT NUMBER OF TIMES</w:t>
      </w:r>
      <w:r w:rsidR="00322937" w:rsidRPr="00B86466">
        <w:rPr>
          <w:rFonts w:ascii="Arial" w:hAnsi="Arial" w:cs="Arial"/>
          <w:sz w:val="20"/>
          <w:szCs w:val="20"/>
        </w:rPr>
        <w:t xml:space="preserve">]. </w:t>
      </w:r>
    </w:p>
    <w:p w14:paraId="08078B0F" w14:textId="375B4BF8" w:rsidR="00CE7C29" w:rsidRPr="004828A5" w:rsidRDefault="00F442BD" w:rsidP="004828A5">
      <w:pPr>
        <w:pStyle w:val="ListParagraph"/>
        <w:numPr>
          <w:ilvl w:val="1"/>
          <w:numId w:val="1"/>
        </w:numPr>
        <w:spacing w:after="0" w:line="360" w:lineRule="auto"/>
        <w:ind w:left="851" w:hanging="851"/>
        <w:contextualSpacing w:val="0"/>
        <w:rPr>
          <w:rFonts w:ascii="Arial" w:hAnsi="Arial" w:cs="Arial"/>
          <w:sz w:val="20"/>
          <w:szCs w:val="20"/>
        </w:rPr>
      </w:pPr>
      <w:bookmarkStart w:id="12" w:name="_Ref129541797"/>
      <w:r w:rsidRPr="004828A5">
        <w:rPr>
          <w:rFonts w:ascii="Arial" w:hAnsi="Arial" w:cs="Arial"/>
          <w:sz w:val="20"/>
          <w:szCs w:val="20"/>
        </w:rPr>
        <w:t xml:space="preserve">This Agreement shall </w:t>
      </w:r>
      <w:r w:rsidR="0052074B" w:rsidRPr="004828A5">
        <w:rPr>
          <w:rFonts w:ascii="Arial" w:hAnsi="Arial" w:cs="Arial"/>
          <w:sz w:val="20"/>
          <w:szCs w:val="20"/>
        </w:rPr>
        <w:t xml:space="preserve">automatically </w:t>
      </w:r>
      <w:r w:rsidR="00F55068" w:rsidRPr="004828A5">
        <w:rPr>
          <w:rFonts w:ascii="Arial" w:hAnsi="Arial" w:cs="Arial"/>
          <w:sz w:val="20"/>
          <w:szCs w:val="20"/>
        </w:rPr>
        <w:t xml:space="preserve">terminate </w:t>
      </w:r>
      <w:r w:rsidR="00663DBE" w:rsidRPr="004828A5">
        <w:rPr>
          <w:rFonts w:ascii="Arial" w:hAnsi="Arial" w:cs="Arial"/>
          <w:sz w:val="20"/>
          <w:szCs w:val="20"/>
        </w:rPr>
        <w:t xml:space="preserve">before the </w:t>
      </w:r>
      <w:r w:rsidR="00184207" w:rsidRPr="004828A5">
        <w:rPr>
          <w:rFonts w:ascii="Arial" w:hAnsi="Arial" w:cs="Arial"/>
          <w:sz w:val="20"/>
          <w:szCs w:val="20"/>
        </w:rPr>
        <w:t>termination date</w:t>
      </w:r>
      <w:r w:rsidR="00663DBE" w:rsidRPr="004828A5">
        <w:rPr>
          <w:rFonts w:ascii="Arial" w:hAnsi="Arial" w:cs="Arial"/>
          <w:sz w:val="20"/>
          <w:szCs w:val="20"/>
        </w:rPr>
        <w:t xml:space="preserve"> provided for in </w:t>
      </w:r>
      <w:r w:rsidR="000D6838" w:rsidRPr="004828A5">
        <w:rPr>
          <w:rFonts w:ascii="Arial" w:hAnsi="Arial" w:cs="Arial"/>
          <w:sz w:val="20"/>
          <w:szCs w:val="20"/>
        </w:rPr>
        <w:fldChar w:fldCharType="begin"/>
      </w:r>
      <w:r w:rsidR="000D6838" w:rsidRPr="004828A5">
        <w:rPr>
          <w:rFonts w:ascii="Arial" w:hAnsi="Arial" w:cs="Arial"/>
          <w:sz w:val="20"/>
          <w:szCs w:val="20"/>
        </w:rPr>
        <w:instrText xml:space="preserve"> REF _Ref129342081 \r \h </w:instrText>
      </w:r>
      <w:r w:rsidR="009C6749" w:rsidRPr="004828A5">
        <w:rPr>
          <w:rFonts w:ascii="Arial" w:hAnsi="Arial" w:cs="Arial"/>
          <w:sz w:val="20"/>
          <w:szCs w:val="20"/>
        </w:rPr>
        <w:instrText xml:space="preserve"> \* MERGEFORMAT </w:instrText>
      </w:r>
      <w:r w:rsidR="000D6838" w:rsidRPr="004828A5">
        <w:rPr>
          <w:rFonts w:ascii="Arial" w:hAnsi="Arial" w:cs="Arial"/>
          <w:sz w:val="20"/>
          <w:szCs w:val="20"/>
        </w:rPr>
      </w:r>
      <w:r w:rsidR="000D6838" w:rsidRPr="004828A5">
        <w:rPr>
          <w:rFonts w:ascii="Arial" w:hAnsi="Arial" w:cs="Arial"/>
          <w:sz w:val="20"/>
          <w:szCs w:val="20"/>
        </w:rPr>
        <w:fldChar w:fldCharType="separate"/>
      </w:r>
      <w:r w:rsidR="00F14F42">
        <w:rPr>
          <w:rFonts w:ascii="Arial" w:hAnsi="Arial" w:cs="Arial"/>
          <w:sz w:val="20"/>
          <w:szCs w:val="20"/>
        </w:rPr>
        <w:t>4.1</w:t>
      </w:r>
      <w:r w:rsidR="000D6838" w:rsidRPr="004828A5">
        <w:rPr>
          <w:rFonts w:ascii="Arial" w:hAnsi="Arial" w:cs="Arial"/>
          <w:sz w:val="20"/>
          <w:szCs w:val="20"/>
        </w:rPr>
        <w:fldChar w:fldCharType="end"/>
      </w:r>
      <w:r w:rsidR="00DB21AD" w:rsidRPr="004828A5">
        <w:rPr>
          <w:rFonts w:ascii="Arial" w:hAnsi="Arial" w:cs="Arial"/>
          <w:sz w:val="20"/>
          <w:szCs w:val="20"/>
        </w:rPr>
        <w:t xml:space="preserve">, </w:t>
      </w:r>
      <w:r w:rsidR="002E606E" w:rsidRPr="004828A5">
        <w:rPr>
          <w:rFonts w:ascii="Arial" w:hAnsi="Arial" w:cs="Arial"/>
          <w:sz w:val="20"/>
          <w:szCs w:val="20"/>
        </w:rPr>
        <w:t>if any one</w:t>
      </w:r>
      <w:r w:rsidR="004B63F3" w:rsidRPr="004828A5">
        <w:rPr>
          <w:rFonts w:ascii="Arial" w:hAnsi="Arial" w:cs="Arial"/>
          <w:sz w:val="20"/>
          <w:szCs w:val="20"/>
        </w:rPr>
        <w:t xml:space="preserve"> of the following events occur, whichever occurs first in time</w:t>
      </w:r>
      <w:r w:rsidR="00CE7C29" w:rsidRPr="004828A5">
        <w:rPr>
          <w:rFonts w:ascii="Arial" w:hAnsi="Arial" w:cs="Arial"/>
          <w:sz w:val="20"/>
          <w:szCs w:val="20"/>
        </w:rPr>
        <w:t>:</w:t>
      </w:r>
      <w:bookmarkEnd w:id="12"/>
    </w:p>
    <w:p w14:paraId="7A3C0759" w14:textId="3549298B" w:rsidR="00462F62" w:rsidRPr="004828A5" w:rsidRDefault="00462F62" w:rsidP="007E6676">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 xml:space="preserve">The </w:t>
      </w:r>
      <w:r w:rsidR="00FE5F16" w:rsidRPr="004828A5">
        <w:rPr>
          <w:rFonts w:ascii="Arial" w:hAnsi="Arial" w:cs="Arial"/>
          <w:sz w:val="20"/>
          <w:szCs w:val="20"/>
        </w:rPr>
        <w:t>PPA</w:t>
      </w:r>
      <w:r w:rsidRPr="004828A5">
        <w:rPr>
          <w:rFonts w:ascii="Arial" w:hAnsi="Arial" w:cs="Arial"/>
          <w:sz w:val="20"/>
          <w:szCs w:val="20"/>
        </w:rPr>
        <w:t xml:space="preserve"> between the </w:t>
      </w:r>
      <w:r w:rsidR="00D61A18" w:rsidRPr="004828A5">
        <w:rPr>
          <w:rFonts w:ascii="Arial" w:hAnsi="Arial" w:cs="Arial"/>
          <w:sz w:val="20"/>
          <w:szCs w:val="20"/>
        </w:rPr>
        <w:t>Thi</w:t>
      </w:r>
      <w:r w:rsidR="00964D6B" w:rsidRPr="004828A5">
        <w:rPr>
          <w:rFonts w:ascii="Arial" w:hAnsi="Arial" w:cs="Arial"/>
          <w:sz w:val="20"/>
          <w:szCs w:val="20"/>
        </w:rPr>
        <w:t>rd</w:t>
      </w:r>
      <w:r w:rsidR="00D61A18" w:rsidRPr="004828A5">
        <w:rPr>
          <w:rFonts w:ascii="Arial" w:hAnsi="Arial" w:cs="Arial"/>
          <w:sz w:val="20"/>
          <w:szCs w:val="20"/>
        </w:rPr>
        <w:t xml:space="preserve"> Party Supplier and the Customer</w:t>
      </w:r>
      <w:r w:rsidR="00983EB3" w:rsidRPr="004828A5">
        <w:rPr>
          <w:rFonts w:ascii="Arial" w:hAnsi="Arial" w:cs="Arial"/>
          <w:sz w:val="20"/>
          <w:szCs w:val="20"/>
        </w:rPr>
        <w:t xml:space="preserve"> </w:t>
      </w:r>
      <w:r w:rsidR="00103B09" w:rsidRPr="004828A5">
        <w:rPr>
          <w:rFonts w:ascii="Arial" w:hAnsi="Arial" w:cs="Arial"/>
          <w:sz w:val="20"/>
          <w:szCs w:val="20"/>
        </w:rPr>
        <w:t>has</w:t>
      </w:r>
      <w:r w:rsidR="00983EB3" w:rsidRPr="004828A5">
        <w:rPr>
          <w:rFonts w:ascii="Arial" w:hAnsi="Arial" w:cs="Arial"/>
          <w:sz w:val="20"/>
          <w:szCs w:val="20"/>
        </w:rPr>
        <w:t xml:space="preserve"> been terminated</w:t>
      </w:r>
      <w:r w:rsidR="00913BA9" w:rsidRPr="004828A5">
        <w:rPr>
          <w:rFonts w:ascii="Arial" w:hAnsi="Arial" w:cs="Arial"/>
          <w:sz w:val="20"/>
          <w:szCs w:val="20"/>
        </w:rPr>
        <w:t>, or</w:t>
      </w:r>
      <w:r w:rsidR="00FE5F16" w:rsidRPr="004828A5">
        <w:rPr>
          <w:rFonts w:ascii="Arial" w:hAnsi="Arial" w:cs="Arial"/>
          <w:sz w:val="20"/>
          <w:szCs w:val="20"/>
        </w:rPr>
        <w:t>,</w:t>
      </w:r>
      <w:r w:rsidR="00913BA9" w:rsidRPr="004828A5">
        <w:rPr>
          <w:rFonts w:ascii="Arial" w:hAnsi="Arial" w:cs="Arial"/>
          <w:sz w:val="20"/>
          <w:szCs w:val="20"/>
        </w:rPr>
        <w:t xml:space="preserve"> if </w:t>
      </w:r>
      <w:r w:rsidR="00903306" w:rsidRPr="004828A5">
        <w:rPr>
          <w:rFonts w:ascii="Arial" w:hAnsi="Arial" w:cs="Arial"/>
          <w:sz w:val="20"/>
          <w:szCs w:val="20"/>
        </w:rPr>
        <w:t xml:space="preserve">the Customer has concluded </w:t>
      </w:r>
      <w:r w:rsidR="00913BA9" w:rsidRPr="004828A5">
        <w:rPr>
          <w:rFonts w:ascii="Arial" w:hAnsi="Arial" w:cs="Arial"/>
          <w:sz w:val="20"/>
          <w:szCs w:val="20"/>
        </w:rPr>
        <w:t xml:space="preserve">more than one </w:t>
      </w:r>
      <w:r w:rsidR="00FE5F16" w:rsidRPr="004828A5">
        <w:rPr>
          <w:rFonts w:ascii="Arial" w:hAnsi="Arial" w:cs="Arial"/>
          <w:sz w:val="20"/>
          <w:szCs w:val="20"/>
        </w:rPr>
        <w:t>PPA,</w:t>
      </w:r>
      <w:r w:rsidR="00903306" w:rsidRPr="004828A5">
        <w:rPr>
          <w:rFonts w:ascii="Arial" w:hAnsi="Arial" w:cs="Arial"/>
          <w:sz w:val="20"/>
          <w:szCs w:val="20"/>
        </w:rPr>
        <w:t xml:space="preserve"> if all the </w:t>
      </w:r>
      <w:r w:rsidR="00FE5F16" w:rsidRPr="004828A5">
        <w:rPr>
          <w:rFonts w:ascii="Arial" w:hAnsi="Arial" w:cs="Arial"/>
          <w:sz w:val="20"/>
          <w:szCs w:val="20"/>
        </w:rPr>
        <w:t xml:space="preserve">PPAs </w:t>
      </w:r>
      <w:r w:rsidR="00103B09" w:rsidRPr="004828A5">
        <w:rPr>
          <w:rFonts w:ascii="Arial" w:hAnsi="Arial" w:cs="Arial"/>
          <w:sz w:val="20"/>
          <w:szCs w:val="20"/>
        </w:rPr>
        <w:t xml:space="preserve">that </w:t>
      </w:r>
      <w:r w:rsidR="00FE5F16" w:rsidRPr="004828A5">
        <w:rPr>
          <w:rFonts w:ascii="Arial" w:hAnsi="Arial" w:cs="Arial"/>
          <w:sz w:val="20"/>
          <w:szCs w:val="20"/>
        </w:rPr>
        <w:t>the Customer</w:t>
      </w:r>
      <w:r w:rsidR="00913BA9" w:rsidRPr="004828A5">
        <w:rPr>
          <w:rFonts w:ascii="Arial" w:hAnsi="Arial" w:cs="Arial"/>
          <w:sz w:val="20"/>
          <w:szCs w:val="20"/>
        </w:rPr>
        <w:t xml:space="preserve"> </w:t>
      </w:r>
      <w:r w:rsidR="00903306" w:rsidRPr="004828A5">
        <w:rPr>
          <w:rFonts w:ascii="Arial" w:hAnsi="Arial" w:cs="Arial"/>
          <w:sz w:val="20"/>
          <w:szCs w:val="20"/>
        </w:rPr>
        <w:t>ha</w:t>
      </w:r>
      <w:r w:rsidR="00103B09" w:rsidRPr="004828A5">
        <w:rPr>
          <w:rFonts w:ascii="Arial" w:hAnsi="Arial" w:cs="Arial"/>
          <w:sz w:val="20"/>
          <w:szCs w:val="20"/>
        </w:rPr>
        <w:t>s</w:t>
      </w:r>
      <w:r w:rsidR="00FE5F16" w:rsidRPr="004828A5">
        <w:rPr>
          <w:rFonts w:ascii="Arial" w:hAnsi="Arial" w:cs="Arial"/>
          <w:sz w:val="20"/>
          <w:szCs w:val="20"/>
        </w:rPr>
        <w:t xml:space="preserve"> concluded have</w:t>
      </w:r>
      <w:r w:rsidR="00903306" w:rsidRPr="004828A5">
        <w:rPr>
          <w:rFonts w:ascii="Arial" w:hAnsi="Arial" w:cs="Arial"/>
          <w:sz w:val="20"/>
          <w:szCs w:val="20"/>
        </w:rPr>
        <w:t xml:space="preserve"> been</w:t>
      </w:r>
      <w:r w:rsidR="00D61A18" w:rsidRPr="004828A5">
        <w:rPr>
          <w:rFonts w:ascii="Arial" w:hAnsi="Arial" w:cs="Arial"/>
          <w:sz w:val="20"/>
          <w:szCs w:val="20"/>
        </w:rPr>
        <w:t xml:space="preserve"> terminate</w:t>
      </w:r>
      <w:r w:rsidR="00903306" w:rsidRPr="004828A5">
        <w:rPr>
          <w:rFonts w:ascii="Arial" w:hAnsi="Arial" w:cs="Arial"/>
          <w:sz w:val="20"/>
          <w:szCs w:val="20"/>
        </w:rPr>
        <w:t>d</w:t>
      </w:r>
      <w:r w:rsidR="00D61A18" w:rsidRPr="004828A5">
        <w:rPr>
          <w:rFonts w:ascii="Arial" w:hAnsi="Arial" w:cs="Arial"/>
          <w:sz w:val="20"/>
          <w:szCs w:val="20"/>
        </w:rPr>
        <w:t>;</w:t>
      </w:r>
    </w:p>
    <w:p w14:paraId="512ECEA5" w14:textId="4C25A851" w:rsidR="000A575D" w:rsidRPr="007E6676" w:rsidRDefault="009A4AC6" w:rsidP="007E6676">
      <w:pPr>
        <w:pStyle w:val="ListParagraph"/>
        <w:numPr>
          <w:ilvl w:val="2"/>
          <w:numId w:val="1"/>
        </w:numPr>
        <w:spacing w:after="0" w:line="360" w:lineRule="auto"/>
        <w:ind w:left="1843" w:hanging="992"/>
        <w:contextualSpacing w:val="0"/>
        <w:rPr>
          <w:rFonts w:ascii="Arial" w:hAnsi="Arial" w:cs="Arial"/>
          <w:sz w:val="20"/>
          <w:szCs w:val="20"/>
        </w:rPr>
      </w:pPr>
      <w:r w:rsidRPr="00186210">
        <w:rPr>
          <w:rFonts w:ascii="Arial" w:hAnsi="Arial" w:cs="Arial"/>
          <w:b/>
          <w:bCs/>
          <w:sz w:val="20"/>
          <w:szCs w:val="20"/>
          <w:highlight w:val="green"/>
        </w:rPr>
        <w:t>[Scenarios 1 and 2]</w:t>
      </w:r>
      <w:r>
        <w:rPr>
          <w:rFonts w:ascii="Arial" w:hAnsi="Arial" w:cs="Arial"/>
          <w:sz w:val="20"/>
          <w:szCs w:val="20"/>
        </w:rPr>
        <w:t xml:space="preserve"> </w:t>
      </w:r>
      <w:r w:rsidR="009D11F8" w:rsidRPr="004828A5">
        <w:rPr>
          <w:rFonts w:ascii="Arial" w:hAnsi="Arial" w:cs="Arial"/>
          <w:sz w:val="20"/>
          <w:szCs w:val="20"/>
        </w:rPr>
        <w:t xml:space="preserve">the </w:t>
      </w:r>
      <w:r w:rsidR="00DB21AD" w:rsidRPr="004828A5">
        <w:rPr>
          <w:rFonts w:ascii="Arial" w:hAnsi="Arial" w:cs="Arial"/>
          <w:sz w:val="20"/>
          <w:szCs w:val="20"/>
        </w:rPr>
        <w:t xml:space="preserve">UOSA </w:t>
      </w:r>
      <w:r w:rsidR="00912753" w:rsidRPr="004828A5">
        <w:rPr>
          <w:rFonts w:ascii="Arial" w:hAnsi="Arial" w:cs="Arial"/>
          <w:sz w:val="20"/>
          <w:szCs w:val="20"/>
        </w:rPr>
        <w:t xml:space="preserve">between the Municipality and </w:t>
      </w:r>
      <w:r w:rsidR="009D5A7E" w:rsidRPr="004828A5">
        <w:rPr>
          <w:rFonts w:ascii="Arial" w:hAnsi="Arial" w:cs="Arial"/>
          <w:sz w:val="20"/>
          <w:szCs w:val="20"/>
        </w:rPr>
        <w:t xml:space="preserve">all Third </w:t>
      </w:r>
      <w:r w:rsidR="00FE5F16" w:rsidRPr="004828A5">
        <w:rPr>
          <w:rFonts w:ascii="Arial" w:hAnsi="Arial" w:cs="Arial"/>
          <w:sz w:val="20"/>
          <w:szCs w:val="20"/>
        </w:rPr>
        <w:t xml:space="preserve">Party </w:t>
      </w:r>
      <w:r w:rsidR="009D5A7E" w:rsidRPr="004828A5">
        <w:rPr>
          <w:rFonts w:ascii="Arial" w:hAnsi="Arial" w:cs="Arial"/>
          <w:sz w:val="20"/>
          <w:szCs w:val="20"/>
        </w:rPr>
        <w:t xml:space="preserve">Suppliers </w:t>
      </w:r>
      <w:r w:rsidR="001C57A9" w:rsidRPr="004828A5">
        <w:rPr>
          <w:rFonts w:ascii="Arial" w:hAnsi="Arial" w:cs="Arial"/>
          <w:sz w:val="20"/>
          <w:szCs w:val="20"/>
        </w:rPr>
        <w:t xml:space="preserve">identified in Schedule </w:t>
      </w:r>
      <w:r w:rsidR="00A349A6">
        <w:rPr>
          <w:rFonts w:ascii="Arial" w:hAnsi="Arial" w:cs="Arial"/>
          <w:sz w:val="20"/>
          <w:szCs w:val="20"/>
        </w:rPr>
        <w:t>2</w:t>
      </w:r>
      <w:r w:rsidR="001C57A9" w:rsidRPr="004828A5">
        <w:rPr>
          <w:rFonts w:ascii="Arial" w:hAnsi="Arial" w:cs="Arial"/>
          <w:sz w:val="20"/>
          <w:szCs w:val="20"/>
        </w:rPr>
        <w:t xml:space="preserve"> </w:t>
      </w:r>
      <w:r w:rsidR="009D5A7E" w:rsidRPr="004828A5">
        <w:rPr>
          <w:rFonts w:ascii="Arial" w:hAnsi="Arial" w:cs="Arial"/>
          <w:sz w:val="20"/>
          <w:szCs w:val="20"/>
        </w:rPr>
        <w:t>have been</w:t>
      </w:r>
      <w:r w:rsidR="0035733C" w:rsidRPr="004828A5">
        <w:rPr>
          <w:rFonts w:ascii="Arial" w:hAnsi="Arial" w:cs="Arial"/>
          <w:sz w:val="20"/>
          <w:szCs w:val="20"/>
        </w:rPr>
        <w:t xml:space="preserve"> </w:t>
      </w:r>
      <w:r w:rsidR="00AE0B41" w:rsidRPr="004828A5">
        <w:rPr>
          <w:rFonts w:ascii="Arial" w:hAnsi="Arial" w:cs="Arial"/>
          <w:sz w:val="20"/>
          <w:szCs w:val="20"/>
        </w:rPr>
        <w:t>terminate</w:t>
      </w:r>
      <w:r w:rsidR="009D5A7E" w:rsidRPr="007E6676">
        <w:rPr>
          <w:rFonts w:ascii="Arial" w:hAnsi="Arial" w:cs="Arial"/>
          <w:sz w:val="20"/>
          <w:szCs w:val="20"/>
        </w:rPr>
        <w:t>d</w:t>
      </w:r>
      <w:r w:rsidR="000A575D" w:rsidRPr="007E6676">
        <w:rPr>
          <w:rFonts w:ascii="Arial" w:hAnsi="Arial" w:cs="Arial"/>
          <w:sz w:val="20"/>
          <w:szCs w:val="20"/>
        </w:rPr>
        <w:t>;</w:t>
      </w:r>
    </w:p>
    <w:p w14:paraId="614DEFF3" w14:textId="5DDCE5FD" w:rsidR="00FD7825" w:rsidRPr="007E6676" w:rsidRDefault="00F274FE" w:rsidP="007E6676">
      <w:pPr>
        <w:pStyle w:val="ListParagraph"/>
        <w:numPr>
          <w:ilvl w:val="2"/>
          <w:numId w:val="1"/>
        </w:numPr>
        <w:spacing w:after="0" w:line="360" w:lineRule="auto"/>
        <w:ind w:left="1843" w:hanging="992"/>
        <w:contextualSpacing w:val="0"/>
        <w:rPr>
          <w:rFonts w:ascii="Arial" w:hAnsi="Arial" w:cs="Arial"/>
          <w:sz w:val="20"/>
          <w:szCs w:val="20"/>
        </w:rPr>
      </w:pPr>
      <w:r w:rsidRPr="00186210">
        <w:rPr>
          <w:rFonts w:ascii="Arial" w:hAnsi="Arial" w:cs="Arial"/>
          <w:b/>
          <w:bCs/>
          <w:sz w:val="20"/>
          <w:szCs w:val="20"/>
          <w:highlight w:val="green"/>
        </w:rPr>
        <w:t xml:space="preserve">[Scenarios </w:t>
      </w:r>
      <w:r>
        <w:rPr>
          <w:rFonts w:ascii="Arial" w:hAnsi="Arial" w:cs="Arial"/>
          <w:b/>
          <w:bCs/>
          <w:sz w:val="20"/>
          <w:szCs w:val="20"/>
          <w:highlight w:val="green"/>
        </w:rPr>
        <w:t>3</w:t>
      </w:r>
      <w:r w:rsidRPr="00186210">
        <w:rPr>
          <w:rFonts w:ascii="Arial" w:hAnsi="Arial" w:cs="Arial"/>
          <w:b/>
          <w:bCs/>
          <w:sz w:val="20"/>
          <w:szCs w:val="20"/>
          <w:highlight w:val="green"/>
        </w:rPr>
        <w:t xml:space="preserve"> and </w:t>
      </w:r>
      <w:r>
        <w:rPr>
          <w:rFonts w:ascii="Arial" w:hAnsi="Arial" w:cs="Arial"/>
          <w:b/>
          <w:bCs/>
          <w:sz w:val="20"/>
          <w:szCs w:val="20"/>
          <w:highlight w:val="green"/>
        </w:rPr>
        <w:t>4</w:t>
      </w:r>
      <w:r w:rsidRPr="00186210">
        <w:rPr>
          <w:rFonts w:ascii="Arial" w:hAnsi="Arial" w:cs="Arial"/>
          <w:b/>
          <w:bCs/>
          <w:sz w:val="20"/>
          <w:szCs w:val="20"/>
          <w:highlight w:val="green"/>
        </w:rPr>
        <w:t>]</w:t>
      </w:r>
      <w:r>
        <w:rPr>
          <w:rFonts w:ascii="Arial" w:hAnsi="Arial" w:cs="Arial"/>
          <w:sz w:val="20"/>
          <w:szCs w:val="20"/>
        </w:rPr>
        <w:t xml:space="preserve"> </w:t>
      </w:r>
      <w:r w:rsidR="000A575D" w:rsidRPr="007E6676">
        <w:rPr>
          <w:rFonts w:ascii="Arial" w:hAnsi="Arial" w:cs="Arial"/>
          <w:sz w:val="20"/>
          <w:szCs w:val="20"/>
        </w:rPr>
        <w:t xml:space="preserve">The </w:t>
      </w:r>
      <w:r w:rsidR="003B2515" w:rsidRPr="007E6676">
        <w:rPr>
          <w:rFonts w:ascii="Arial" w:hAnsi="Arial" w:cs="Arial"/>
          <w:sz w:val="20"/>
          <w:szCs w:val="20"/>
        </w:rPr>
        <w:t xml:space="preserve">Wheeling Annexure </w:t>
      </w:r>
      <w:r w:rsidR="000A575D" w:rsidRPr="007E6676">
        <w:rPr>
          <w:rFonts w:ascii="Arial" w:hAnsi="Arial" w:cs="Arial"/>
          <w:sz w:val="20"/>
          <w:szCs w:val="20"/>
        </w:rPr>
        <w:t xml:space="preserve">between Eskom </w:t>
      </w:r>
      <w:r w:rsidR="001E4671" w:rsidRPr="007E6676">
        <w:rPr>
          <w:rFonts w:ascii="Arial" w:hAnsi="Arial" w:cs="Arial"/>
          <w:sz w:val="20"/>
          <w:szCs w:val="20"/>
        </w:rPr>
        <w:t xml:space="preserve">and </w:t>
      </w:r>
      <w:r w:rsidR="003B2515" w:rsidRPr="007E6676">
        <w:rPr>
          <w:rFonts w:ascii="Arial" w:hAnsi="Arial" w:cs="Arial"/>
          <w:sz w:val="20"/>
          <w:szCs w:val="20"/>
        </w:rPr>
        <w:t xml:space="preserve">the </w:t>
      </w:r>
      <w:r w:rsidR="002E784B" w:rsidRPr="009A4AC6">
        <w:rPr>
          <w:rFonts w:ascii="Arial" w:hAnsi="Arial" w:cs="Arial"/>
          <w:sz w:val="20"/>
          <w:szCs w:val="20"/>
          <w:highlight w:val="green"/>
        </w:rPr>
        <w:t>[</w:t>
      </w:r>
      <w:r w:rsidRPr="009A4AC6">
        <w:rPr>
          <w:rFonts w:ascii="Arial" w:hAnsi="Arial" w:cs="Arial"/>
          <w:b/>
          <w:bCs/>
          <w:sz w:val="20"/>
          <w:szCs w:val="20"/>
          <w:highlight w:val="green"/>
        </w:rPr>
        <w:t>[Scenarios 3]</w:t>
      </w:r>
      <w:r w:rsidRPr="009A4AC6">
        <w:rPr>
          <w:rFonts w:ascii="Arial" w:hAnsi="Arial" w:cs="Arial"/>
          <w:sz w:val="20"/>
          <w:szCs w:val="20"/>
          <w:highlight w:val="green"/>
        </w:rPr>
        <w:t xml:space="preserve"> </w:t>
      </w:r>
      <w:r w:rsidR="003B2515" w:rsidRPr="009A4AC6">
        <w:rPr>
          <w:rFonts w:ascii="Arial" w:hAnsi="Arial" w:cs="Arial"/>
          <w:b/>
          <w:bCs/>
          <w:sz w:val="20"/>
          <w:szCs w:val="20"/>
          <w:highlight w:val="green"/>
        </w:rPr>
        <w:t>Generator</w:t>
      </w:r>
      <w:r w:rsidR="002E606E" w:rsidRPr="009A4AC6">
        <w:rPr>
          <w:rFonts w:ascii="Arial" w:hAnsi="Arial" w:cs="Arial"/>
          <w:b/>
          <w:bCs/>
          <w:sz w:val="20"/>
          <w:szCs w:val="20"/>
          <w:highlight w:val="green"/>
        </w:rPr>
        <w:t>(s)</w:t>
      </w:r>
      <w:r w:rsidR="003B2515" w:rsidRPr="009A4AC6">
        <w:rPr>
          <w:rFonts w:ascii="Arial" w:hAnsi="Arial" w:cs="Arial"/>
          <w:b/>
          <w:bCs/>
          <w:sz w:val="20"/>
          <w:szCs w:val="20"/>
          <w:highlight w:val="green"/>
        </w:rPr>
        <w:t xml:space="preserve"> </w:t>
      </w:r>
      <w:r w:rsidR="002E784B" w:rsidRPr="009A4AC6">
        <w:rPr>
          <w:rFonts w:ascii="Arial" w:hAnsi="Arial" w:cs="Arial"/>
          <w:b/>
          <w:bCs/>
          <w:sz w:val="20"/>
          <w:szCs w:val="20"/>
          <w:highlight w:val="green"/>
        </w:rPr>
        <w:t>/</w:t>
      </w:r>
      <w:r w:rsidR="003B2515" w:rsidRPr="009A4AC6">
        <w:rPr>
          <w:rFonts w:ascii="Arial" w:hAnsi="Arial" w:cs="Arial"/>
          <w:b/>
          <w:bCs/>
          <w:sz w:val="20"/>
          <w:szCs w:val="20"/>
          <w:highlight w:val="green"/>
        </w:rPr>
        <w:t xml:space="preserve">or </w:t>
      </w:r>
      <w:r w:rsidRPr="009A4AC6">
        <w:rPr>
          <w:rFonts w:ascii="Arial" w:hAnsi="Arial" w:cs="Arial"/>
          <w:b/>
          <w:bCs/>
          <w:sz w:val="20"/>
          <w:szCs w:val="20"/>
          <w:highlight w:val="green"/>
        </w:rPr>
        <w:t>[Scenarios 4]</w:t>
      </w:r>
      <w:r w:rsidRPr="009A4AC6">
        <w:rPr>
          <w:rFonts w:ascii="Arial" w:hAnsi="Arial" w:cs="Arial"/>
          <w:sz w:val="20"/>
          <w:szCs w:val="20"/>
          <w:highlight w:val="green"/>
        </w:rPr>
        <w:t xml:space="preserve"> </w:t>
      </w:r>
      <w:r w:rsidR="003B2515" w:rsidRPr="009A4AC6">
        <w:rPr>
          <w:rFonts w:ascii="Arial" w:hAnsi="Arial" w:cs="Arial"/>
          <w:b/>
          <w:bCs/>
          <w:sz w:val="20"/>
          <w:szCs w:val="20"/>
          <w:highlight w:val="green"/>
        </w:rPr>
        <w:t>Trader</w:t>
      </w:r>
      <w:r w:rsidR="002E606E" w:rsidRPr="009A4AC6">
        <w:rPr>
          <w:rFonts w:ascii="Arial" w:hAnsi="Arial" w:cs="Arial"/>
          <w:b/>
          <w:bCs/>
          <w:sz w:val="20"/>
          <w:szCs w:val="20"/>
          <w:highlight w:val="green"/>
        </w:rPr>
        <w:t>(s)</w:t>
      </w:r>
      <w:r w:rsidR="002E784B" w:rsidRPr="009A4AC6">
        <w:rPr>
          <w:rFonts w:ascii="Arial" w:hAnsi="Arial" w:cs="Arial"/>
          <w:sz w:val="20"/>
          <w:szCs w:val="20"/>
          <w:highlight w:val="green"/>
        </w:rPr>
        <w:t>]</w:t>
      </w:r>
      <w:r w:rsidR="003B2515" w:rsidRPr="009A4AC6">
        <w:rPr>
          <w:rFonts w:ascii="Arial" w:hAnsi="Arial" w:cs="Arial"/>
          <w:sz w:val="20"/>
          <w:szCs w:val="20"/>
          <w:highlight w:val="green"/>
        </w:rPr>
        <w:t>,</w:t>
      </w:r>
      <w:r w:rsidR="003B2515" w:rsidRPr="007E6676">
        <w:rPr>
          <w:rFonts w:ascii="Arial" w:hAnsi="Arial" w:cs="Arial"/>
          <w:sz w:val="20"/>
          <w:szCs w:val="20"/>
        </w:rPr>
        <w:t xml:space="preserve"> as the case may be</w:t>
      </w:r>
      <w:r w:rsidR="002E606E" w:rsidRPr="007E6676">
        <w:rPr>
          <w:rFonts w:ascii="Arial" w:hAnsi="Arial" w:cs="Arial"/>
          <w:sz w:val="20"/>
          <w:szCs w:val="20"/>
        </w:rPr>
        <w:t>,</w:t>
      </w:r>
      <w:r w:rsidR="00662490" w:rsidRPr="007E6676">
        <w:rPr>
          <w:rFonts w:ascii="Arial" w:hAnsi="Arial" w:cs="Arial"/>
          <w:sz w:val="20"/>
          <w:szCs w:val="20"/>
        </w:rPr>
        <w:t xml:space="preserve"> </w:t>
      </w:r>
      <w:r w:rsidR="002E606E" w:rsidRPr="007E6676">
        <w:rPr>
          <w:rFonts w:ascii="Arial" w:hAnsi="Arial" w:cs="Arial"/>
          <w:sz w:val="20"/>
          <w:szCs w:val="20"/>
        </w:rPr>
        <w:t>ha</w:t>
      </w:r>
      <w:r w:rsidR="00312E74">
        <w:rPr>
          <w:rFonts w:ascii="Arial" w:hAnsi="Arial" w:cs="Arial"/>
          <w:sz w:val="20"/>
          <w:szCs w:val="20"/>
        </w:rPr>
        <w:t>s</w:t>
      </w:r>
      <w:r w:rsidR="002E606E" w:rsidRPr="007E6676">
        <w:rPr>
          <w:rFonts w:ascii="Arial" w:hAnsi="Arial" w:cs="Arial"/>
          <w:sz w:val="20"/>
          <w:szCs w:val="20"/>
        </w:rPr>
        <w:t xml:space="preserve"> been </w:t>
      </w:r>
      <w:r w:rsidR="00662490" w:rsidRPr="007E6676">
        <w:rPr>
          <w:rFonts w:ascii="Arial" w:hAnsi="Arial" w:cs="Arial"/>
          <w:sz w:val="20"/>
          <w:szCs w:val="20"/>
        </w:rPr>
        <w:t>terminate</w:t>
      </w:r>
      <w:r w:rsidR="002E606E" w:rsidRPr="007E6676">
        <w:rPr>
          <w:rFonts w:ascii="Arial" w:hAnsi="Arial" w:cs="Arial"/>
          <w:sz w:val="20"/>
          <w:szCs w:val="20"/>
        </w:rPr>
        <w:t>d</w:t>
      </w:r>
      <w:r w:rsidR="00FD7825" w:rsidRPr="007E6676">
        <w:rPr>
          <w:rFonts w:ascii="Arial" w:hAnsi="Arial" w:cs="Arial"/>
          <w:sz w:val="20"/>
          <w:szCs w:val="20"/>
        </w:rPr>
        <w:t>;</w:t>
      </w:r>
      <w:r w:rsidR="009D11F8" w:rsidRPr="007E6676">
        <w:rPr>
          <w:rFonts w:ascii="Arial" w:hAnsi="Arial" w:cs="Arial"/>
          <w:sz w:val="20"/>
          <w:szCs w:val="20"/>
        </w:rPr>
        <w:t xml:space="preserve"> or </w:t>
      </w:r>
    </w:p>
    <w:p w14:paraId="26378DA4" w14:textId="54F604A0" w:rsidR="00BB1928" w:rsidRPr="007E6676" w:rsidRDefault="001E7CDC" w:rsidP="007E6676">
      <w:pPr>
        <w:pStyle w:val="ListParagraph"/>
        <w:numPr>
          <w:ilvl w:val="2"/>
          <w:numId w:val="1"/>
        </w:numPr>
        <w:spacing w:after="0" w:line="360" w:lineRule="auto"/>
        <w:ind w:left="1843" w:hanging="992"/>
        <w:contextualSpacing w:val="0"/>
        <w:rPr>
          <w:rFonts w:ascii="Arial" w:hAnsi="Arial" w:cs="Arial"/>
          <w:sz w:val="20"/>
          <w:szCs w:val="20"/>
        </w:rPr>
      </w:pPr>
      <w:r w:rsidRPr="007E6676">
        <w:rPr>
          <w:rFonts w:ascii="Arial" w:hAnsi="Arial" w:cs="Arial"/>
          <w:sz w:val="20"/>
          <w:szCs w:val="20"/>
        </w:rPr>
        <w:t xml:space="preserve">If </w:t>
      </w:r>
      <w:r w:rsidR="009D11F8" w:rsidRPr="007E6676">
        <w:rPr>
          <w:rFonts w:ascii="Arial" w:hAnsi="Arial" w:cs="Arial"/>
          <w:sz w:val="20"/>
          <w:szCs w:val="20"/>
        </w:rPr>
        <w:t xml:space="preserve">this </w:t>
      </w:r>
      <w:r w:rsidR="00FD7825" w:rsidRPr="007E6676">
        <w:rPr>
          <w:rFonts w:ascii="Arial" w:hAnsi="Arial" w:cs="Arial"/>
          <w:sz w:val="20"/>
          <w:szCs w:val="20"/>
        </w:rPr>
        <w:t>Agreement</w:t>
      </w:r>
      <w:r w:rsidR="009C4932" w:rsidRPr="007E6676">
        <w:rPr>
          <w:rFonts w:ascii="Arial" w:hAnsi="Arial" w:cs="Arial"/>
          <w:sz w:val="20"/>
          <w:szCs w:val="20"/>
        </w:rPr>
        <w:t xml:space="preserve"> </w:t>
      </w:r>
      <w:r w:rsidRPr="007E6676">
        <w:rPr>
          <w:rFonts w:ascii="Arial" w:hAnsi="Arial" w:cs="Arial"/>
          <w:sz w:val="20"/>
          <w:szCs w:val="20"/>
        </w:rPr>
        <w:t xml:space="preserve">is terminated </w:t>
      </w:r>
      <w:r w:rsidR="009C4932" w:rsidRPr="007E6676">
        <w:rPr>
          <w:rFonts w:ascii="Arial" w:hAnsi="Arial" w:cs="Arial"/>
          <w:sz w:val="20"/>
          <w:szCs w:val="20"/>
        </w:rPr>
        <w:t xml:space="preserve">in terms of clauses </w:t>
      </w:r>
      <w:r w:rsidR="003A768E" w:rsidRPr="007E6676">
        <w:rPr>
          <w:rFonts w:ascii="Arial" w:hAnsi="Arial" w:cs="Arial"/>
          <w:sz w:val="20"/>
          <w:szCs w:val="20"/>
        </w:rPr>
        <w:fldChar w:fldCharType="begin"/>
      </w:r>
      <w:r w:rsidR="003A768E" w:rsidRPr="007E6676">
        <w:rPr>
          <w:rFonts w:ascii="Arial" w:hAnsi="Arial" w:cs="Arial"/>
          <w:sz w:val="20"/>
          <w:szCs w:val="20"/>
        </w:rPr>
        <w:instrText xml:space="preserve"> REF _Ref128998308 \r \h </w:instrText>
      </w:r>
      <w:r w:rsidR="009C6749" w:rsidRPr="007E6676">
        <w:rPr>
          <w:rFonts w:ascii="Arial" w:hAnsi="Arial" w:cs="Arial"/>
          <w:sz w:val="20"/>
          <w:szCs w:val="20"/>
        </w:rPr>
        <w:instrText xml:space="preserve"> \* MERGEFORMAT </w:instrText>
      </w:r>
      <w:r w:rsidR="003A768E" w:rsidRPr="007E6676">
        <w:rPr>
          <w:rFonts w:ascii="Arial" w:hAnsi="Arial" w:cs="Arial"/>
          <w:sz w:val="20"/>
          <w:szCs w:val="20"/>
        </w:rPr>
      </w:r>
      <w:r w:rsidR="003A768E" w:rsidRPr="007E6676">
        <w:rPr>
          <w:rFonts w:ascii="Arial" w:hAnsi="Arial" w:cs="Arial"/>
          <w:sz w:val="20"/>
          <w:szCs w:val="20"/>
        </w:rPr>
        <w:fldChar w:fldCharType="separate"/>
      </w:r>
      <w:r w:rsidR="00F14F42">
        <w:rPr>
          <w:rFonts w:ascii="Arial" w:hAnsi="Arial" w:cs="Arial"/>
          <w:sz w:val="20"/>
          <w:szCs w:val="20"/>
        </w:rPr>
        <w:t>20</w:t>
      </w:r>
      <w:r w:rsidR="003A768E" w:rsidRPr="007E6676">
        <w:rPr>
          <w:rFonts w:ascii="Arial" w:hAnsi="Arial" w:cs="Arial"/>
          <w:sz w:val="20"/>
          <w:szCs w:val="20"/>
        </w:rPr>
        <w:fldChar w:fldCharType="end"/>
      </w:r>
      <w:r w:rsidR="009D082E" w:rsidRPr="007E6676">
        <w:rPr>
          <w:rFonts w:ascii="Arial" w:hAnsi="Arial" w:cs="Arial"/>
          <w:sz w:val="20"/>
          <w:szCs w:val="20"/>
        </w:rPr>
        <w:t xml:space="preserve"> or </w:t>
      </w:r>
      <w:r w:rsidR="003A768E" w:rsidRPr="007E6676">
        <w:rPr>
          <w:rFonts w:ascii="Arial" w:hAnsi="Arial" w:cs="Arial"/>
          <w:sz w:val="20"/>
          <w:szCs w:val="20"/>
        </w:rPr>
        <w:fldChar w:fldCharType="begin"/>
      </w:r>
      <w:r w:rsidR="003A768E" w:rsidRPr="007E6676">
        <w:rPr>
          <w:rFonts w:ascii="Arial" w:hAnsi="Arial" w:cs="Arial"/>
          <w:sz w:val="20"/>
          <w:szCs w:val="20"/>
        </w:rPr>
        <w:instrText xml:space="preserve"> REF _Ref128998313 \r \h </w:instrText>
      </w:r>
      <w:r w:rsidR="009C6749" w:rsidRPr="007E6676">
        <w:rPr>
          <w:rFonts w:ascii="Arial" w:hAnsi="Arial" w:cs="Arial"/>
          <w:sz w:val="20"/>
          <w:szCs w:val="20"/>
        </w:rPr>
        <w:instrText xml:space="preserve"> \* MERGEFORMAT </w:instrText>
      </w:r>
      <w:r w:rsidR="003A768E" w:rsidRPr="007E6676">
        <w:rPr>
          <w:rFonts w:ascii="Arial" w:hAnsi="Arial" w:cs="Arial"/>
          <w:sz w:val="20"/>
          <w:szCs w:val="20"/>
        </w:rPr>
      </w:r>
      <w:r w:rsidR="003A768E" w:rsidRPr="007E6676">
        <w:rPr>
          <w:rFonts w:ascii="Arial" w:hAnsi="Arial" w:cs="Arial"/>
          <w:sz w:val="20"/>
          <w:szCs w:val="20"/>
        </w:rPr>
        <w:fldChar w:fldCharType="separate"/>
      </w:r>
      <w:r w:rsidR="00F14F42">
        <w:rPr>
          <w:rFonts w:ascii="Arial" w:hAnsi="Arial" w:cs="Arial"/>
          <w:sz w:val="20"/>
          <w:szCs w:val="20"/>
        </w:rPr>
        <w:t>21</w:t>
      </w:r>
      <w:r w:rsidR="003A768E" w:rsidRPr="007E6676">
        <w:rPr>
          <w:rFonts w:ascii="Arial" w:hAnsi="Arial" w:cs="Arial"/>
          <w:sz w:val="20"/>
          <w:szCs w:val="20"/>
        </w:rPr>
        <w:fldChar w:fldCharType="end"/>
      </w:r>
      <w:r w:rsidR="004B63F3" w:rsidRPr="007E6676">
        <w:rPr>
          <w:rFonts w:ascii="Arial" w:hAnsi="Arial" w:cs="Arial"/>
          <w:sz w:val="20"/>
          <w:szCs w:val="20"/>
        </w:rPr>
        <w:t>.</w:t>
      </w:r>
      <w:r w:rsidR="00662490" w:rsidRPr="007E6676">
        <w:rPr>
          <w:rFonts w:ascii="Arial" w:hAnsi="Arial" w:cs="Arial"/>
          <w:sz w:val="20"/>
          <w:szCs w:val="20"/>
        </w:rPr>
        <w:t xml:space="preserve"> </w:t>
      </w:r>
    </w:p>
    <w:p w14:paraId="6ADD6D16" w14:textId="3B835ADA" w:rsidR="009C772C" w:rsidRPr="00EC0DA7" w:rsidRDefault="009C772C" w:rsidP="00EC0DA7">
      <w:pPr>
        <w:spacing w:after="0" w:line="360" w:lineRule="auto"/>
        <w:ind w:left="665" w:firstLine="0"/>
        <w:rPr>
          <w:rFonts w:ascii="Arial" w:hAnsi="Arial" w:cs="Arial"/>
          <w:sz w:val="20"/>
          <w:szCs w:val="20"/>
        </w:rPr>
      </w:pPr>
    </w:p>
    <w:p w14:paraId="51E37FA0" w14:textId="1FA3FB50" w:rsidR="00EC4A80" w:rsidRPr="00EC0DA7" w:rsidRDefault="00EC4A80" w:rsidP="00EC0DA7">
      <w:pPr>
        <w:pStyle w:val="Heading1"/>
        <w:numPr>
          <w:ilvl w:val="0"/>
          <w:numId w:val="1"/>
        </w:numPr>
        <w:spacing w:after="0" w:line="360" w:lineRule="auto"/>
        <w:ind w:left="851" w:hanging="851"/>
        <w:jc w:val="both"/>
        <w:rPr>
          <w:rFonts w:ascii="Arial" w:hAnsi="Arial" w:cs="Arial"/>
          <w:b/>
          <w:sz w:val="20"/>
          <w:szCs w:val="20"/>
        </w:rPr>
      </w:pPr>
      <w:bookmarkStart w:id="13" w:name="_Toc130236547"/>
      <w:r w:rsidRPr="00EC0DA7">
        <w:rPr>
          <w:rFonts w:ascii="Arial" w:hAnsi="Arial" w:cs="Arial"/>
          <w:b/>
          <w:sz w:val="20"/>
          <w:szCs w:val="20"/>
        </w:rPr>
        <w:t>METERING EQUIPMENT INSTALLATION</w:t>
      </w:r>
      <w:bookmarkEnd w:id="13"/>
    </w:p>
    <w:p w14:paraId="524FEB48" w14:textId="4F31B1D4" w:rsidR="0072629F" w:rsidRPr="004828A5" w:rsidRDefault="0072629F" w:rsidP="00EC0DA7">
      <w:pPr>
        <w:spacing w:after="0" w:line="360" w:lineRule="auto"/>
        <w:ind w:left="851" w:hanging="851"/>
        <w:rPr>
          <w:rFonts w:ascii="Arial" w:hAnsi="Arial" w:cs="Arial"/>
          <w:sz w:val="20"/>
          <w:szCs w:val="20"/>
        </w:rPr>
      </w:pPr>
    </w:p>
    <w:p w14:paraId="222DDC39" w14:textId="77777777" w:rsidR="00D72E55" w:rsidRPr="003132AD" w:rsidRDefault="00D72E55" w:rsidP="00D72E55">
      <w:pPr>
        <w:pStyle w:val="ListParagraph"/>
        <w:keepNext/>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The Municipality shall be the owner of the Municipal Meter</w:t>
      </w:r>
      <w:r>
        <w:rPr>
          <w:rFonts w:ascii="Arial" w:hAnsi="Arial" w:cs="Arial"/>
          <w:sz w:val="20"/>
          <w:szCs w:val="20"/>
        </w:rPr>
        <w:t>ing Equipment</w:t>
      </w:r>
      <w:r w:rsidRPr="00F84253">
        <w:rPr>
          <w:rFonts w:ascii="Arial" w:hAnsi="Arial" w:cs="Arial"/>
          <w:sz w:val="20"/>
          <w:szCs w:val="20"/>
        </w:rPr>
        <w:t>.</w:t>
      </w:r>
    </w:p>
    <w:p w14:paraId="7454C540" w14:textId="1B711185" w:rsidR="00B143FC" w:rsidRPr="00B63DE5" w:rsidRDefault="00B143FC" w:rsidP="00B143FC">
      <w:pPr>
        <w:pStyle w:val="ListParagraph"/>
        <w:keepNext/>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 xml:space="preserve">The </w:t>
      </w:r>
      <w:r w:rsidR="000B43A7">
        <w:rPr>
          <w:rFonts w:ascii="Arial" w:hAnsi="Arial" w:cs="Arial"/>
          <w:sz w:val="20"/>
          <w:szCs w:val="20"/>
        </w:rPr>
        <w:t>Municipal Meter(s)</w:t>
      </w:r>
      <w:r w:rsidRPr="00F84253">
        <w:rPr>
          <w:rFonts w:ascii="Arial" w:hAnsi="Arial" w:cs="Arial"/>
          <w:sz w:val="20"/>
          <w:szCs w:val="20"/>
        </w:rPr>
        <w:t xml:space="preserve"> shall be the primary meter utilised for the purposes of measuring the </w:t>
      </w:r>
      <w:r>
        <w:rPr>
          <w:rFonts w:ascii="Arial" w:hAnsi="Arial" w:cs="Arial"/>
          <w:sz w:val="20"/>
          <w:szCs w:val="20"/>
        </w:rPr>
        <w:t xml:space="preserve">Total </w:t>
      </w:r>
      <w:r w:rsidRPr="00F84253">
        <w:rPr>
          <w:rFonts w:ascii="Arial" w:hAnsi="Arial" w:cs="Arial"/>
          <w:sz w:val="20"/>
          <w:szCs w:val="20"/>
        </w:rPr>
        <w:t xml:space="preserve">Consumed Energy at the </w:t>
      </w:r>
      <w:r w:rsidR="00731645">
        <w:rPr>
          <w:rFonts w:ascii="Arial" w:hAnsi="Arial" w:cs="Arial"/>
          <w:sz w:val="20"/>
          <w:szCs w:val="20"/>
        </w:rPr>
        <w:t>Customer’s</w:t>
      </w:r>
      <w:r w:rsidRPr="00F84253">
        <w:rPr>
          <w:rFonts w:ascii="Arial" w:hAnsi="Arial" w:cs="Arial"/>
          <w:sz w:val="20"/>
          <w:szCs w:val="20"/>
        </w:rPr>
        <w:t xml:space="preserve"> POS and for the purposes of calculati</w:t>
      </w:r>
      <w:r w:rsidR="000141C3">
        <w:rPr>
          <w:rFonts w:ascii="Arial" w:hAnsi="Arial" w:cs="Arial"/>
          <w:sz w:val="20"/>
          <w:szCs w:val="20"/>
        </w:rPr>
        <w:t>on</w:t>
      </w:r>
      <w:r w:rsidRPr="00F84253">
        <w:rPr>
          <w:rFonts w:ascii="Arial" w:hAnsi="Arial" w:cs="Arial"/>
          <w:sz w:val="20"/>
          <w:szCs w:val="20"/>
        </w:rPr>
        <w:t xml:space="preserve"> of any </w:t>
      </w:r>
      <w:r w:rsidR="00A3790B">
        <w:rPr>
          <w:rFonts w:ascii="Arial" w:hAnsi="Arial" w:cs="Arial"/>
          <w:sz w:val="20"/>
          <w:szCs w:val="20"/>
        </w:rPr>
        <w:t>c</w:t>
      </w:r>
      <w:r w:rsidRPr="00F84253">
        <w:rPr>
          <w:rFonts w:ascii="Arial" w:hAnsi="Arial" w:cs="Arial"/>
          <w:sz w:val="20"/>
          <w:szCs w:val="20"/>
        </w:rPr>
        <w:t>harges payable under this Agreement.</w:t>
      </w:r>
    </w:p>
    <w:p w14:paraId="4E2501D7" w14:textId="75E2D748" w:rsidR="00354F84" w:rsidRPr="004828A5" w:rsidRDefault="0009656A" w:rsidP="004828A5">
      <w:pPr>
        <w:pStyle w:val="ListParagraph"/>
        <w:numPr>
          <w:ilvl w:val="1"/>
          <w:numId w:val="1"/>
        </w:numPr>
        <w:spacing w:after="0" w:line="360" w:lineRule="auto"/>
        <w:ind w:left="851" w:hanging="851"/>
        <w:contextualSpacing w:val="0"/>
        <w:rPr>
          <w:rFonts w:ascii="Arial" w:hAnsi="Arial" w:cs="Arial"/>
          <w:sz w:val="20"/>
          <w:szCs w:val="20"/>
        </w:rPr>
      </w:pPr>
      <w:r w:rsidRPr="00A97FFA">
        <w:rPr>
          <w:rFonts w:ascii="Arial" w:hAnsi="Arial" w:cs="Arial"/>
          <w:sz w:val="20"/>
          <w:szCs w:val="20"/>
        </w:rPr>
        <w:t xml:space="preserve">The Municipality shall, at its cost, procure, install, operate and maintain the Municipal Metering Equipment, which Municipal Metering Equipment shall comply with the requirements stipulated by the Municipality and the Electricity Metering Standards. </w:t>
      </w:r>
      <w:r w:rsidRPr="0009656A">
        <w:rPr>
          <w:rFonts w:ascii="Arial" w:hAnsi="Arial" w:cs="Arial"/>
          <w:b/>
          <w:bCs/>
          <w:sz w:val="20"/>
          <w:szCs w:val="20"/>
          <w:highlight w:val="yellow"/>
        </w:rPr>
        <w:t>[Alternative option:</w:t>
      </w:r>
      <w:r w:rsidRPr="00A97FFA">
        <w:rPr>
          <w:rFonts w:ascii="Arial" w:hAnsi="Arial" w:cs="Arial"/>
          <w:b/>
          <w:bCs/>
          <w:sz w:val="20"/>
          <w:szCs w:val="20"/>
          <w:highlight w:val="yellow"/>
        </w:rPr>
        <w:t xml:space="preserve"> </w:t>
      </w:r>
      <w:r w:rsidR="00707D66" w:rsidRPr="00A97FFA">
        <w:rPr>
          <w:rFonts w:ascii="Arial" w:hAnsi="Arial" w:cs="Arial"/>
          <w:b/>
          <w:bCs/>
          <w:sz w:val="20"/>
          <w:szCs w:val="20"/>
          <w:highlight w:val="yellow"/>
        </w:rPr>
        <w:t xml:space="preserve">The </w:t>
      </w:r>
      <w:r w:rsidR="0075231E" w:rsidRPr="00A97FFA">
        <w:rPr>
          <w:rFonts w:ascii="Arial" w:hAnsi="Arial" w:cs="Arial"/>
          <w:b/>
          <w:bCs/>
          <w:sz w:val="20"/>
          <w:szCs w:val="20"/>
          <w:highlight w:val="yellow"/>
        </w:rPr>
        <w:t xml:space="preserve">Customer </w:t>
      </w:r>
      <w:r w:rsidR="00707D66" w:rsidRPr="00A97FFA">
        <w:rPr>
          <w:rFonts w:ascii="Arial" w:hAnsi="Arial" w:cs="Arial"/>
          <w:b/>
          <w:bCs/>
          <w:sz w:val="20"/>
          <w:szCs w:val="20"/>
          <w:highlight w:val="yellow"/>
        </w:rPr>
        <w:t>shall</w:t>
      </w:r>
      <w:r w:rsidR="00F50C66" w:rsidRPr="00A97FFA">
        <w:rPr>
          <w:rFonts w:ascii="Arial" w:hAnsi="Arial" w:cs="Arial"/>
          <w:b/>
          <w:bCs/>
          <w:sz w:val="20"/>
          <w:szCs w:val="20"/>
          <w:highlight w:val="yellow"/>
        </w:rPr>
        <w:t xml:space="preserve">, at </w:t>
      </w:r>
      <w:r w:rsidR="000264C6" w:rsidRPr="00A97FFA">
        <w:rPr>
          <w:rFonts w:ascii="Arial" w:hAnsi="Arial" w:cs="Arial"/>
          <w:b/>
          <w:bCs/>
          <w:sz w:val="20"/>
          <w:szCs w:val="20"/>
          <w:highlight w:val="yellow"/>
        </w:rPr>
        <w:t xml:space="preserve">the Municipality’s </w:t>
      </w:r>
      <w:r w:rsidR="00F50C66" w:rsidRPr="00A97FFA">
        <w:rPr>
          <w:rFonts w:ascii="Arial" w:hAnsi="Arial" w:cs="Arial"/>
          <w:b/>
          <w:bCs/>
          <w:sz w:val="20"/>
          <w:szCs w:val="20"/>
          <w:highlight w:val="yellow"/>
        </w:rPr>
        <w:t xml:space="preserve"> cost</w:t>
      </w:r>
      <w:r w:rsidR="00D53709" w:rsidRPr="00A97FFA">
        <w:rPr>
          <w:rFonts w:ascii="Arial" w:hAnsi="Arial" w:cs="Arial"/>
          <w:b/>
          <w:bCs/>
          <w:sz w:val="20"/>
          <w:szCs w:val="20"/>
          <w:highlight w:val="yellow"/>
        </w:rPr>
        <w:t xml:space="preserve">, </w:t>
      </w:r>
      <w:r w:rsidR="0075231E" w:rsidRPr="00A97FFA">
        <w:rPr>
          <w:rFonts w:ascii="Arial" w:hAnsi="Arial" w:cs="Arial"/>
          <w:b/>
          <w:bCs/>
          <w:sz w:val="20"/>
          <w:szCs w:val="20"/>
          <w:highlight w:val="yellow"/>
        </w:rPr>
        <w:t xml:space="preserve">procure, </w:t>
      </w:r>
      <w:r w:rsidR="00FD4C53" w:rsidRPr="00A97FFA">
        <w:rPr>
          <w:rFonts w:ascii="Arial" w:hAnsi="Arial" w:cs="Arial"/>
          <w:b/>
          <w:bCs/>
          <w:sz w:val="20"/>
          <w:szCs w:val="20"/>
          <w:highlight w:val="yellow"/>
        </w:rPr>
        <w:t xml:space="preserve">install, operate and maintain </w:t>
      </w:r>
      <w:r w:rsidR="000F2901" w:rsidRPr="00A97FFA">
        <w:rPr>
          <w:rFonts w:ascii="Arial" w:hAnsi="Arial" w:cs="Arial"/>
          <w:b/>
          <w:bCs/>
          <w:sz w:val="20"/>
          <w:szCs w:val="20"/>
          <w:highlight w:val="yellow"/>
        </w:rPr>
        <w:t>the Munici</w:t>
      </w:r>
      <w:r w:rsidR="00624981" w:rsidRPr="00A97FFA">
        <w:rPr>
          <w:rFonts w:ascii="Arial" w:hAnsi="Arial" w:cs="Arial"/>
          <w:b/>
          <w:bCs/>
          <w:sz w:val="20"/>
          <w:szCs w:val="20"/>
          <w:highlight w:val="yellow"/>
        </w:rPr>
        <w:t>pality’s Metering Equipment</w:t>
      </w:r>
      <w:r w:rsidR="00377263" w:rsidRPr="00A97FFA">
        <w:rPr>
          <w:rFonts w:ascii="Arial" w:hAnsi="Arial" w:cs="Arial"/>
          <w:b/>
          <w:bCs/>
          <w:sz w:val="20"/>
          <w:szCs w:val="20"/>
          <w:highlight w:val="yellow"/>
        </w:rPr>
        <w:t xml:space="preserve"> at the Customer PO</w:t>
      </w:r>
      <w:r w:rsidR="004C1E21" w:rsidRPr="00A97FFA">
        <w:rPr>
          <w:rFonts w:ascii="Arial" w:hAnsi="Arial" w:cs="Arial"/>
          <w:b/>
          <w:bCs/>
          <w:sz w:val="20"/>
          <w:szCs w:val="20"/>
          <w:highlight w:val="yellow"/>
        </w:rPr>
        <w:t>S</w:t>
      </w:r>
      <w:r w:rsidR="001F539D" w:rsidRPr="00A97FFA">
        <w:rPr>
          <w:rFonts w:ascii="Arial" w:hAnsi="Arial" w:cs="Arial"/>
          <w:b/>
          <w:bCs/>
          <w:sz w:val="20"/>
          <w:szCs w:val="20"/>
          <w:highlight w:val="yellow"/>
        </w:rPr>
        <w:t xml:space="preserve">, which </w:t>
      </w:r>
      <w:r w:rsidR="003256C2" w:rsidRPr="00A97FFA">
        <w:rPr>
          <w:rFonts w:ascii="Arial" w:hAnsi="Arial" w:cs="Arial"/>
          <w:b/>
          <w:bCs/>
          <w:sz w:val="20"/>
          <w:szCs w:val="20"/>
          <w:highlight w:val="yellow"/>
        </w:rPr>
        <w:t xml:space="preserve">Municipal Metering Equipment </w:t>
      </w:r>
      <w:r w:rsidR="00350565" w:rsidRPr="00A97FFA">
        <w:rPr>
          <w:rFonts w:ascii="Arial" w:hAnsi="Arial" w:cs="Arial"/>
          <w:b/>
          <w:bCs/>
          <w:sz w:val="20"/>
          <w:szCs w:val="20"/>
          <w:highlight w:val="yellow"/>
        </w:rPr>
        <w:t xml:space="preserve">must comply with the </w:t>
      </w:r>
      <w:r w:rsidR="00350565" w:rsidRPr="00A97FFA">
        <w:rPr>
          <w:rFonts w:ascii="Arial" w:hAnsi="Arial" w:cs="Arial"/>
          <w:b/>
          <w:bCs/>
          <w:sz w:val="20"/>
          <w:szCs w:val="20"/>
          <w:highlight w:val="yellow"/>
        </w:rPr>
        <w:lastRenderedPageBreak/>
        <w:t>requirements stipulated by the Municipality and the Electricity Metering Standards</w:t>
      </w:r>
      <w:r w:rsidR="00377263" w:rsidRPr="00A97FFA">
        <w:rPr>
          <w:rFonts w:ascii="Arial" w:hAnsi="Arial" w:cs="Arial"/>
          <w:b/>
          <w:bCs/>
          <w:sz w:val="20"/>
          <w:szCs w:val="20"/>
          <w:highlight w:val="yellow"/>
        </w:rPr>
        <w:t xml:space="preserve"> </w:t>
      </w:r>
      <w:r w:rsidR="003F162F" w:rsidRPr="00A97FFA">
        <w:rPr>
          <w:rFonts w:ascii="Arial" w:hAnsi="Arial" w:cs="Arial"/>
          <w:b/>
          <w:bCs/>
          <w:sz w:val="20"/>
          <w:szCs w:val="20"/>
          <w:highlight w:val="yellow"/>
        </w:rPr>
        <w:t>and</w:t>
      </w:r>
      <w:r w:rsidR="00BF5F0A" w:rsidRPr="00A97FFA">
        <w:rPr>
          <w:rFonts w:ascii="Arial" w:hAnsi="Arial" w:cs="Arial"/>
          <w:b/>
          <w:bCs/>
          <w:sz w:val="20"/>
          <w:szCs w:val="20"/>
          <w:highlight w:val="yellow"/>
        </w:rPr>
        <w:t xml:space="preserve"> Laws</w:t>
      </w:r>
      <w:r w:rsidR="00675302" w:rsidRPr="00A97FFA">
        <w:rPr>
          <w:rFonts w:ascii="Arial" w:hAnsi="Arial" w:cs="Arial"/>
          <w:sz w:val="20"/>
          <w:szCs w:val="20"/>
          <w:highlight w:val="yellow"/>
        </w:rPr>
        <w:t>.</w:t>
      </w:r>
      <w:r w:rsidR="00271ED8" w:rsidRPr="009A4AC6">
        <w:rPr>
          <w:rFonts w:ascii="Arial" w:hAnsi="Arial" w:cs="Arial"/>
          <w:b/>
          <w:bCs/>
          <w:sz w:val="20"/>
          <w:szCs w:val="20"/>
          <w:highlight w:val="yellow"/>
        </w:rPr>
        <w:t>]</w:t>
      </w:r>
    </w:p>
    <w:p w14:paraId="20D5FA24" w14:textId="69DEBF9F" w:rsidR="00C762B3" w:rsidRPr="004828A5" w:rsidRDefault="00354F84"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The </w:t>
      </w:r>
      <w:r w:rsidR="005A657C">
        <w:rPr>
          <w:rFonts w:ascii="Arial" w:hAnsi="Arial" w:cs="Arial"/>
          <w:sz w:val="20"/>
          <w:szCs w:val="20"/>
        </w:rPr>
        <w:t>Municipality</w:t>
      </w:r>
      <w:r w:rsidR="005A657C" w:rsidRPr="004828A5">
        <w:rPr>
          <w:rFonts w:ascii="Arial" w:hAnsi="Arial" w:cs="Arial"/>
          <w:sz w:val="20"/>
          <w:szCs w:val="20"/>
        </w:rPr>
        <w:t xml:space="preserve"> </w:t>
      </w:r>
      <w:r w:rsidRPr="004828A5">
        <w:rPr>
          <w:rFonts w:ascii="Arial" w:hAnsi="Arial" w:cs="Arial"/>
          <w:sz w:val="20"/>
          <w:szCs w:val="20"/>
        </w:rPr>
        <w:t xml:space="preserve">shall </w:t>
      </w:r>
      <w:r w:rsidR="00386642" w:rsidRPr="004828A5">
        <w:rPr>
          <w:rFonts w:ascii="Arial" w:hAnsi="Arial" w:cs="Arial"/>
          <w:sz w:val="20"/>
          <w:szCs w:val="20"/>
        </w:rPr>
        <w:t xml:space="preserve">ensure </w:t>
      </w:r>
      <w:r w:rsidR="008323C4">
        <w:rPr>
          <w:rFonts w:ascii="Arial" w:hAnsi="Arial" w:cs="Arial"/>
          <w:sz w:val="20"/>
          <w:szCs w:val="20"/>
        </w:rPr>
        <w:t xml:space="preserve">that the </w:t>
      </w:r>
      <w:r w:rsidR="00386642" w:rsidRPr="004828A5">
        <w:rPr>
          <w:rFonts w:ascii="Arial" w:hAnsi="Arial" w:cs="Arial"/>
          <w:sz w:val="20"/>
          <w:szCs w:val="20"/>
        </w:rPr>
        <w:t xml:space="preserve">Municipality’s Metering Equipment is tested and audited in accordance with the requirements </w:t>
      </w:r>
      <w:r w:rsidR="008323C4">
        <w:rPr>
          <w:rFonts w:ascii="Arial" w:hAnsi="Arial" w:cs="Arial"/>
          <w:sz w:val="20"/>
          <w:szCs w:val="20"/>
        </w:rPr>
        <w:t xml:space="preserve">which </w:t>
      </w:r>
      <w:r w:rsidR="00386642" w:rsidRPr="004828A5">
        <w:rPr>
          <w:rFonts w:ascii="Arial" w:hAnsi="Arial" w:cs="Arial"/>
          <w:sz w:val="20"/>
          <w:szCs w:val="20"/>
        </w:rPr>
        <w:t>the Municipality may stipulate, at least every five (5) years, or such shorter period</w:t>
      </w:r>
      <w:r w:rsidR="00A50C13" w:rsidRPr="004828A5">
        <w:rPr>
          <w:rFonts w:ascii="Arial" w:hAnsi="Arial" w:cs="Arial"/>
          <w:sz w:val="20"/>
          <w:szCs w:val="20"/>
        </w:rPr>
        <w:t xml:space="preserve"> as</w:t>
      </w:r>
      <w:r w:rsidR="00386642" w:rsidRPr="004828A5">
        <w:rPr>
          <w:rFonts w:ascii="Arial" w:hAnsi="Arial" w:cs="Arial"/>
          <w:sz w:val="20"/>
          <w:szCs w:val="20"/>
        </w:rPr>
        <w:t xml:space="preserve"> the Municipality may </w:t>
      </w:r>
      <w:r w:rsidR="00DA7631" w:rsidRPr="00DA7631">
        <w:rPr>
          <w:rFonts w:ascii="Arial" w:hAnsi="Arial" w:cs="Arial"/>
          <w:sz w:val="20"/>
          <w:szCs w:val="20"/>
        </w:rPr>
        <w:t>deem necessary and give the Customer written notification of such auditing and testing requirements.</w:t>
      </w:r>
      <w:r w:rsidR="00FA71E5" w:rsidRPr="004828A5">
        <w:rPr>
          <w:rFonts w:ascii="Arial" w:hAnsi="Arial" w:cs="Arial"/>
          <w:sz w:val="20"/>
          <w:szCs w:val="20"/>
        </w:rPr>
        <w:t>.</w:t>
      </w:r>
    </w:p>
    <w:p w14:paraId="0EB71EA5" w14:textId="216A189F" w:rsidR="00065DDA" w:rsidRPr="004828A5" w:rsidRDefault="00C762B3"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The cost of procurement, installation</w:t>
      </w:r>
      <w:r w:rsidR="00E966B5" w:rsidRPr="004828A5">
        <w:rPr>
          <w:rFonts w:ascii="Arial" w:hAnsi="Arial" w:cs="Arial"/>
          <w:sz w:val="20"/>
          <w:szCs w:val="20"/>
        </w:rPr>
        <w:t xml:space="preserve">, maintenance, testing and auditing of the Municipality’s Metering Equipment shall be </w:t>
      </w:r>
      <w:r w:rsidR="00532267" w:rsidRPr="004828A5">
        <w:rPr>
          <w:rFonts w:ascii="Arial" w:hAnsi="Arial" w:cs="Arial"/>
          <w:sz w:val="20"/>
          <w:szCs w:val="20"/>
        </w:rPr>
        <w:t xml:space="preserve">borne by the </w:t>
      </w:r>
      <w:r w:rsidR="000C7B50">
        <w:rPr>
          <w:rFonts w:ascii="Arial" w:hAnsi="Arial" w:cs="Arial"/>
          <w:sz w:val="20"/>
          <w:szCs w:val="20"/>
        </w:rPr>
        <w:t>Municipality</w:t>
      </w:r>
      <w:r w:rsidR="00532267" w:rsidRPr="004828A5">
        <w:rPr>
          <w:rFonts w:ascii="Arial" w:hAnsi="Arial" w:cs="Arial"/>
          <w:sz w:val="20"/>
          <w:szCs w:val="20"/>
        </w:rPr>
        <w:t>.</w:t>
      </w:r>
      <w:r w:rsidR="00354F84" w:rsidRPr="004828A5">
        <w:rPr>
          <w:rFonts w:ascii="Arial" w:hAnsi="Arial" w:cs="Arial"/>
          <w:sz w:val="20"/>
          <w:szCs w:val="20"/>
        </w:rPr>
        <w:t xml:space="preserve"> </w:t>
      </w:r>
    </w:p>
    <w:p w14:paraId="2F1EB7B0" w14:textId="30DD92F5" w:rsidR="008C6EB3" w:rsidRPr="004828A5" w:rsidRDefault="004416B5"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Third </w:t>
      </w:r>
      <w:r w:rsidR="00E313DA" w:rsidRPr="004828A5">
        <w:rPr>
          <w:rFonts w:ascii="Arial" w:hAnsi="Arial" w:cs="Arial"/>
          <w:sz w:val="20"/>
          <w:szCs w:val="20"/>
        </w:rPr>
        <w:t>Party Suppliers</w:t>
      </w:r>
      <w:r w:rsidR="00663186" w:rsidRPr="004828A5">
        <w:rPr>
          <w:rFonts w:ascii="Arial" w:hAnsi="Arial" w:cs="Arial"/>
          <w:sz w:val="20"/>
          <w:szCs w:val="20"/>
        </w:rPr>
        <w:t xml:space="preserve"> and Customers</w:t>
      </w:r>
      <w:r w:rsidR="00C23A42" w:rsidRPr="004828A5">
        <w:rPr>
          <w:rFonts w:ascii="Arial" w:hAnsi="Arial" w:cs="Arial"/>
          <w:sz w:val="20"/>
          <w:szCs w:val="20"/>
        </w:rPr>
        <w:t xml:space="preserve"> shall be entitled to have</w:t>
      </w:r>
      <w:r w:rsidR="00E313DA" w:rsidRPr="004828A5">
        <w:rPr>
          <w:rFonts w:ascii="Arial" w:hAnsi="Arial" w:cs="Arial"/>
          <w:sz w:val="20"/>
          <w:szCs w:val="20"/>
        </w:rPr>
        <w:t xml:space="preserve"> </w:t>
      </w:r>
      <w:r w:rsidR="00B87504" w:rsidRPr="004828A5">
        <w:rPr>
          <w:rFonts w:ascii="Arial" w:hAnsi="Arial" w:cs="Arial"/>
          <w:sz w:val="20"/>
          <w:szCs w:val="20"/>
        </w:rPr>
        <w:t xml:space="preserve">access </w:t>
      </w:r>
      <w:r w:rsidR="00C23A42" w:rsidRPr="004828A5">
        <w:rPr>
          <w:rFonts w:ascii="Arial" w:hAnsi="Arial" w:cs="Arial"/>
          <w:sz w:val="20"/>
          <w:szCs w:val="20"/>
        </w:rPr>
        <w:t xml:space="preserve">to </w:t>
      </w:r>
      <w:r w:rsidR="003508BF" w:rsidRPr="004828A5">
        <w:rPr>
          <w:rFonts w:ascii="Arial" w:hAnsi="Arial" w:cs="Arial"/>
          <w:sz w:val="20"/>
          <w:szCs w:val="20"/>
        </w:rPr>
        <w:t xml:space="preserve">the Municipality’s Metering </w:t>
      </w:r>
      <w:r w:rsidR="00FF30BB" w:rsidRPr="004828A5">
        <w:rPr>
          <w:rFonts w:ascii="Arial" w:hAnsi="Arial" w:cs="Arial"/>
          <w:sz w:val="20"/>
          <w:szCs w:val="20"/>
        </w:rPr>
        <w:t>Data</w:t>
      </w:r>
      <w:r w:rsidR="00910291">
        <w:rPr>
          <w:rFonts w:ascii="Arial" w:hAnsi="Arial" w:cs="Arial"/>
          <w:sz w:val="20"/>
          <w:szCs w:val="20"/>
        </w:rPr>
        <w:t>.</w:t>
      </w:r>
      <w:r w:rsidR="00B87504" w:rsidRPr="004828A5" w:rsidDel="00F82451">
        <w:rPr>
          <w:rFonts w:ascii="Arial" w:hAnsi="Arial" w:cs="Arial"/>
          <w:sz w:val="20"/>
          <w:szCs w:val="20"/>
        </w:rPr>
        <w:t xml:space="preserve"> </w:t>
      </w:r>
      <w:r w:rsidR="005E66BB" w:rsidRPr="004828A5">
        <w:rPr>
          <w:rFonts w:ascii="Arial" w:hAnsi="Arial" w:cs="Arial"/>
          <w:sz w:val="20"/>
          <w:szCs w:val="20"/>
        </w:rPr>
        <w:t>Third Party Suppliers shal</w:t>
      </w:r>
      <w:r w:rsidR="00C3250B" w:rsidRPr="004828A5">
        <w:rPr>
          <w:rFonts w:ascii="Arial" w:hAnsi="Arial" w:cs="Arial"/>
          <w:sz w:val="20"/>
          <w:szCs w:val="20"/>
        </w:rPr>
        <w:t xml:space="preserve">l submit a written request to the Municipality </w:t>
      </w:r>
      <w:r w:rsidR="004E3FB0" w:rsidRPr="004828A5">
        <w:rPr>
          <w:rFonts w:ascii="Arial" w:hAnsi="Arial" w:cs="Arial"/>
          <w:sz w:val="20"/>
          <w:szCs w:val="20"/>
        </w:rPr>
        <w:t xml:space="preserve">for the data and the Municipality shall provide the data within </w:t>
      </w:r>
      <w:r w:rsidR="004E3FB0" w:rsidRPr="007C7A68">
        <w:rPr>
          <w:rFonts w:ascii="Arial" w:hAnsi="Arial" w:cs="Arial"/>
          <w:b/>
          <w:sz w:val="20"/>
          <w:szCs w:val="20"/>
        </w:rPr>
        <w:t>[</w:t>
      </w:r>
      <w:r w:rsidR="00A150DA" w:rsidRPr="007C7A68">
        <w:rPr>
          <w:rFonts w:ascii="Arial" w:hAnsi="Arial" w:cs="Arial"/>
          <w:b/>
          <w:sz w:val="20"/>
          <w:szCs w:val="20"/>
          <w:highlight w:val="yellow"/>
        </w:rPr>
        <w:t>INSERT NUMBER OF DAYS IN NUM</w:t>
      </w:r>
      <w:r w:rsidR="00F51686" w:rsidRPr="007C7A68">
        <w:rPr>
          <w:rFonts w:ascii="Arial" w:hAnsi="Arial" w:cs="Arial"/>
          <w:b/>
          <w:sz w:val="20"/>
          <w:szCs w:val="20"/>
          <w:highlight w:val="yellow"/>
        </w:rPr>
        <w:t>ERALS AND WORDS AND SPECIFY WHETHER BUSINESS OR CALENDAR DAYS</w:t>
      </w:r>
      <w:r w:rsidR="004E3FB0" w:rsidRPr="007C7A68">
        <w:rPr>
          <w:rFonts w:ascii="Arial" w:hAnsi="Arial" w:cs="Arial"/>
          <w:b/>
          <w:sz w:val="20"/>
          <w:szCs w:val="20"/>
        </w:rPr>
        <w:t>]</w:t>
      </w:r>
      <w:r w:rsidR="004E3FB0" w:rsidRPr="007C7A68">
        <w:rPr>
          <w:rFonts w:ascii="Arial" w:hAnsi="Arial" w:cs="Arial"/>
          <w:sz w:val="20"/>
          <w:szCs w:val="20"/>
        </w:rPr>
        <w:t xml:space="preserve"> </w:t>
      </w:r>
      <w:r w:rsidR="00F51686" w:rsidRPr="007C7A68">
        <w:rPr>
          <w:rFonts w:ascii="Arial" w:hAnsi="Arial" w:cs="Arial"/>
          <w:sz w:val="20"/>
          <w:szCs w:val="20"/>
        </w:rPr>
        <w:t>D</w:t>
      </w:r>
      <w:r w:rsidR="004E3FB0" w:rsidRPr="007C7A68">
        <w:rPr>
          <w:rFonts w:ascii="Arial" w:hAnsi="Arial" w:cs="Arial"/>
          <w:sz w:val="20"/>
          <w:szCs w:val="20"/>
        </w:rPr>
        <w:t xml:space="preserve">ays. </w:t>
      </w:r>
    </w:p>
    <w:p w14:paraId="005B24FF" w14:textId="0CA17C97" w:rsidR="008C6EB3" w:rsidRDefault="00A85A70" w:rsidP="009C6749">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The Customer or </w:t>
      </w:r>
      <w:r w:rsidR="008C6EB3" w:rsidRPr="004828A5">
        <w:rPr>
          <w:rFonts w:ascii="Arial" w:hAnsi="Arial" w:cs="Arial"/>
          <w:sz w:val="20"/>
          <w:szCs w:val="20"/>
        </w:rPr>
        <w:t>Third Party</w:t>
      </w:r>
      <w:r w:rsidR="00254DB8" w:rsidRPr="004828A5">
        <w:rPr>
          <w:rFonts w:ascii="Arial" w:hAnsi="Arial" w:cs="Arial"/>
          <w:sz w:val="20"/>
          <w:szCs w:val="20"/>
        </w:rPr>
        <w:t xml:space="preserve"> Suppliers may</w:t>
      </w:r>
      <w:r w:rsidR="00FF26A7" w:rsidRPr="004828A5">
        <w:rPr>
          <w:rFonts w:ascii="Arial" w:hAnsi="Arial" w:cs="Arial"/>
          <w:sz w:val="20"/>
          <w:szCs w:val="20"/>
        </w:rPr>
        <w:t>, at its own cost</w:t>
      </w:r>
      <w:r w:rsidR="001B4E9D" w:rsidRPr="004828A5">
        <w:rPr>
          <w:rFonts w:ascii="Arial" w:hAnsi="Arial" w:cs="Arial"/>
          <w:sz w:val="20"/>
          <w:szCs w:val="20"/>
        </w:rPr>
        <w:t>, install or procure the installation of, Customer Check Meters at the Customer PO</w:t>
      </w:r>
      <w:r w:rsidR="00542491" w:rsidRPr="004828A5">
        <w:rPr>
          <w:rFonts w:ascii="Arial" w:hAnsi="Arial" w:cs="Arial"/>
          <w:sz w:val="20"/>
          <w:szCs w:val="20"/>
        </w:rPr>
        <w:t>S</w:t>
      </w:r>
      <w:r w:rsidR="001B4E9D" w:rsidRPr="00500E81">
        <w:rPr>
          <w:rFonts w:ascii="Arial" w:hAnsi="Arial" w:cs="Arial"/>
          <w:sz w:val="20"/>
          <w:szCs w:val="20"/>
        </w:rPr>
        <w:t xml:space="preserve">, adjacent to the </w:t>
      </w:r>
      <w:r w:rsidR="00D813BC" w:rsidRPr="00500E81">
        <w:rPr>
          <w:rFonts w:ascii="Arial" w:hAnsi="Arial" w:cs="Arial"/>
          <w:sz w:val="20"/>
          <w:szCs w:val="20"/>
        </w:rPr>
        <w:t xml:space="preserve">Municipality’s </w:t>
      </w:r>
      <w:r w:rsidR="001B4E9D" w:rsidRPr="00500E81">
        <w:rPr>
          <w:rFonts w:ascii="Arial" w:hAnsi="Arial" w:cs="Arial"/>
          <w:sz w:val="20"/>
          <w:szCs w:val="20"/>
        </w:rPr>
        <w:t>Meter</w:t>
      </w:r>
      <w:r w:rsidR="00EF082F" w:rsidRPr="00500E81">
        <w:rPr>
          <w:rFonts w:ascii="Arial" w:hAnsi="Arial" w:cs="Arial"/>
          <w:sz w:val="20"/>
          <w:szCs w:val="20"/>
        </w:rPr>
        <w:t>ing Equipment, and</w:t>
      </w:r>
      <w:r w:rsidR="00F942F1" w:rsidRPr="00500E81">
        <w:rPr>
          <w:rFonts w:ascii="Arial" w:hAnsi="Arial" w:cs="Arial"/>
          <w:sz w:val="20"/>
          <w:szCs w:val="20"/>
        </w:rPr>
        <w:t xml:space="preserve"> </w:t>
      </w:r>
      <w:r w:rsidR="001B4E9D" w:rsidRPr="00500E81">
        <w:rPr>
          <w:rFonts w:ascii="Arial" w:hAnsi="Arial" w:cs="Arial"/>
          <w:sz w:val="20"/>
          <w:szCs w:val="20"/>
        </w:rPr>
        <w:t>shall be responsible for the operation and maintenance of the Customer Check Meters during th</w:t>
      </w:r>
      <w:r w:rsidR="00B95E08" w:rsidRPr="00500E81">
        <w:rPr>
          <w:rFonts w:ascii="Arial" w:hAnsi="Arial" w:cs="Arial"/>
          <w:sz w:val="20"/>
          <w:szCs w:val="20"/>
        </w:rPr>
        <w:t>is</w:t>
      </w:r>
      <w:r w:rsidR="001B4E9D" w:rsidRPr="00500E81">
        <w:rPr>
          <w:rFonts w:ascii="Arial" w:hAnsi="Arial" w:cs="Arial"/>
          <w:sz w:val="20"/>
          <w:szCs w:val="20"/>
        </w:rPr>
        <w:t xml:space="preserve"> Agreement. </w:t>
      </w:r>
      <w:r w:rsidR="00B81ED4" w:rsidRPr="00500E81">
        <w:rPr>
          <w:rFonts w:ascii="Arial" w:hAnsi="Arial" w:cs="Arial"/>
          <w:sz w:val="20"/>
          <w:szCs w:val="20"/>
        </w:rPr>
        <w:t xml:space="preserve">The Municipality </w:t>
      </w:r>
      <w:r w:rsidR="009A4458" w:rsidRPr="00500E81">
        <w:rPr>
          <w:rFonts w:ascii="Arial" w:hAnsi="Arial" w:cs="Arial"/>
          <w:sz w:val="20"/>
          <w:szCs w:val="20"/>
        </w:rPr>
        <w:t xml:space="preserve">may </w:t>
      </w:r>
      <w:r w:rsidR="00B81ED4" w:rsidRPr="00500E81">
        <w:rPr>
          <w:rFonts w:ascii="Arial" w:hAnsi="Arial" w:cs="Arial"/>
          <w:sz w:val="20"/>
          <w:szCs w:val="20"/>
        </w:rPr>
        <w:t xml:space="preserve">prescribe the technical requirements </w:t>
      </w:r>
      <w:r w:rsidR="00F1214B" w:rsidRPr="00500E81">
        <w:rPr>
          <w:rFonts w:ascii="Arial" w:hAnsi="Arial" w:cs="Arial"/>
          <w:sz w:val="20"/>
          <w:szCs w:val="20"/>
        </w:rPr>
        <w:t xml:space="preserve">which </w:t>
      </w:r>
      <w:r w:rsidR="00B81ED4" w:rsidRPr="00500E81">
        <w:rPr>
          <w:rFonts w:ascii="Arial" w:hAnsi="Arial" w:cs="Arial"/>
          <w:sz w:val="20"/>
          <w:szCs w:val="20"/>
        </w:rPr>
        <w:t>the Customer Check Meters must comply with.</w:t>
      </w:r>
    </w:p>
    <w:p w14:paraId="2BEEA1F4" w14:textId="77777777" w:rsidR="00F942F1" w:rsidDel="00BE14E0" w:rsidRDefault="00F942F1" w:rsidP="00181A02">
      <w:pPr>
        <w:pStyle w:val="ListParagraph"/>
        <w:spacing w:after="0" w:line="360" w:lineRule="auto"/>
        <w:ind w:left="851" w:firstLine="0"/>
        <w:contextualSpacing w:val="0"/>
        <w:rPr>
          <w:rFonts w:ascii="Arial" w:hAnsi="Arial" w:cs="Arial"/>
          <w:sz w:val="20"/>
          <w:szCs w:val="20"/>
        </w:rPr>
      </w:pPr>
    </w:p>
    <w:p w14:paraId="6A4B9664" w14:textId="2A356534" w:rsidR="00A914FD" w:rsidRPr="00F84253" w:rsidRDefault="00A914FD" w:rsidP="00A914FD">
      <w:pPr>
        <w:pStyle w:val="ListParagraph"/>
        <w:spacing w:after="0" w:line="360" w:lineRule="auto"/>
        <w:ind w:left="851" w:firstLine="0"/>
        <w:contextualSpacing w:val="0"/>
        <w:rPr>
          <w:rFonts w:ascii="Arial" w:hAnsi="Arial" w:cs="Arial"/>
          <w:b/>
          <w:bCs/>
          <w:sz w:val="20"/>
          <w:szCs w:val="20"/>
        </w:rPr>
      </w:pPr>
      <w:r w:rsidRPr="00F84253">
        <w:rPr>
          <w:rFonts w:ascii="Arial" w:hAnsi="Arial" w:cs="Arial"/>
          <w:b/>
          <w:bCs/>
          <w:sz w:val="20"/>
          <w:szCs w:val="20"/>
        </w:rPr>
        <w:t xml:space="preserve">Testing of Municipal Meters </w:t>
      </w:r>
    </w:p>
    <w:p w14:paraId="70D56EFD" w14:textId="77777777" w:rsidR="00A914FD" w:rsidRPr="00F84253" w:rsidRDefault="00A914FD" w:rsidP="00A914FD">
      <w:pPr>
        <w:pStyle w:val="ListParagraph"/>
        <w:spacing w:after="0" w:line="360" w:lineRule="auto"/>
        <w:ind w:left="851" w:firstLine="0"/>
        <w:contextualSpacing w:val="0"/>
        <w:rPr>
          <w:rFonts w:ascii="Arial" w:hAnsi="Arial" w:cs="Arial"/>
          <w:sz w:val="20"/>
          <w:szCs w:val="20"/>
        </w:rPr>
      </w:pPr>
    </w:p>
    <w:p w14:paraId="470FD8FF" w14:textId="53845B54" w:rsidR="00A914FD" w:rsidRPr="00022135" w:rsidRDefault="00A914FD" w:rsidP="00A914FD">
      <w:pPr>
        <w:pStyle w:val="ListParagraph"/>
        <w:numPr>
          <w:ilvl w:val="1"/>
          <w:numId w:val="1"/>
        </w:numPr>
        <w:spacing w:after="0" w:line="360" w:lineRule="auto"/>
        <w:ind w:left="851" w:hanging="851"/>
        <w:contextualSpacing w:val="0"/>
        <w:rPr>
          <w:rFonts w:ascii="Arial" w:hAnsi="Arial" w:cs="Arial"/>
          <w:sz w:val="20"/>
          <w:szCs w:val="20"/>
        </w:rPr>
      </w:pPr>
      <w:bookmarkStart w:id="14" w:name="_Ref129343066"/>
      <w:r w:rsidRPr="00F84253">
        <w:rPr>
          <w:rFonts w:ascii="Arial" w:hAnsi="Arial" w:cs="Arial"/>
          <w:sz w:val="20"/>
          <w:szCs w:val="20"/>
        </w:rPr>
        <w:t>In addition to any testing which the Municipality elects to undertake on the Municipal Meter</w:t>
      </w:r>
      <w:r>
        <w:rPr>
          <w:rFonts w:ascii="Arial" w:hAnsi="Arial" w:cs="Arial"/>
          <w:sz w:val="20"/>
          <w:szCs w:val="20"/>
        </w:rPr>
        <w:t>ing Equipment</w:t>
      </w:r>
      <w:r w:rsidRPr="00F84253">
        <w:rPr>
          <w:rFonts w:ascii="Arial" w:hAnsi="Arial" w:cs="Arial"/>
          <w:sz w:val="20"/>
          <w:szCs w:val="20"/>
        </w:rPr>
        <w:t>, subject to the provisions of the Electricity Metering Standards and applicable laws, the Customer may</w:t>
      </w:r>
      <w:r>
        <w:rPr>
          <w:rFonts w:ascii="Arial" w:hAnsi="Arial" w:cs="Arial"/>
          <w:sz w:val="20"/>
          <w:szCs w:val="20"/>
        </w:rPr>
        <w:t xml:space="preserve"> in writing</w:t>
      </w:r>
      <w:r w:rsidRPr="00F84253">
        <w:rPr>
          <w:rFonts w:ascii="Arial" w:hAnsi="Arial" w:cs="Arial"/>
          <w:sz w:val="20"/>
          <w:szCs w:val="20"/>
        </w:rPr>
        <w:t xml:space="preserve"> request</w:t>
      </w:r>
      <w:r>
        <w:rPr>
          <w:rFonts w:ascii="Arial" w:hAnsi="Arial" w:cs="Arial"/>
          <w:sz w:val="20"/>
          <w:szCs w:val="20"/>
        </w:rPr>
        <w:t xml:space="preserve"> </w:t>
      </w:r>
      <w:r w:rsidRPr="00F84253">
        <w:rPr>
          <w:rFonts w:ascii="Arial" w:hAnsi="Arial" w:cs="Arial"/>
          <w:sz w:val="20"/>
          <w:szCs w:val="20"/>
        </w:rPr>
        <w:t>a test of the Municipal Meter</w:t>
      </w:r>
      <w:r>
        <w:rPr>
          <w:rFonts w:ascii="Arial" w:hAnsi="Arial" w:cs="Arial"/>
          <w:sz w:val="20"/>
          <w:szCs w:val="20"/>
        </w:rPr>
        <w:t>ing Equipment</w:t>
      </w:r>
      <w:r w:rsidRPr="00F84253">
        <w:rPr>
          <w:rFonts w:ascii="Arial" w:hAnsi="Arial" w:cs="Arial"/>
          <w:sz w:val="20"/>
          <w:szCs w:val="20"/>
        </w:rPr>
        <w:t xml:space="preserve"> by written notice to the Municipality. In such event, the Municipal Meter</w:t>
      </w:r>
      <w:r>
        <w:rPr>
          <w:rFonts w:ascii="Arial" w:hAnsi="Arial" w:cs="Arial"/>
          <w:sz w:val="20"/>
          <w:szCs w:val="20"/>
        </w:rPr>
        <w:t>ing Equipment</w:t>
      </w:r>
      <w:r w:rsidRPr="00F84253">
        <w:rPr>
          <w:rFonts w:ascii="Arial" w:hAnsi="Arial" w:cs="Arial"/>
          <w:sz w:val="20"/>
          <w:szCs w:val="20"/>
        </w:rPr>
        <w:t xml:space="preserve"> shall be tested by a certified meter tester within </w:t>
      </w:r>
      <w:r w:rsidRPr="00F84253">
        <w:rPr>
          <w:rFonts w:ascii="Arial" w:hAnsi="Arial" w:cs="Arial"/>
          <w:b/>
          <w:bCs/>
          <w:sz w:val="20"/>
          <w:szCs w:val="20"/>
        </w:rPr>
        <w:t>[</w:t>
      </w:r>
      <w:r w:rsidRPr="00F84253">
        <w:rPr>
          <w:rFonts w:ascii="Arial" w:hAnsi="Arial" w:cs="Arial"/>
          <w:b/>
          <w:bCs/>
          <w:sz w:val="20"/>
          <w:szCs w:val="20"/>
          <w:highlight w:val="yellow"/>
        </w:rPr>
        <w:t>INSERT NUMBER OF DAYS IN NUMERALS AND WORDS AND SPECIFY WHETHER BUSINESS OR CALENDAR DAYS</w:t>
      </w:r>
      <w:r w:rsidRPr="00F84253">
        <w:rPr>
          <w:rFonts w:ascii="Arial" w:hAnsi="Arial" w:cs="Arial"/>
          <w:b/>
          <w:bCs/>
          <w:sz w:val="20"/>
          <w:szCs w:val="20"/>
        </w:rPr>
        <w:t>]</w:t>
      </w:r>
      <w:r w:rsidRPr="00F84253">
        <w:rPr>
          <w:rFonts w:ascii="Arial" w:hAnsi="Arial" w:cs="Arial"/>
          <w:sz w:val="20"/>
          <w:szCs w:val="20"/>
        </w:rPr>
        <w:t xml:space="preserve"> of receipt of </w:t>
      </w:r>
      <w:r>
        <w:rPr>
          <w:rFonts w:ascii="Arial" w:hAnsi="Arial" w:cs="Arial"/>
          <w:sz w:val="20"/>
          <w:szCs w:val="20"/>
        </w:rPr>
        <w:t xml:space="preserve">the </w:t>
      </w:r>
      <w:r w:rsidRPr="00B8759C">
        <w:rPr>
          <w:rFonts w:ascii="Arial" w:hAnsi="Arial" w:cs="Arial"/>
          <w:sz w:val="20"/>
          <w:szCs w:val="20"/>
        </w:rPr>
        <w:t>written request.</w:t>
      </w:r>
      <w:bookmarkEnd w:id="14"/>
    </w:p>
    <w:p w14:paraId="4604767E" w14:textId="43298792" w:rsidR="00A914FD" w:rsidRPr="00022135" w:rsidRDefault="00A914FD" w:rsidP="00A914FD">
      <w:pPr>
        <w:pStyle w:val="ListParagraph"/>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If the Municipal Meter</w:t>
      </w:r>
      <w:r>
        <w:rPr>
          <w:rFonts w:ascii="Arial" w:hAnsi="Arial" w:cs="Arial"/>
          <w:sz w:val="20"/>
          <w:szCs w:val="20"/>
        </w:rPr>
        <w:t>ing Equipment</w:t>
      </w:r>
      <w:r w:rsidRPr="00F84253">
        <w:rPr>
          <w:rFonts w:ascii="Arial" w:hAnsi="Arial" w:cs="Arial"/>
          <w:sz w:val="20"/>
          <w:szCs w:val="20"/>
        </w:rPr>
        <w:t xml:space="preserve"> is tested in terms of clause </w:t>
      </w:r>
      <w:r w:rsidRPr="00F84253">
        <w:rPr>
          <w:rFonts w:ascii="Arial" w:hAnsi="Arial" w:cs="Arial"/>
          <w:sz w:val="20"/>
          <w:szCs w:val="20"/>
        </w:rPr>
        <w:fldChar w:fldCharType="begin"/>
      </w:r>
      <w:r w:rsidRPr="00F84253">
        <w:rPr>
          <w:rFonts w:ascii="Arial" w:hAnsi="Arial" w:cs="Arial"/>
          <w:sz w:val="20"/>
          <w:szCs w:val="20"/>
        </w:rPr>
        <w:instrText xml:space="preserve"> REF _Ref129343066 \r \h  \* MERGEFORMAT </w:instrText>
      </w:r>
      <w:r w:rsidRPr="00F84253">
        <w:rPr>
          <w:rFonts w:ascii="Arial" w:hAnsi="Arial" w:cs="Arial"/>
          <w:sz w:val="20"/>
          <w:szCs w:val="20"/>
        </w:rPr>
      </w:r>
      <w:r w:rsidRPr="00F84253">
        <w:rPr>
          <w:rFonts w:ascii="Arial" w:hAnsi="Arial" w:cs="Arial"/>
          <w:sz w:val="20"/>
          <w:szCs w:val="20"/>
        </w:rPr>
        <w:fldChar w:fldCharType="separate"/>
      </w:r>
      <w:r w:rsidR="00F14F42">
        <w:rPr>
          <w:rFonts w:ascii="Arial" w:hAnsi="Arial" w:cs="Arial"/>
          <w:sz w:val="20"/>
          <w:szCs w:val="20"/>
        </w:rPr>
        <w:t>5.8</w:t>
      </w:r>
      <w:r w:rsidRPr="00F84253">
        <w:rPr>
          <w:rFonts w:ascii="Arial" w:hAnsi="Arial" w:cs="Arial"/>
          <w:sz w:val="20"/>
          <w:szCs w:val="20"/>
        </w:rPr>
        <w:fldChar w:fldCharType="end"/>
      </w:r>
      <w:r w:rsidRPr="00F84253">
        <w:rPr>
          <w:rFonts w:ascii="Arial" w:hAnsi="Arial" w:cs="Arial"/>
          <w:sz w:val="20"/>
          <w:szCs w:val="20"/>
        </w:rPr>
        <w:t xml:space="preserve"> and is found to be operating outside the tolerance level required by the Electricity Metering Standards or otherwise is not properly functioning, then the Municipal Meter</w:t>
      </w:r>
      <w:r>
        <w:rPr>
          <w:rFonts w:ascii="Arial" w:hAnsi="Arial" w:cs="Arial"/>
          <w:sz w:val="20"/>
          <w:szCs w:val="20"/>
        </w:rPr>
        <w:t>ing Equipment</w:t>
      </w:r>
      <w:r w:rsidRPr="00F84253">
        <w:rPr>
          <w:rFonts w:ascii="Arial" w:hAnsi="Arial" w:cs="Arial"/>
          <w:sz w:val="20"/>
          <w:szCs w:val="20"/>
        </w:rPr>
        <w:t xml:space="preserve"> shall be recalibrated and/or repaired, as soon as practicable, by a certified repairer, and the Municipality shall be liable for the costs associated with the tests as well as the applicable repair charges.</w:t>
      </w:r>
    </w:p>
    <w:p w14:paraId="3442A108" w14:textId="1860ED04" w:rsidR="00A914FD" w:rsidRPr="00022135" w:rsidRDefault="00A914FD" w:rsidP="00A914FD">
      <w:pPr>
        <w:pStyle w:val="ListParagraph"/>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lastRenderedPageBreak/>
        <w:t>If such test demonstrates that the Municipal Meter</w:t>
      </w:r>
      <w:r>
        <w:rPr>
          <w:rFonts w:ascii="Arial" w:hAnsi="Arial" w:cs="Arial"/>
          <w:sz w:val="20"/>
          <w:szCs w:val="20"/>
        </w:rPr>
        <w:t>ing Equipment</w:t>
      </w:r>
      <w:r w:rsidRPr="00F84253">
        <w:rPr>
          <w:rFonts w:ascii="Arial" w:hAnsi="Arial" w:cs="Arial"/>
          <w:sz w:val="20"/>
          <w:szCs w:val="20"/>
        </w:rPr>
        <w:t xml:space="preserve"> is accurate </w:t>
      </w:r>
      <w:r w:rsidR="00FA0B9F">
        <w:rPr>
          <w:rFonts w:ascii="Arial" w:hAnsi="Arial" w:cs="Arial"/>
          <w:sz w:val="20"/>
          <w:szCs w:val="20"/>
        </w:rPr>
        <w:t xml:space="preserve">and/or </w:t>
      </w:r>
      <w:r w:rsidRPr="00F84253">
        <w:rPr>
          <w:rFonts w:ascii="Arial" w:hAnsi="Arial" w:cs="Arial"/>
          <w:sz w:val="20"/>
          <w:szCs w:val="20"/>
        </w:rPr>
        <w:t>within the tolerance level required by the Electricity Metering Standards, the Customer shall be liable for the costs associated with the test.</w:t>
      </w:r>
    </w:p>
    <w:p w14:paraId="7B2880E7" w14:textId="7C9AA17C" w:rsidR="00A914FD" w:rsidRPr="00F84253" w:rsidRDefault="00A914FD" w:rsidP="00A914FD">
      <w:pPr>
        <w:pStyle w:val="ListParagraph"/>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 xml:space="preserve">A Party shall not, and shall not attempt to, relocate or modify, or procure or permit the relocation or modification of any </w:t>
      </w:r>
      <w:r w:rsidR="00C024FF">
        <w:rPr>
          <w:rFonts w:ascii="Arial" w:hAnsi="Arial" w:cs="Arial"/>
          <w:sz w:val="20"/>
          <w:szCs w:val="20"/>
        </w:rPr>
        <w:t>m</w:t>
      </w:r>
      <w:r w:rsidRPr="00F84253">
        <w:rPr>
          <w:rFonts w:ascii="Arial" w:hAnsi="Arial" w:cs="Arial"/>
          <w:sz w:val="20"/>
          <w:szCs w:val="20"/>
        </w:rPr>
        <w:t xml:space="preserve">eter without the prior written consent of the other Party and shall not interfere in any manner whatsoever with the proper functioning of any </w:t>
      </w:r>
      <w:r w:rsidR="00C024FF">
        <w:rPr>
          <w:rFonts w:ascii="Arial" w:hAnsi="Arial" w:cs="Arial"/>
          <w:sz w:val="20"/>
          <w:szCs w:val="20"/>
        </w:rPr>
        <w:t>m</w:t>
      </w:r>
      <w:r w:rsidRPr="00F84253">
        <w:rPr>
          <w:rFonts w:ascii="Arial" w:hAnsi="Arial" w:cs="Arial"/>
          <w:sz w:val="20"/>
          <w:szCs w:val="20"/>
        </w:rPr>
        <w:t xml:space="preserve">eter and each Party shall ensure that its contractors do not interfere in any manner whatsoever with the proper functioning of any </w:t>
      </w:r>
      <w:r w:rsidR="00C024FF">
        <w:rPr>
          <w:rFonts w:ascii="Arial" w:hAnsi="Arial" w:cs="Arial"/>
          <w:sz w:val="20"/>
          <w:szCs w:val="20"/>
        </w:rPr>
        <w:t>m</w:t>
      </w:r>
      <w:r w:rsidRPr="00F84253">
        <w:rPr>
          <w:rFonts w:ascii="Arial" w:hAnsi="Arial" w:cs="Arial"/>
          <w:sz w:val="20"/>
          <w:szCs w:val="20"/>
        </w:rPr>
        <w:t>eter.</w:t>
      </w:r>
    </w:p>
    <w:p w14:paraId="69BCD32F" w14:textId="4F31B1D4" w:rsidR="001D67D7" w:rsidRPr="005349E9" w:rsidRDefault="001D67D7" w:rsidP="0049683A">
      <w:pPr>
        <w:spacing w:after="0" w:line="360" w:lineRule="auto"/>
        <w:ind w:left="0" w:firstLine="0"/>
        <w:rPr>
          <w:rFonts w:ascii="Arial" w:hAnsi="Arial" w:cs="Arial"/>
          <w:sz w:val="20"/>
          <w:szCs w:val="20"/>
        </w:rPr>
      </w:pPr>
    </w:p>
    <w:p w14:paraId="2572E544" w14:textId="4C9E7D4F" w:rsidR="00FB2D50" w:rsidRDefault="060C25AF" w:rsidP="000D2F5F">
      <w:pPr>
        <w:pStyle w:val="Heading1"/>
        <w:numPr>
          <w:ilvl w:val="0"/>
          <w:numId w:val="1"/>
        </w:numPr>
        <w:spacing w:after="0" w:line="360" w:lineRule="auto"/>
        <w:ind w:left="851" w:hanging="851"/>
        <w:jc w:val="both"/>
        <w:rPr>
          <w:rFonts w:ascii="Arial" w:hAnsi="Arial" w:cs="Arial"/>
          <w:b/>
          <w:sz w:val="20"/>
          <w:szCs w:val="20"/>
        </w:rPr>
      </w:pPr>
      <w:bookmarkStart w:id="15" w:name="_Toc130236548"/>
      <w:r w:rsidRPr="005349E9">
        <w:rPr>
          <w:rFonts w:ascii="Arial" w:hAnsi="Arial" w:cs="Arial"/>
          <w:b/>
          <w:sz w:val="20"/>
          <w:szCs w:val="20"/>
        </w:rPr>
        <w:t>MEASUREMENT</w:t>
      </w:r>
      <w:r w:rsidR="00835267" w:rsidRPr="005349E9">
        <w:rPr>
          <w:rFonts w:ascii="Arial" w:hAnsi="Arial" w:cs="Arial"/>
          <w:b/>
          <w:sz w:val="20"/>
          <w:szCs w:val="20"/>
        </w:rPr>
        <w:t xml:space="preserve"> OF CONSUMED ENERGY AND WHEELED ENERGY</w:t>
      </w:r>
      <w:bookmarkEnd w:id="15"/>
      <w:r w:rsidR="10658CC8" w:rsidRPr="005349E9">
        <w:rPr>
          <w:rFonts w:ascii="Arial" w:hAnsi="Arial" w:cs="Arial"/>
          <w:b/>
          <w:sz w:val="20"/>
          <w:szCs w:val="20"/>
        </w:rPr>
        <w:t xml:space="preserve"> </w:t>
      </w:r>
    </w:p>
    <w:p w14:paraId="36B56653" w14:textId="77777777" w:rsidR="003313E7" w:rsidRDefault="003313E7" w:rsidP="003313E7">
      <w:pPr>
        <w:pStyle w:val="ListParagraph"/>
        <w:keepNext/>
        <w:spacing w:after="0" w:line="360" w:lineRule="auto"/>
        <w:ind w:left="360" w:firstLine="0"/>
        <w:contextualSpacing w:val="0"/>
        <w:rPr>
          <w:rFonts w:ascii="Arial" w:hAnsi="Arial" w:cs="Arial"/>
          <w:b/>
          <w:bCs/>
          <w:sz w:val="20"/>
          <w:szCs w:val="20"/>
        </w:rPr>
      </w:pPr>
    </w:p>
    <w:p w14:paraId="3AB87467" w14:textId="3A46519A" w:rsidR="003313E7" w:rsidRPr="00F84253" w:rsidRDefault="003313E7" w:rsidP="000A6E9A">
      <w:pPr>
        <w:pStyle w:val="ListParagraph"/>
        <w:keepNext/>
        <w:spacing w:after="0" w:line="360" w:lineRule="auto"/>
        <w:ind w:left="491" w:firstLine="360"/>
        <w:contextualSpacing w:val="0"/>
        <w:rPr>
          <w:rFonts w:ascii="Arial" w:hAnsi="Arial" w:cs="Arial"/>
          <w:b/>
          <w:bCs/>
          <w:sz w:val="20"/>
          <w:szCs w:val="20"/>
        </w:rPr>
      </w:pPr>
      <w:r w:rsidRPr="00F84253">
        <w:rPr>
          <w:rFonts w:ascii="Arial" w:hAnsi="Arial" w:cs="Arial"/>
          <w:b/>
          <w:bCs/>
          <w:sz w:val="20"/>
          <w:szCs w:val="20"/>
        </w:rPr>
        <w:t xml:space="preserve">Measurement of Consumed Energy </w:t>
      </w:r>
    </w:p>
    <w:p w14:paraId="0DD83371" w14:textId="77777777" w:rsidR="000D2F5F" w:rsidRPr="000D2F5F" w:rsidRDefault="000D2F5F" w:rsidP="000D2F5F"/>
    <w:p w14:paraId="7228B2AA" w14:textId="3DBAAEA2" w:rsidR="00FF0756" w:rsidRPr="007C5780" w:rsidRDefault="00144A8E" w:rsidP="007C5780">
      <w:pPr>
        <w:pStyle w:val="ListParagraph"/>
        <w:numPr>
          <w:ilvl w:val="1"/>
          <w:numId w:val="1"/>
        </w:numPr>
        <w:spacing w:after="0" w:line="360" w:lineRule="auto"/>
        <w:ind w:left="851" w:hanging="851"/>
        <w:contextualSpacing w:val="0"/>
        <w:rPr>
          <w:rFonts w:ascii="Arial" w:hAnsi="Arial" w:cs="Arial"/>
          <w:sz w:val="20"/>
          <w:szCs w:val="20"/>
        </w:rPr>
      </w:pPr>
      <w:r w:rsidRPr="005349E9">
        <w:rPr>
          <w:rFonts w:ascii="Arial" w:hAnsi="Arial" w:cs="Arial"/>
          <w:sz w:val="20"/>
          <w:szCs w:val="20"/>
        </w:rPr>
        <w:t xml:space="preserve">The Total Consumed Energy shall be measured </w:t>
      </w:r>
      <w:r w:rsidR="00155EDE" w:rsidRPr="005349E9">
        <w:rPr>
          <w:rFonts w:ascii="Arial" w:hAnsi="Arial" w:cs="Arial"/>
          <w:sz w:val="20"/>
          <w:szCs w:val="20"/>
        </w:rPr>
        <w:t xml:space="preserve">monthly </w:t>
      </w:r>
      <w:r w:rsidRPr="005349E9">
        <w:rPr>
          <w:rFonts w:ascii="Arial" w:hAnsi="Arial" w:cs="Arial"/>
          <w:sz w:val="20"/>
          <w:szCs w:val="20"/>
        </w:rPr>
        <w:t xml:space="preserve">by the Municipality </w:t>
      </w:r>
      <w:r w:rsidR="00155EDE" w:rsidRPr="005349E9">
        <w:rPr>
          <w:rFonts w:ascii="Arial" w:hAnsi="Arial" w:cs="Arial"/>
          <w:sz w:val="20"/>
          <w:szCs w:val="20"/>
        </w:rPr>
        <w:t>at the Customer’s POS</w:t>
      </w:r>
      <w:r w:rsidR="002D15E2" w:rsidRPr="005349E9">
        <w:rPr>
          <w:rFonts w:ascii="Arial" w:hAnsi="Arial" w:cs="Arial"/>
          <w:sz w:val="20"/>
          <w:szCs w:val="20"/>
        </w:rPr>
        <w:t xml:space="preserve"> for each Billing Period</w:t>
      </w:r>
      <w:r w:rsidR="00350282" w:rsidRPr="005349E9">
        <w:rPr>
          <w:rFonts w:ascii="Arial" w:hAnsi="Arial" w:cs="Arial"/>
          <w:sz w:val="20"/>
          <w:szCs w:val="20"/>
        </w:rPr>
        <w:t xml:space="preserve"> on a </w:t>
      </w:r>
      <w:r w:rsidR="00350282" w:rsidRPr="005349E9">
        <w:rPr>
          <w:rFonts w:ascii="Arial" w:hAnsi="Arial" w:cs="Arial"/>
          <w:b/>
          <w:sz w:val="20"/>
          <w:szCs w:val="20"/>
          <w:highlight w:val="yellow"/>
        </w:rPr>
        <w:t>[monthly</w:t>
      </w:r>
      <w:r w:rsidR="00785392" w:rsidRPr="005349E9">
        <w:rPr>
          <w:rFonts w:ascii="Arial" w:hAnsi="Arial" w:cs="Arial"/>
          <w:b/>
          <w:sz w:val="20"/>
          <w:szCs w:val="20"/>
          <w:highlight w:val="yellow"/>
        </w:rPr>
        <w:t xml:space="preserve"> / half hour]</w:t>
      </w:r>
      <w:r w:rsidR="00785392" w:rsidRPr="005349E9">
        <w:rPr>
          <w:rFonts w:ascii="Arial" w:hAnsi="Arial" w:cs="Arial"/>
          <w:sz w:val="20"/>
          <w:szCs w:val="20"/>
        </w:rPr>
        <w:t xml:space="preserve"> reconciliation basis</w:t>
      </w:r>
      <w:r w:rsidR="002D15E2" w:rsidRPr="005349E9">
        <w:rPr>
          <w:rFonts w:ascii="Arial" w:hAnsi="Arial" w:cs="Arial"/>
          <w:sz w:val="20"/>
          <w:szCs w:val="20"/>
        </w:rPr>
        <w:t>.</w:t>
      </w:r>
    </w:p>
    <w:p w14:paraId="6685E2B5" w14:textId="098A276A" w:rsidR="002E03BF" w:rsidRPr="00A97FFA" w:rsidRDefault="003A1F3C" w:rsidP="002E03BF">
      <w:pPr>
        <w:pStyle w:val="ListParagraph"/>
        <w:numPr>
          <w:ilvl w:val="1"/>
          <w:numId w:val="1"/>
        </w:numPr>
        <w:spacing w:after="0" w:line="360" w:lineRule="auto"/>
        <w:ind w:left="851" w:hanging="851"/>
        <w:contextualSpacing w:val="0"/>
        <w:rPr>
          <w:rFonts w:ascii="Arial" w:hAnsi="Arial" w:cs="Arial"/>
          <w:b/>
          <w:bCs/>
          <w:sz w:val="20"/>
          <w:szCs w:val="20"/>
        </w:rPr>
      </w:pPr>
      <w:r w:rsidRPr="00A97FFA">
        <w:rPr>
          <w:rFonts w:ascii="Arial" w:hAnsi="Arial" w:cs="Arial"/>
          <w:b/>
          <w:bCs/>
          <w:sz w:val="20"/>
          <w:szCs w:val="20"/>
        </w:rPr>
        <w:t>[</w:t>
      </w:r>
      <w:r w:rsidRPr="00A97FFA">
        <w:rPr>
          <w:rFonts w:ascii="Arial" w:hAnsi="Arial" w:cs="Arial"/>
          <w:b/>
          <w:bCs/>
          <w:sz w:val="20"/>
          <w:szCs w:val="20"/>
          <w:highlight w:val="yellow"/>
        </w:rPr>
        <w:t xml:space="preserve">OPTIONAL: </w:t>
      </w:r>
      <w:r w:rsidR="002E03BF" w:rsidRPr="00A97FFA">
        <w:rPr>
          <w:rFonts w:ascii="Arial" w:hAnsi="Arial" w:cs="Arial"/>
          <w:b/>
          <w:bCs/>
          <w:sz w:val="20"/>
          <w:szCs w:val="20"/>
          <w:highlight w:val="yellow"/>
        </w:rPr>
        <w:t>Where duplicate meters owned by the Municipality have been installed and the meter readings at any time differ by more than 2,5% (two comma five per centum) from the average of the two readings, then for the purposes of rendering accounts, if the Municipality’s records show that the discrepancy is attributable to one meter only, the reading of the other meter shall be taken, but if the discrepancy is due to the inaccuracy of both meters</w:t>
      </w:r>
      <w:r w:rsidR="00033D58" w:rsidRPr="00A97FFA">
        <w:rPr>
          <w:rFonts w:ascii="Arial" w:hAnsi="Arial" w:cs="Arial"/>
          <w:b/>
          <w:bCs/>
          <w:sz w:val="20"/>
          <w:szCs w:val="20"/>
          <w:highlight w:val="yellow"/>
        </w:rPr>
        <w:t>,</w:t>
      </w:r>
      <w:r w:rsidR="002E03BF" w:rsidRPr="00A97FFA">
        <w:rPr>
          <w:rFonts w:ascii="Arial" w:hAnsi="Arial" w:cs="Arial"/>
          <w:b/>
          <w:bCs/>
          <w:sz w:val="20"/>
          <w:szCs w:val="20"/>
          <w:highlight w:val="yellow"/>
        </w:rPr>
        <w:t xml:space="preserve"> the average of the reading of both meters shall be taken. Such meters shall be tested and, the account of the </w:t>
      </w:r>
      <w:r w:rsidR="004E13BB" w:rsidRPr="00A97FFA">
        <w:rPr>
          <w:rFonts w:ascii="Arial" w:hAnsi="Arial" w:cs="Arial"/>
          <w:b/>
          <w:bCs/>
          <w:sz w:val="20"/>
          <w:szCs w:val="20"/>
          <w:highlight w:val="yellow"/>
        </w:rPr>
        <w:t>Customer</w:t>
      </w:r>
      <w:r w:rsidR="002E03BF" w:rsidRPr="00A97FFA">
        <w:rPr>
          <w:rFonts w:ascii="Arial" w:hAnsi="Arial" w:cs="Arial"/>
          <w:b/>
          <w:bCs/>
          <w:sz w:val="20"/>
          <w:szCs w:val="20"/>
          <w:highlight w:val="yellow"/>
        </w:rPr>
        <w:t xml:space="preserve"> will be adjusted accordingly after the inaccuracy has been ascertained.</w:t>
      </w:r>
      <w:r w:rsidR="00252981" w:rsidRPr="00A97FFA">
        <w:rPr>
          <w:rFonts w:ascii="Arial" w:hAnsi="Arial" w:cs="Arial"/>
          <w:b/>
          <w:bCs/>
          <w:sz w:val="20"/>
          <w:szCs w:val="20"/>
        </w:rPr>
        <w:t>]</w:t>
      </w:r>
    </w:p>
    <w:p w14:paraId="7AB6C242" w14:textId="2BFA518A" w:rsidR="00756E09" w:rsidRDefault="002E03BF" w:rsidP="007111AE">
      <w:pPr>
        <w:pStyle w:val="ListParagraph"/>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 xml:space="preserve">Where </w:t>
      </w:r>
      <w:r>
        <w:rPr>
          <w:rFonts w:ascii="Arial" w:hAnsi="Arial" w:cs="Arial"/>
          <w:sz w:val="20"/>
          <w:szCs w:val="20"/>
        </w:rPr>
        <w:t xml:space="preserve">Electrical Energy </w:t>
      </w:r>
      <w:r w:rsidRPr="00F84253">
        <w:rPr>
          <w:rFonts w:ascii="Arial" w:hAnsi="Arial" w:cs="Arial"/>
          <w:sz w:val="20"/>
          <w:szCs w:val="20"/>
        </w:rPr>
        <w:t xml:space="preserve">is supplied or made available at more than one </w:t>
      </w:r>
      <w:r>
        <w:rPr>
          <w:rFonts w:ascii="Arial" w:hAnsi="Arial" w:cs="Arial"/>
          <w:sz w:val="20"/>
          <w:szCs w:val="20"/>
        </w:rPr>
        <w:t>Point of Supply</w:t>
      </w:r>
      <w:r w:rsidRPr="00F84253">
        <w:rPr>
          <w:rFonts w:ascii="Arial" w:hAnsi="Arial" w:cs="Arial"/>
          <w:sz w:val="20"/>
          <w:szCs w:val="20"/>
        </w:rPr>
        <w:t xml:space="preserve"> to an </w:t>
      </w:r>
      <w:r>
        <w:rPr>
          <w:rFonts w:ascii="Arial" w:hAnsi="Arial" w:cs="Arial"/>
          <w:sz w:val="20"/>
          <w:szCs w:val="20"/>
        </w:rPr>
        <w:t>Electrical I</w:t>
      </w:r>
      <w:r w:rsidRPr="00F84253">
        <w:rPr>
          <w:rFonts w:ascii="Arial" w:hAnsi="Arial" w:cs="Arial"/>
          <w:sz w:val="20"/>
          <w:szCs w:val="20"/>
        </w:rPr>
        <w:t>nstallation, in terms of a single contract of supply, then the metered import and/or export capacity shall be the vector sum of the simultaneous demand supplied or to be supplied at the several points of supply agreed to under this Agreement.</w:t>
      </w:r>
    </w:p>
    <w:p w14:paraId="1312B550" w14:textId="77777777" w:rsidR="0049617A" w:rsidRDefault="0049617A" w:rsidP="0049617A">
      <w:pPr>
        <w:pStyle w:val="ListParagraph"/>
        <w:spacing w:after="0" w:line="360" w:lineRule="auto"/>
        <w:ind w:left="851" w:firstLine="0"/>
        <w:contextualSpacing w:val="0"/>
        <w:rPr>
          <w:rFonts w:ascii="Arial" w:hAnsi="Arial" w:cs="Arial"/>
          <w:sz w:val="20"/>
          <w:szCs w:val="20"/>
        </w:rPr>
      </w:pPr>
    </w:p>
    <w:p w14:paraId="277F79E1" w14:textId="77777777" w:rsidR="0049683A" w:rsidRDefault="003C0F1E" w:rsidP="0049617A">
      <w:pPr>
        <w:pStyle w:val="ListParagraph"/>
        <w:spacing w:after="0" w:line="360" w:lineRule="auto"/>
        <w:ind w:left="851" w:firstLine="0"/>
        <w:contextualSpacing w:val="0"/>
        <w:rPr>
          <w:rFonts w:ascii="Arial" w:hAnsi="Arial" w:cs="Arial"/>
          <w:b/>
          <w:bCs/>
          <w:sz w:val="20"/>
          <w:szCs w:val="20"/>
        </w:rPr>
      </w:pPr>
      <w:r w:rsidRPr="003C0F1E">
        <w:rPr>
          <w:rFonts w:ascii="Arial" w:hAnsi="Arial" w:cs="Arial"/>
          <w:b/>
          <w:bCs/>
          <w:sz w:val="20"/>
          <w:szCs w:val="20"/>
        </w:rPr>
        <w:t>Measurement of Wheeled Energy</w:t>
      </w:r>
    </w:p>
    <w:p w14:paraId="70A77705" w14:textId="1361BC3F" w:rsidR="0049617A" w:rsidRPr="004828A5" w:rsidRDefault="003C0F1E" w:rsidP="0049683A">
      <w:pPr>
        <w:spacing w:after="0" w:line="360" w:lineRule="auto"/>
        <w:rPr>
          <w:rFonts w:ascii="Arial" w:hAnsi="Arial" w:cs="Arial"/>
          <w:b/>
          <w:bCs/>
          <w:sz w:val="20"/>
          <w:szCs w:val="20"/>
        </w:rPr>
      </w:pPr>
      <w:r w:rsidRPr="0049683A">
        <w:rPr>
          <w:rFonts w:ascii="Arial" w:hAnsi="Arial" w:cs="Arial"/>
          <w:b/>
          <w:bCs/>
          <w:sz w:val="20"/>
          <w:szCs w:val="20"/>
        </w:rPr>
        <w:t xml:space="preserve"> </w:t>
      </w:r>
    </w:p>
    <w:p w14:paraId="4B1BBE11" w14:textId="469DEBDF" w:rsidR="009A3C59" w:rsidRPr="00676034" w:rsidRDefault="06FBE237" w:rsidP="004828A5">
      <w:pPr>
        <w:pStyle w:val="ListParagraph"/>
        <w:numPr>
          <w:ilvl w:val="1"/>
          <w:numId w:val="1"/>
        </w:numPr>
        <w:spacing w:after="0" w:line="360" w:lineRule="auto"/>
        <w:ind w:left="851" w:hanging="851"/>
        <w:contextualSpacing w:val="0"/>
        <w:rPr>
          <w:rFonts w:ascii="Arial" w:hAnsi="Arial" w:cs="Arial"/>
          <w:sz w:val="20"/>
          <w:szCs w:val="20"/>
        </w:rPr>
      </w:pPr>
      <w:r w:rsidRPr="003C0F1E">
        <w:rPr>
          <w:rFonts w:ascii="Arial" w:hAnsi="Arial" w:cs="Arial"/>
          <w:sz w:val="20"/>
          <w:szCs w:val="20"/>
        </w:rPr>
        <w:t xml:space="preserve">The Wheeled Energy shall be measured monthly by </w:t>
      </w:r>
      <w:r w:rsidRPr="00B7611E">
        <w:rPr>
          <w:rFonts w:ascii="Arial" w:hAnsi="Arial" w:cs="Arial"/>
          <w:b/>
          <w:sz w:val="20"/>
          <w:szCs w:val="20"/>
          <w:highlight w:val="green"/>
        </w:rPr>
        <w:t>[</w:t>
      </w:r>
      <w:r w:rsidR="00B7611E" w:rsidRPr="00B7611E">
        <w:rPr>
          <w:rFonts w:ascii="Arial" w:hAnsi="Arial" w:cs="Arial"/>
          <w:b/>
          <w:bCs/>
          <w:sz w:val="20"/>
          <w:szCs w:val="20"/>
          <w:highlight w:val="green"/>
        </w:rPr>
        <w:t>[Scenarios 1 and 2]</w:t>
      </w:r>
      <w:r w:rsidR="00B7611E" w:rsidRPr="00B7611E">
        <w:rPr>
          <w:rFonts w:ascii="Arial" w:hAnsi="Arial" w:cs="Arial"/>
          <w:sz w:val="20"/>
          <w:szCs w:val="20"/>
          <w:highlight w:val="green"/>
        </w:rPr>
        <w:t xml:space="preserve"> </w:t>
      </w:r>
      <w:r w:rsidRPr="00B7611E">
        <w:rPr>
          <w:rFonts w:ascii="Arial" w:hAnsi="Arial" w:cs="Arial"/>
          <w:b/>
          <w:sz w:val="20"/>
          <w:szCs w:val="20"/>
          <w:highlight w:val="green"/>
        </w:rPr>
        <w:t>the Municipality</w:t>
      </w:r>
      <w:r w:rsidR="13009BD0" w:rsidRPr="00B7611E">
        <w:rPr>
          <w:rFonts w:ascii="Arial" w:hAnsi="Arial" w:cs="Arial"/>
          <w:b/>
          <w:sz w:val="20"/>
          <w:szCs w:val="20"/>
          <w:highlight w:val="green"/>
        </w:rPr>
        <w:t xml:space="preserve">/ </w:t>
      </w:r>
      <w:r w:rsidR="00B7611E" w:rsidRPr="00B7611E">
        <w:rPr>
          <w:rFonts w:ascii="Arial" w:hAnsi="Arial" w:cs="Arial"/>
          <w:b/>
          <w:bCs/>
          <w:sz w:val="20"/>
          <w:szCs w:val="20"/>
          <w:highlight w:val="green"/>
        </w:rPr>
        <w:t>[Scenarios 3 and 4]</w:t>
      </w:r>
      <w:r w:rsidR="00B7611E" w:rsidRPr="00B7611E">
        <w:rPr>
          <w:rFonts w:ascii="Arial" w:hAnsi="Arial" w:cs="Arial"/>
          <w:sz w:val="20"/>
          <w:szCs w:val="20"/>
          <w:highlight w:val="green"/>
        </w:rPr>
        <w:t xml:space="preserve"> </w:t>
      </w:r>
      <w:r w:rsidR="13009BD0" w:rsidRPr="00B7611E">
        <w:rPr>
          <w:rFonts w:ascii="Arial" w:hAnsi="Arial" w:cs="Arial"/>
          <w:b/>
          <w:sz w:val="20"/>
          <w:szCs w:val="20"/>
          <w:highlight w:val="green"/>
        </w:rPr>
        <w:t>Eskom</w:t>
      </w:r>
      <w:r w:rsidRPr="00B7611E">
        <w:rPr>
          <w:rFonts w:ascii="Arial" w:hAnsi="Arial" w:cs="Arial"/>
          <w:b/>
          <w:sz w:val="20"/>
          <w:szCs w:val="20"/>
          <w:highlight w:val="green"/>
        </w:rPr>
        <w:t>]</w:t>
      </w:r>
      <w:r w:rsidRPr="003C0F1E">
        <w:rPr>
          <w:rFonts w:ascii="Arial" w:hAnsi="Arial" w:cs="Arial"/>
          <w:sz w:val="20"/>
          <w:szCs w:val="20"/>
        </w:rPr>
        <w:t xml:space="preserve"> a</w:t>
      </w:r>
      <w:r w:rsidR="6BA89FDE" w:rsidRPr="003C0F1E">
        <w:rPr>
          <w:rFonts w:ascii="Arial" w:hAnsi="Arial" w:cs="Arial"/>
          <w:sz w:val="20"/>
          <w:szCs w:val="20"/>
        </w:rPr>
        <w:t xml:space="preserve">t </w:t>
      </w:r>
      <w:r w:rsidRPr="003C0F1E">
        <w:rPr>
          <w:rFonts w:ascii="Arial" w:hAnsi="Arial" w:cs="Arial"/>
          <w:sz w:val="20"/>
          <w:szCs w:val="20"/>
        </w:rPr>
        <w:t>the relevant</w:t>
      </w:r>
      <w:r w:rsidR="00D42C17" w:rsidRPr="003C0F1E">
        <w:rPr>
          <w:rFonts w:ascii="Arial" w:hAnsi="Arial" w:cs="Arial"/>
          <w:sz w:val="20"/>
          <w:szCs w:val="20"/>
        </w:rPr>
        <w:t xml:space="preserve"> Intake Points</w:t>
      </w:r>
      <w:r w:rsidRPr="003C0F1E">
        <w:rPr>
          <w:rFonts w:ascii="Arial" w:hAnsi="Arial" w:cs="Arial"/>
          <w:sz w:val="20"/>
          <w:szCs w:val="20"/>
        </w:rPr>
        <w:t xml:space="preserve"> </w:t>
      </w:r>
      <w:r w:rsidR="00E71ECF" w:rsidRPr="003C0F1E">
        <w:rPr>
          <w:rFonts w:ascii="Arial" w:hAnsi="Arial" w:cs="Arial"/>
          <w:sz w:val="20"/>
          <w:szCs w:val="20"/>
        </w:rPr>
        <w:t>in accordance with the</w:t>
      </w:r>
      <w:r w:rsidR="00B7611E">
        <w:rPr>
          <w:rFonts w:ascii="Arial" w:hAnsi="Arial" w:cs="Arial"/>
          <w:sz w:val="20"/>
          <w:szCs w:val="20"/>
        </w:rPr>
        <w:t xml:space="preserve"> </w:t>
      </w:r>
      <w:r w:rsidR="00B7611E" w:rsidRPr="00B7611E">
        <w:rPr>
          <w:rFonts w:ascii="Arial" w:hAnsi="Arial" w:cs="Arial"/>
          <w:sz w:val="20"/>
          <w:szCs w:val="20"/>
          <w:highlight w:val="green"/>
        </w:rPr>
        <w:t>[</w:t>
      </w:r>
      <w:r w:rsidR="00B7611E" w:rsidRPr="00B7611E">
        <w:rPr>
          <w:rFonts w:ascii="Arial" w:hAnsi="Arial" w:cs="Arial"/>
          <w:b/>
          <w:bCs/>
          <w:sz w:val="20"/>
          <w:szCs w:val="20"/>
          <w:highlight w:val="green"/>
        </w:rPr>
        <w:t>[Scenarios 1]</w:t>
      </w:r>
      <w:r w:rsidR="00B7611E" w:rsidRPr="00B7611E">
        <w:rPr>
          <w:rFonts w:ascii="Arial" w:hAnsi="Arial" w:cs="Arial"/>
          <w:sz w:val="20"/>
          <w:szCs w:val="20"/>
          <w:highlight w:val="green"/>
        </w:rPr>
        <w:t xml:space="preserve"> </w:t>
      </w:r>
      <w:r w:rsidR="00A41CEB" w:rsidRPr="00B7611E">
        <w:rPr>
          <w:rFonts w:ascii="Arial" w:hAnsi="Arial" w:cs="Arial"/>
          <w:sz w:val="20"/>
          <w:szCs w:val="20"/>
          <w:highlight w:val="green"/>
        </w:rPr>
        <w:t xml:space="preserve">Connection </w:t>
      </w:r>
      <w:r w:rsidR="001B0105" w:rsidRPr="00B7611E">
        <w:rPr>
          <w:rFonts w:ascii="Arial" w:hAnsi="Arial" w:cs="Arial"/>
          <w:sz w:val="20"/>
          <w:szCs w:val="20"/>
          <w:highlight w:val="green"/>
        </w:rPr>
        <w:t xml:space="preserve">and </w:t>
      </w:r>
      <w:r w:rsidR="003810F8" w:rsidRPr="00B7611E">
        <w:rPr>
          <w:rFonts w:ascii="Arial" w:hAnsi="Arial" w:cs="Arial"/>
          <w:sz w:val="20"/>
          <w:szCs w:val="20"/>
          <w:highlight w:val="green"/>
        </w:rPr>
        <w:t>UOSA</w:t>
      </w:r>
      <w:r w:rsidR="00A41CEB" w:rsidRPr="00B7611E">
        <w:rPr>
          <w:rFonts w:ascii="Arial" w:hAnsi="Arial" w:cs="Arial"/>
          <w:sz w:val="20"/>
          <w:szCs w:val="20"/>
          <w:highlight w:val="green"/>
        </w:rPr>
        <w:t xml:space="preserve">, </w:t>
      </w:r>
      <w:r w:rsidR="00B7611E" w:rsidRPr="00B7611E">
        <w:rPr>
          <w:rFonts w:ascii="Arial" w:hAnsi="Arial" w:cs="Arial"/>
          <w:b/>
          <w:bCs/>
          <w:sz w:val="20"/>
          <w:szCs w:val="20"/>
          <w:highlight w:val="green"/>
        </w:rPr>
        <w:t>[Scenarios 1 and 2]</w:t>
      </w:r>
      <w:r w:rsidR="00B7611E" w:rsidRPr="00B7611E">
        <w:rPr>
          <w:rFonts w:ascii="Arial" w:hAnsi="Arial" w:cs="Arial"/>
          <w:sz w:val="20"/>
          <w:szCs w:val="20"/>
          <w:highlight w:val="green"/>
        </w:rPr>
        <w:t xml:space="preserve"> </w:t>
      </w:r>
      <w:r w:rsidR="001B0105" w:rsidRPr="00B7611E">
        <w:rPr>
          <w:rFonts w:ascii="Arial" w:hAnsi="Arial" w:cs="Arial"/>
          <w:sz w:val="20"/>
          <w:szCs w:val="20"/>
          <w:highlight w:val="green"/>
        </w:rPr>
        <w:t xml:space="preserve">the </w:t>
      </w:r>
      <w:r w:rsidR="003810F8" w:rsidRPr="00B7611E">
        <w:rPr>
          <w:rFonts w:ascii="Arial" w:hAnsi="Arial" w:cs="Arial"/>
          <w:sz w:val="20"/>
          <w:szCs w:val="20"/>
          <w:highlight w:val="green"/>
        </w:rPr>
        <w:t>UOSA</w:t>
      </w:r>
      <w:r w:rsidR="00A41CEB" w:rsidRPr="00B7611E">
        <w:rPr>
          <w:rFonts w:ascii="Arial" w:hAnsi="Arial" w:cs="Arial"/>
          <w:sz w:val="20"/>
          <w:szCs w:val="20"/>
          <w:highlight w:val="green"/>
        </w:rPr>
        <w:t xml:space="preserve"> </w:t>
      </w:r>
      <w:r w:rsidR="00C05A10" w:rsidRPr="00B7611E">
        <w:rPr>
          <w:rFonts w:ascii="Arial" w:hAnsi="Arial" w:cs="Arial"/>
          <w:sz w:val="20"/>
          <w:szCs w:val="20"/>
          <w:highlight w:val="green"/>
        </w:rPr>
        <w:t xml:space="preserve">or </w:t>
      </w:r>
      <w:r w:rsidR="001B0105" w:rsidRPr="00B7611E">
        <w:rPr>
          <w:rFonts w:ascii="Arial" w:hAnsi="Arial" w:cs="Arial"/>
          <w:sz w:val="20"/>
          <w:szCs w:val="20"/>
          <w:highlight w:val="green"/>
        </w:rPr>
        <w:t xml:space="preserve">the </w:t>
      </w:r>
      <w:r w:rsidR="00B7611E" w:rsidRPr="00B7611E">
        <w:rPr>
          <w:rFonts w:ascii="Arial" w:hAnsi="Arial" w:cs="Arial"/>
          <w:b/>
          <w:bCs/>
          <w:sz w:val="20"/>
          <w:szCs w:val="20"/>
          <w:highlight w:val="green"/>
        </w:rPr>
        <w:t>[Scenarios 3 and 4]]</w:t>
      </w:r>
      <w:r w:rsidR="00B7611E" w:rsidRPr="00B7611E">
        <w:rPr>
          <w:rFonts w:ascii="Arial" w:hAnsi="Arial" w:cs="Arial"/>
          <w:sz w:val="20"/>
          <w:szCs w:val="20"/>
          <w:highlight w:val="green"/>
        </w:rPr>
        <w:t xml:space="preserve"> </w:t>
      </w:r>
      <w:r w:rsidR="00C05A10" w:rsidRPr="00B7611E">
        <w:rPr>
          <w:rFonts w:ascii="Arial" w:hAnsi="Arial" w:cs="Arial"/>
          <w:sz w:val="20"/>
          <w:szCs w:val="20"/>
          <w:highlight w:val="green"/>
        </w:rPr>
        <w:t>DCUOSA</w:t>
      </w:r>
      <w:r w:rsidR="00B7611E">
        <w:rPr>
          <w:rFonts w:ascii="Arial" w:hAnsi="Arial" w:cs="Arial"/>
          <w:sz w:val="20"/>
          <w:szCs w:val="20"/>
        </w:rPr>
        <w:t>]</w:t>
      </w:r>
      <w:r w:rsidR="00C05A10" w:rsidRPr="003C0F1E">
        <w:rPr>
          <w:rFonts w:ascii="Arial" w:hAnsi="Arial" w:cs="Arial"/>
          <w:sz w:val="20"/>
          <w:szCs w:val="20"/>
        </w:rPr>
        <w:t xml:space="preserve"> for the Billing Period </w:t>
      </w:r>
      <w:r w:rsidRPr="003C0F1E">
        <w:rPr>
          <w:rFonts w:ascii="Arial" w:hAnsi="Arial" w:cs="Arial"/>
          <w:sz w:val="20"/>
          <w:szCs w:val="20"/>
        </w:rPr>
        <w:t xml:space="preserve">on a </w:t>
      </w:r>
      <w:r w:rsidR="00785392" w:rsidRPr="004828A5">
        <w:rPr>
          <w:rFonts w:ascii="Arial" w:hAnsi="Arial" w:cs="Arial"/>
          <w:b/>
          <w:sz w:val="20"/>
          <w:szCs w:val="20"/>
        </w:rPr>
        <w:t>[</w:t>
      </w:r>
      <w:r w:rsidRPr="003C0F1E">
        <w:rPr>
          <w:rFonts w:ascii="Arial" w:hAnsi="Arial" w:cs="Arial"/>
          <w:b/>
          <w:sz w:val="20"/>
          <w:szCs w:val="20"/>
          <w:highlight w:val="yellow"/>
        </w:rPr>
        <w:t>monthly</w:t>
      </w:r>
      <w:r w:rsidR="00785392" w:rsidRPr="003C0F1E">
        <w:rPr>
          <w:rFonts w:ascii="Arial" w:hAnsi="Arial" w:cs="Arial"/>
          <w:b/>
          <w:sz w:val="20"/>
          <w:szCs w:val="20"/>
          <w:highlight w:val="yellow"/>
        </w:rPr>
        <w:t>/ half hourly</w:t>
      </w:r>
      <w:r w:rsidR="00785392" w:rsidRPr="003C0F1E">
        <w:rPr>
          <w:rFonts w:ascii="Arial" w:hAnsi="Arial" w:cs="Arial"/>
          <w:b/>
          <w:sz w:val="20"/>
          <w:szCs w:val="20"/>
        </w:rPr>
        <w:t>]</w:t>
      </w:r>
      <w:r w:rsidRPr="003C0F1E">
        <w:rPr>
          <w:rFonts w:ascii="Arial" w:hAnsi="Arial" w:cs="Arial"/>
          <w:sz w:val="20"/>
          <w:szCs w:val="20"/>
        </w:rPr>
        <w:t xml:space="preserve"> basis. </w:t>
      </w:r>
    </w:p>
    <w:p w14:paraId="3E1528EE" w14:textId="1B10368F" w:rsidR="001B0E43" w:rsidRPr="004F7052" w:rsidRDefault="00736DCE" w:rsidP="004F7052">
      <w:pPr>
        <w:pStyle w:val="ListParagraph"/>
        <w:numPr>
          <w:ilvl w:val="1"/>
          <w:numId w:val="1"/>
        </w:numPr>
        <w:spacing w:after="0" w:line="360" w:lineRule="auto"/>
        <w:ind w:left="851" w:hanging="851"/>
        <w:contextualSpacing w:val="0"/>
        <w:rPr>
          <w:rFonts w:ascii="Arial" w:hAnsi="Arial" w:cs="Arial"/>
          <w:sz w:val="20"/>
          <w:szCs w:val="20"/>
        </w:rPr>
      </w:pPr>
      <w:r w:rsidRPr="004F7052">
        <w:rPr>
          <w:rFonts w:ascii="Arial" w:hAnsi="Arial" w:cs="Arial"/>
          <w:sz w:val="20"/>
          <w:szCs w:val="20"/>
        </w:rPr>
        <w:t>If, d</w:t>
      </w:r>
      <w:r w:rsidR="400354AF" w:rsidRPr="004F7052">
        <w:rPr>
          <w:rFonts w:ascii="Arial" w:hAnsi="Arial" w:cs="Arial"/>
          <w:sz w:val="20"/>
          <w:szCs w:val="20"/>
        </w:rPr>
        <w:t xml:space="preserve">uring any period the meter readings </w:t>
      </w:r>
      <w:r w:rsidR="005D2281" w:rsidRPr="004F7052">
        <w:rPr>
          <w:rFonts w:ascii="Arial" w:hAnsi="Arial" w:cs="Arial"/>
          <w:sz w:val="20"/>
          <w:szCs w:val="20"/>
        </w:rPr>
        <w:t xml:space="preserve">at the Generator POC </w:t>
      </w:r>
      <w:r w:rsidR="00C62138" w:rsidRPr="004F7052">
        <w:rPr>
          <w:rFonts w:ascii="Arial" w:hAnsi="Arial" w:cs="Arial"/>
          <w:sz w:val="20"/>
          <w:szCs w:val="20"/>
        </w:rPr>
        <w:t>failed to register</w:t>
      </w:r>
      <w:r w:rsidR="400354AF" w:rsidRPr="004F7052">
        <w:rPr>
          <w:rFonts w:ascii="Arial" w:hAnsi="Arial" w:cs="Arial"/>
          <w:sz w:val="20"/>
          <w:szCs w:val="20"/>
        </w:rPr>
        <w:t xml:space="preserve">, or are unreliable due to the meters or any associated equipment being defective, </w:t>
      </w:r>
      <w:r w:rsidR="00DA066D" w:rsidRPr="004F7052">
        <w:rPr>
          <w:rFonts w:ascii="Arial" w:hAnsi="Arial" w:cs="Arial"/>
          <w:sz w:val="20"/>
          <w:szCs w:val="20"/>
        </w:rPr>
        <w:t xml:space="preserve">the </w:t>
      </w:r>
      <w:r w:rsidR="00DA066D" w:rsidRPr="004F7052">
        <w:rPr>
          <w:rFonts w:ascii="Arial" w:hAnsi="Arial" w:cs="Arial"/>
          <w:sz w:val="20"/>
          <w:szCs w:val="20"/>
        </w:rPr>
        <w:lastRenderedPageBreak/>
        <w:t>Municipality o</w:t>
      </w:r>
      <w:r w:rsidR="001B7293" w:rsidRPr="004F7052">
        <w:rPr>
          <w:rFonts w:ascii="Arial" w:hAnsi="Arial" w:cs="Arial"/>
          <w:sz w:val="20"/>
          <w:szCs w:val="20"/>
        </w:rPr>
        <w:t>r</w:t>
      </w:r>
      <w:r w:rsidR="00DA066D" w:rsidRPr="004F7052">
        <w:rPr>
          <w:rFonts w:ascii="Arial" w:hAnsi="Arial" w:cs="Arial"/>
          <w:sz w:val="20"/>
          <w:szCs w:val="20"/>
        </w:rPr>
        <w:t xml:space="preserve"> Eskom</w:t>
      </w:r>
      <w:r w:rsidR="001B7293" w:rsidRPr="004F7052">
        <w:rPr>
          <w:rFonts w:ascii="Arial" w:hAnsi="Arial" w:cs="Arial"/>
          <w:sz w:val="20"/>
          <w:szCs w:val="20"/>
        </w:rPr>
        <w:t>, as the case may be,</w:t>
      </w:r>
      <w:r w:rsidR="00DA066D" w:rsidRPr="004F7052">
        <w:rPr>
          <w:rFonts w:ascii="Arial" w:hAnsi="Arial" w:cs="Arial"/>
          <w:sz w:val="20"/>
          <w:szCs w:val="20"/>
        </w:rPr>
        <w:t xml:space="preserve"> </w:t>
      </w:r>
      <w:r w:rsidR="00B14041" w:rsidRPr="004F7052">
        <w:rPr>
          <w:rFonts w:ascii="Arial" w:hAnsi="Arial" w:cs="Arial"/>
          <w:sz w:val="20"/>
          <w:szCs w:val="20"/>
        </w:rPr>
        <w:t>can</w:t>
      </w:r>
      <w:r w:rsidR="00DA066D" w:rsidRPr="004F7052">
        <w:rPr>
          <w:rFonts w:ascii="Arial" w:hAnsi="Arial" w:cs="Arial"/>
          <w:sz w:val="20"/>
          <w:szCs w:val="20"/>
        </w:rPr>
        <w:t xml:space="preserve"> make </w:t>
      </w:r>
      <w:r w:rsidR="00216D9B" w:rsidRPr="004F7052">
        <w:rPr>
          <w:rFonts w:ascii="Arial" w:hAnsi="Arial" w:cs="Arial"/>
          <w:sz w:val="20"/>
          <w:szCs w:val="20"/>
        </w:rPr>
        <w:t>a reasonable estimate</w:t>
      </w:r>
      <w:r w:rsidR="00126FD6" w:rsidRPr="004F7052">
        <w:rPr>
          <w:rFonts w:ascii="Arial" w:hAnsi="Arial" w:cs="Arial"/>
          <w:sz w:val="20"/>
          <w:szCs w:val="20"/>
        </w:rPr>
        <w:t xml:space="preserve"> of Wheeled Energy</w:t>
      </w:r>
      <w:r w:rsidR="00A82031" w:rsidRPr="004F7052">
        <w:rPr>
          <w:rFonts w:ascii="Arial" w:hAnsi="Arial" w:cs="Arial"/>
          <w:sz w:val="20"/>
          <w:szCs w:val="20"/>
        </w:rPr>
        <w:t xml:space="preserve"> injected into the </w:t>
      </w:r>
      <w:r w:rsidR="00964D2C">
        <w:rPr>
          <w:rFonts w:ascii="Arial" w:hAnsi="Arial" w:cs="Arial"/>
          <w:sz w:val="20"/>
          <w:szCs w:val="20"/>
        </w:rPr>
        <w:t>Electrical G</w:t>
      </w:r>
      <w:r w:rsidR="001F06EC">
        <w:rPr>
          <w:rFonts w:ascii="Arial" w:hAnsi="Arial" w:cs="Arial"/>
          <w:sz w:val="20"/>
          <w:szCs w:val="20"/>
        </w:rPr>
        <w:t>r</w:t>
      </w:r>
      <w:r w:rsidR="00964D2C">
        <w:rPr>
          <w:rFonts w:ascii="Arial" w:hAnsi="Arial" w:cs="Arial"/>
          <w:sz w:val="20"/>
          <w:szCs w:val="20"/>
        </w:rPr>
        <w:t>id</w:t>
      </w:r>
      <w:r w:rsidR="00216D9B" w:rsidRPr="004F7052">
        <w:rPr>
          <w:rFonts w:ascii="Arial" w:hAnsi="Arial" w:cs="Arial"/>
          <w:sz w:val="20"/>
          <w:szCs w:val="20"/>
        </w:rPr>
        <w:t xml:space="preserve"> </w:t>
      </w:r>
      <w:r w:rsidR="008D7832" w:rsidRPr="004F7052">
        <w:rPr>
          <w:rFonts w:ascii="Arial" w:hAnsi="Arial" w:cs="Arial"/>
          <w:sz w:val="20"/>
          <w:szCs w:val="20"/>
        </w:rPr>
        <w:t xml:space="preserve">for the period </w:t>
      </w:r>
      <w:r w:rsidR="009C6675" w:rsidRPr="004F7052">
        <w:rPr>
          <w:rFonts w:ascii="Arial" w:hAnsi="Arial" w:cs="Arial"/>
          <w:sz w:val="20"/>
          <w:szCs w:val="20"/>
        </w:rPr>
        <w:t xml:space="preserve">that </w:t>
      </w:r>
      <w:r w:rsidR="00C62138" w:rsidRPr="004F7052">
        <w:rPr>
          <w:rFonts w:ascii="Arial" w:hAnsi="Arial" w:cs="Arial"/>
          <w:sz w:val="20"/>
          <w:szCs w:val="20"/>
        </w:rPr>
        <w:t xml:space="preserve">the meter readings were </w:t>
      </w:r>
      <w:r w:rsidR="00105D64" w:rsidRPr="004F7052">
        <w:rPr>
          <w:rFonts w:ascii="Arial" w:hAnsi="Arial" w:cs="Arial"/>
          <w:sz w:val="20"/>
          <w:szCs w:val="20"/>
        </w:rPr>
        <w:t>defective or provided unreliable meter readings</w:t>
      </w:r>
      <w:r w:rsidR="00462A35" w:rsidRPr="004F7052">
        <w:rPr>
          <w:rFonts w:ascii="Arial" w:hAnsi="Arial" w:cs="Arial"/>
          <w:sz w:val="20"/>
          <w:szCs w:val="20"/>
        </w:rPr>
        <w:t xml:space="preserve">. </w:t>
      </w:r>
      <w:r w:rsidR="009C6675" w:rsidRPr="004F7052">
        <w:rPr>
          <w:rFonts w:ascii="Arial" w:hAnsi="Arial" w:cs="Arial"/>
          <w:sz w:val="20"/>
          <w:szCs w:val="20"/>
        </w:rPr>
        <w:t>Further:</w:t>
      </w:r>
    </w:p>
    <w:p w14:paraId="253F7FAB" w14:textId="128B41FC" w:rsidR="001B0E43" w:rsidRPr="004F7052" w:rsidRDefault="00462A35" w:rsidP="004F7052">
      <w:pPr>
        <w:pStyle w:val="ListParagraph"/>
        <w:numPr>
          <w:ilvl w:val="2"/>
          <w:numId w:val="1"/>
        </w:numPr>
        <w:spacing w:after="0" w:line="360" w:lineRule="auto"/>
        <w:ind w:left="1843" w:hanging="992"/>
        <w:contextualSpacing w:val="0"/>
        <w:rPr>
          <w:rFonts w:ascii="Arial" w:hAnsi="Arial" w:cs="Arial"/>
          <w:sz w:val="20"/>
          <w:szCs w:val="20"/>
        </w:rPr>
      </w:pPr>
      <w:r w:rsidRPr="004F7052">
        <w:rPr>
          <w:rFonts w:ascii="Arial" w:hAnsi="Arial" w:cs="Arial"/>
          <w:sz w:val="20"/>
          <w:szCs w:val="20"/>
        </w:rPr>
        <w:t>The estimate</w:t>
      </w:r>
      <w:r w:rsidR="00126FD6" w:rsidRPr="004F7052">
        <w:rPr>
          <w:rFonts w:ascii="Arial" w:hAnsi="Arial" w:cs="Arial"/>
          <w:sz w:val="20"/>
          <w:szCs w:val="20"/>
        </w:rPr>
        <w:t>d Wheeled Energy</w:t>
      </w:r>
      <w:r w:rsidRPr="004F7052">
        <w:rPr>
          <w:rFonts w:ascii="Arial" w:hAnsi="Arial" w:cs="Arial"/>
          <w:sz w:val="20"/>
          <w:szCs w:val="20"/>
        </w:rPr>
        <w:t xml:space="preserve"> </w:t>
      </w:r>
      <w:r w:rsidR="00E40F14" w:rsidRPr="004F7052">
        <w:rPr>
          <w:rFonts w:ascii="Arial" w:hAnsi="Arial" w:cs="Arial"/>
          <w:sz w:val="20"/>
          <w:szCs w:val="20"/>
        </w:rPr>
        <w:t xml:space="preserve">will </w:t>
      </w:r>
      <w:r w:rsidR="000D6077" w:rsidRPr="004F7052">
        <w:rPr>
          <w:rFonts w:ascii="Arial" w:hAnsi="Arial" w:cs="Arial"/>
          <w:sz w:val="20"/>
          <w:szCs w:val="20"/>
        </w:rPr>
        <w:t xml:space="preserve">be based on </w:t>
      </w:r>
      <w:r w:rsidR="00216D9B" w:rsidRPr="004F7052">
        <w:rPr>
          <w:rFonts w:ascii="Arial" w:hAnsi="Arial" w:cs="Arial"/>
          <w:sz w:val="20"/>
          <w:szCs w:val="20"/>
        </w:rPr>
        <w:t>evidence</w:t>
      </w:r>
      <w:r w:rsidR="004C4EB7" w:rsidRPr="004F7052">
        <w:rPr>
          <w:rFonts w:ascii="Arial" w:hAnsi="Arial" w:cs="Arial"/>
          <w:sz w:val="20"/>
          <w:szCs w:val="20"/>
        </w:rPr>
        <w:t xml:space="preserve"> from meter</w:t>
      </w:r>
      <w:r w:rsidR="00606842" w:rsidRPr="004F7052">
        <w:rPr>
          <w:rFonts w:ascii="Arial" w:hAnsi="Arial" w:cs="Arial"/>
          <w:sz w:val="20"/>
          <w:szCs w:val="20"/>
        </w:rPr>
        <w:t xml:space="preserve">s belonging to the </w:t>
      </w:r>
      <w:r w:rsidR="00A3377B" w:rsidRPr="004F7052">
        <w:rPr>
          <w:rFonts w:ascii="Arial" w:hAnsi="Arial" w:cs="Arial"/>
          <w:sz w:val="20"/>
          <w:szCs w:val="20"/>
        </w:rPr>
        <w:t>Generator</w:t>
      </w:r>
      <w:r w:rsidR="004C4EB7" w:rsidRPr="004F7052">
        <w:rPr>
          <w:rFonts w:ascii="Arial" w:hAnsi="Arial" w:cs="Arial"/>
          <w:sz w:val="20"/>
          <w:szCs w:val="20"/>
        </w:rPr>
        <w:t xml:space="preserve"> or</w:t>
      </w:r>
      <w:r w:rsidR="00A3377B" w:rsidRPr="004F7052">
        <w:rPr>
          <w:rFonts w:ascii="Arial" w:hAnsi="Arial" w:cs="Arial"/>
          <w:sz w:val="20"/>
          <w:szCs w:val="20"/>
        </w:rPr>
        <w:t xml:space="preserve"> Third Party Supplier</w:t>
      </w:r>
      <w:r w:rsidR="00A21863" w:rsidRPr="004F7052">
        <w:rPr>
          <w:rFonts w:ascii="Arial" w:hAnsi="Arial" w:cs="Arial"/>
          <w:sz w:val="20"/>
          <w:szCs w:val="20"/>
        </w:rPr>
        <w:t>, provided to the Municipality</w:t>
      </w:r>
      <w:r w:rsidR="00A4139E" w:rsidRPr="004F7052">
        <w:rPr>
          <w:rFonts w:ascii="Arial" w:hAnsi="Arial" w:cs="Arial"/>
          <w:sz w:val="20"/>
          <w:szCs w:val="20"/>
        </w:rPr>
        <w:t xml:space="preserve"> or Eskom, as the case may be</w:t>
      </w:r>
      <w:r w:rsidR="00961CF6" w:rsidRPr="004F7052">
        <w:rPr>
          <w:rFonts w:ascii="Arial" w:hAnsi="Arial" w:cs="Arial"/>
          <w:sz w:val="20"/>
          <w:szCs w:val="20"/>
        </w:rPr>
        <w:t xml:space="preserve">; </w:t>
      </w:r>
      <w:r w:rsidR="00216D9B" w:rsidRPr="004F7052">
        <w:rPr>
          <w:rFonts w:ascii="Arial" w:hAnsi="Arial" w:cs="Arial"/>
          <w:sz w:val="20"/>
          <w:szCs w:val="20"/>
        </w:rPr>
        <w:t xml:space="preserve"> </w:t>
      </w:r>
    </w:p>
    <w:p w14:paraId="303AC0D4" w14:textId="79F4E53E" w:rsidR="001B0E43" w:rsidRPr="004F7052" w:rsidRDefault="00216D9B" w:rsidP="004F7052">
      <w:pPr>
        <w:pStyle w:val="ListParagraph"/>
        <w:numPr>
          <w:ilvl w:val="2"/>
          <w:numId w:val="1"/>
        </w:numPr>
        <w:spacing w:after="0" w:line="360" w:lineRule="auto"/>
        <w:ind w:left="1843" w:hanging="992"/>
        <w:contextualSpacing w:val="0"/>
        <w:rPr>
          <w:rFonts w:ascii="Arial" w:hAnsi="Arial" w:cs="Arial"/>
          <w:sz w:val="20"/>
          <w:szCs w:val="20"/>
        </w:rPr>
      </w:pPr>
      <w:r w:rsidRPr="004F7052">
        <w:rPr>
          <w:rFonts w:ascii="Arial" w:hAnsi="Arial" w:cs="Arial"/>
          <w:sz w:val="20"/>
          <w:szCs w:val="20"/>
        </w:rPr>
        <w:t xml:space="preserve">The </w:t>
      </w:r>
      <w:r w:rsidR="00A21863" w:rsidRPr="004F7052">
        <w:rPr>
          <w:rFonts w:ascii="Arial" w:hAnsi="Arial" w:cs="Arial"/>
          <w:sz w:val="20"/>
          <w:szCs w:val="20"/>
        </w:rPr>
        <w:t xml:space="preserve">Customer’s </w:t>
      </w:r>
      <w:r w:rsidRPr="004F7052">
        <w:rPr>
          <w:rFonts w:ascii="Arial" w:hAnsi="Arial" w:cs="Arial"/>
          <w:sz w:val="20"/>
          <w:szCs w:val="20"/>
        </w:rPr>
        <w:t xml:space="preserve">account for </w:t>
      </w:r>
      <w:r w:rsidR="009A79A2" w:rsidRPr="004F7052">
        <w:rPr>
          <w:rFonts w:ascii="Arial" w:hAnsi="Arial" w:cs="Arial"/>
          <w:sz w:val="20"/>
          <w:szCs w:val="20"/>
        </w:rPr>
        <w:t>th</w:t>
      </w:r>
      <w:r w:rsidR="00FC2BE8" w:rsidRPr="004F7052">
        <w:rPr>
          <w:rFonts w:ascii="Arial" w:hAnsi="Arial" w:cs="Arial"/>
          <w:sz w:val="20"/>
          <w:szCs w:val="20"/>
        </w:rPr>
        <w:t>e</w:t>
      </w:r>
      <w:r w:rsidR="008F35A4" w:rsidRPr="004F7052">
        <w:rPr>
          <w:rFonts w:ascii="Arial" w:hAnsi="Arial" w:cs="Arial"/>
          <w:sz w:val="20"/>
          <w:szCs w:val="20"/>
        </w:rPr>
        <w:t xml:space="preserve"> imp</w:t>
      </w:r>
      <w:r w:rsidR="00D6660A" w:rsidRPr="004F7052">
        <w:rPr>
          <w:rFonts w:ascii="Arial" w:hAnsi="Arial" w:cs="Arial"/>
          <w:sz w:val="20"/>
          <w:szCs w:val="20"/>
        </w:rPr>
        <w:t>acted</w:t>
      </w:r>
      <w:r w:rsidR="009A79A2" w:rsidRPr="004F7052">
        <w:rPr>
          <w:rFonts w:ascii="Arial" w:hAnsi="Arial" w:cs="Arial"/>
          <w:sz w:val="20"/>
          <w:szCs w:val="20"/>
        </w:rPr>
        <w:t xml:space="preserve"> Billing </w:t>
      </w:r>
      <w:r w:rsidR="00226313" w:rsidRPr="004F7052">
        <w:rPr>
          <w:rFonts w:ascii="Arial" w:hAnsi="Arial" w:cs="Arial"/>
          <w:sz w:val="20"/>
          <w:szCs w:val="20"/>
        </w:rPr>
        <w:t>P</w:t>
      </w:r>
      <w:r w:rsidR="009A79A2" w:rsidRPr="004F7052">
        <w:rPr>
          <w:rFonts w:ascii="Arial" w:hAnsi="Arial" w:cs="Arial"/>
          <w:sz w:val="20"/>
          <w:szCs w:val="20"/>
        </w:rPr>
        <w:t>eriod</w:t>
      </w:r>
      <w:r w:rsidR="00FC2BE8" w:rsidRPr="004F7052">
        <w:rPr>
          <w:rFonts w:ascii="Arial" w:hAnsi="Arial" w:cs="Arial"/>
          <w:sz w:val="20"/>
          <w:szCs w:val="20"/>
        </w:rPr>
        <w:t xml:space="preserve">(s) </w:t>
      </w:r>
      <w:r w:rsidR="009A79A2" w:rsidRPr="004F7052">
        <w:rPr>
          <w:rFonts w:ascii="Arial" w:hAnsi="Arial" w:cs="Arial"/>
          <w:sz w:val="20"/>
          <w:szCs w:val="20"/>
        </w:rPr>
        <w:t>shall</w:t>
      </w:r>
      <w:r w:rsidR="00863CD8" w:rsidRPr="004F7052">
        <w:rPr>
          <w:rFonts w:ascii="Arial" w:hAnsi="Arial" w:cs="Arial"/>
          <w:sz w:val="20"/>
          <w:szCs w:val="20"/>
        </w:rPr>
        <w:t>,</w:t>
      </w:r>
      <w:r w:rsidR="009A79A2" w:rsidRPr="004F7052">
        <w:rPr>
          <w:rFonts w:ascii="Arial" w:hAnsi="Arial" w:cs="Arial"/>
          <w:sz w:val="20"/>
          <w:szCs w:val="20"/>
        </w:rPr>
        <w:t xml:space="preserve"> for the period the meters at the Generator’s POC w</w:t>
      </w:r>
      <w:r w:rsidR="00863CD8" w:rsidRPr="004F7052">
        <w:rPr>
          <w:rFonts w:ascii="Arial" w:hAnsi="Arial" w:cs="Arial"/>
          <w:sz w:val="20"/>
          <w:szCs w:val="20"/>
        </w:rPr>
        <w:t>ere</w:t>
      </w:r>
      <w:r w:rsidR="009A79A2" w:rsidRPr="004F7052">
        <w:rPr>
          <w:rFonts w:ascii="Arial" w:hAnsi="Arial" w:cs="Arial"/>
          <w:sz w:val="20"/>
          <w:szCs w:val="20"/>
        </w:rPr>
        <w:t xml:space="preserve"> </w:t>
      </w:r>
      <w:r w:rsidR="00F11D76" w:rsidRPr="004F7052">
        <w:rPr>
          <w:rFonts w:ascii="Arial" w:hAnsi="Arial" w:cs="Arial"/>
          <w:sz w:val="20"/>
          <w:szCs w:val="20"/>
        </w:rPr>
        <w:t>defective or unreliable</w:t>
      </w:r>
      <w:r w:rsidR="00863CD8" w:rsidRPr="004F7052">
        <w:rPr>
          <w:rFonts w:ascii="Arial" w:hAnsi="Arial" w:cs="Arial"/>
          <w:sz w:val="20"/>
          <w:szCs w:val="20"/>
        </w:rPr>
        <w:t>,</w:t>
      </w:r>
      <w:r w:rsidR="00F11D76" w:rsidRPr="004F7052">
        <w:rPr>
          <w:rFonts w:ascii="Arial" w:hAnsi="Arial" w:cs="Arial"/>
          <w:sz w:val="20"/>
          <w:szCs w:val="20"/>
        </w:rPr>
        <w:t xml:space="preserve"> be </w:t>
      </w:r>
      <w:r w:rsidRPr="004F7052">
        <w:rPr>
          <w:rFonts w:ascii="Arial" w:hAnsi="Arial" w:cs="Arial"/>
          <w:sz w:val="20"/>
          <w:szCs w:val="20"/>
        </w:rPr>
        <w:t xml:space="preserve">based on </w:t>
      </w:r>
      <w:r w:rsidR="00F11D76" w:rsidRPr="004F7052">
        <w:rPr>
          <w:rFonts w:ascii="Arial" w:hAnsi="Arial" w:cs="Arial"/>
          <w:sz w:val="20"/>
          <w:szCs w:val="20"/>
        </w:rPr>
        <w:t>the</w:t>
      </w:r>
      <w:r w:rsidRPr="004F7052">
        <w:rPr>
          <w:rFonts w:ascii="Arial" w:hAnsi="Arial" w:cs="Arial"/>
          <w:sz w:val="20"/>
          <w:szCs w:val="20"/>
        </w:rPr>
        <w:t xml:space="preserve"> estimate</w:t>
      </w:r>
      <w:r w:rsidR="005435D6" w:rsidRPr="004F7052">
        <w:rPr>
          <w:rFonts w:ascii="Arial" w:hAnsi="Arial" w:cs="Arial"/>
          <w:sz w:val="20"/>
          <w:szCs w:val="20"/>
        </w:rPr>
        <w:t>s</w:t>
      </w:r>
      <w:r w:rsidR="007522D0" w:rsidRPr="004F7052">
        <w:rPr>
          <w:rFonts w:ascii="Arial" w:hAnsi="Arial" w:cs="Arial"/>
          <w:sz w:val="20"/>
          <w:szCs w:val="20"/>
        </w:rPr>
        <w:t xml:space="preserve"> </w:t>
      </w:r>
      <w:r w:rsidR="00DB498B" w:rsidRPr="004F7052">
        <w:rPr>
          <w:rFonts w:ascii="Arial" w:hAnsi="Arial" w:cs="Arial"/>
          <w:sz w:val="20"/>
          <w:szCs w:val="20"/>
        </w:rPr>
        <w:t xml:space="preserve">provided </w:t>
      </w:r>
      <w:r w:rsidR="007522D0" w:rsidRPr="004F7052">
        <w:rPr>
          <w:rFonts w:ascii="Arial" w:hAnsi="Arial" w:cs="Arial"/>
          <w:sz w:val="20"/>
          <w:szCs w:val="20"/>
        </w:rPr>
        <w:t xml:space="preserve">to determine the </w:t>
      </w:r>
      <w:r w:rsidR="007640B4" w:rsidRPr="004F7052">
        <w:rPr>
          <w:rFonts w:ascii="Arial" w:hAnsi="Arial" w:cs="Arial"/>
          <w:sz w:val="20"/>
          <w:szCs w:val="20"/>
        </w:rPr>
        <w:t>t</w:t>
      </w:r>
      <w:r w:rsidR="007522D0" w:rsidRPr="004F7052">
        <w:rPr>
          <w:rFonts w:ascii="Arial" w:hAnsi="Arial" w:cs="Arial"/>
          <w:sz w:val="20"/>
          <w:szCs w:val="20"/>
        </w:rPr>
        <w:t xml:space="preserve">otal </w:t>
      </w:r>
      <w:r w:rsidR="00E77B73" w:rsidRPr="004F7052">
        <w:rPr>
          <w:rFonts w:ascii="Arial" w:hAnsi="Arial" w:cs="Arial"/>
          <w:sz w:val="20"/>
          <w:szCs w:val="20"/>
        </w:rPr>
        <w:t>W</w:t>
      </w:r>
      <w:r w:rsidR="007522D0" w:rsidRPr="004F7052">
        <w:rPr>
          <w:rFonts w:ascii="Arial" w:hAnsi="Arial" w:cs="Arial"/>
          <w:sz w:val="20"/>
          <w:szCs w:val="20"/>
        </w:rPr>
        <w:t xml:space="preserve">heeled </w:t>
      </w:r>
      <w:r w:rsidR="00DB498B" w:rsidRPr="004F7052">
        <w:rPr>
          <w:rFonts w:ascii="Arial" w:hAnsi="Arial" w:cs="Arial"/>
          <w:sz w:val="20"/>
          <w:szCs w:val="20"/>
        </w:rPr>
        <w:t xml:space="preserve">Energy </w:t>
      </w:r>
      <w:r w:rsidR="007522D0" w:rsidRPr="004F7052">
        <w:rPr>
          <w:rFonts w:ascii="Arial" w:hAnsi="Arial" w:cs="Arial"/>
          <w:sz w:val="20"/>
          <w:szCs w:val="20"/>
        </w:rPr>
        <w:t xml:space="preserve">for that Billing </w:t>
      </w:r>
      <w:r w:rsidR="00DB498B" w:rsidRPr="004F7052">
        <w:rPr>
          <w:rFonts w:ascii="Arial" w:hAnsi="Arial" w:cs="Arial"/>
          <w:sz w:val="20"/>
          <w:szCs w:val="20"/>
        </w:rPr>
        <w:t>P</w:t>
      </w:r>
      <w:r w:rsidR="007522D0" w:rsidRPr="004F7052">
        <w:rPr>
          <w:rFonts w:ascii="Arial" w:hAnsi="Arial" w:cs="Arial"/>
          <w:sz w:val="20"/>
          <w:szCs w:val="20"/>
        </w:rPr>
        <w:t>eriod</w:t>
      </w:r>
      <w:r w:rsidR="00F169E6">
        <w:rPr>
          <w:rFonts w:ascii="Arial" w:hAnsi="Arial" w:cs="Arial"/>
          <w:sz w:val="20"/>
          <w:szCs w:val="20"/>
        </w:rPr>
        <w:t>; and</w:t>
      </w:r>
      <w:r w:rsidRPr="004F7052">
        <w:rPr>
          <w:rFonts w:ascii="Arial" w:hAnsi="Arial" w:cs="Arial"/>
          <w:sz w:val="20"/>
          <w:szCs w:val="20"/>
        </w:rPr>
        <w:t xml:space="preserve"> </w:t>
      </w:r>
    </w:p>
    <w:p w14:paraId="3BBE0921" w14:textId="11B256DD" w:rsidR="00216D9B" w:rsidRDefault="00216D9B" w:rsidP="00C2783D">
      <w:pPr>
        <w:pStyle w:val="ListParagraph"/>
        <w:numPr>
          <w:ilvl w:val="2"/>
          <w:numId w:val="1"/>
        </w:numPr>
        <w:spacing w:after="0" w:line="360" w:lineRule="auto"/>
        <w:ind w:left="1843" w:hanging="992"/>
        <w:contextualSpacing w:val="0"/>
        <w:rPr>
          <w:rFonts w:ascii="Arial" w:hAnsi="Arial" w:cs="Arial"/>
          <w:sz w:val="20"/>
          <w:szCs w:val="20"/>
        </w:rPr>
      </w:pPr>
      <w:r w:rsidRPr="004F7052">
        <w:rPr>
          <w:rFonts w:ascii="Arial" w:hAnsi="Arial" w:cs="Arial"/>
          <w:sz w:val="20"/>
          <w:szCs w:val="20"/>
        </w:rPr>
        <w:t xml:space="preserve">The </w:t>
      </w:r>
      <w:r w:rsidR="00F11D76" w:rsidRPr="004F7052">
        <w:rPr>
          <w:rFonts w:ascii="Arial" w:hAnsi="Arial" w:cs="Arial"/>
          <w:sz w:val="20"/>
          <w:szCs w:val="20"/>
        </w:rPr>
        <w:t xml:space="preserve">Customer’s </w:t>
      </w:r>
      <w:r w:rsidRPr="004F7052">
        <w:rPr>
          <w:rFonts w:ascii="Arial" w:hAnsi="Arial" w:cs="Arial"/>
          <w:sz w:val="20"/>
          <w:szCs w:val="20"/>
        </w:rPr>
        <w:t>account will be adjuste</w:t>
      </w:r>
      <w:r w:rsidR="008818C0" w:rsidRPr="004F7052">
        <w:rPr>
          <w:rFonts w:ascii="Arial" w:hAnsi="Arial" w:cs="Arial"/>
          <w:sz w:val="20"/>
          <w:szCs w:val="20"/>
        </w:rPr>
        <w:t>d</w:t>
      </w:r>
      <w:r w:rsidR="00F57F47" w:rsidRPr="004F7052">
        <w:rPr>
          <w:rFonts w:ascii="Arial" w:hAnsi="Arial" w:cs="Arial"/>
          <w:sz w:val="20"/>
          <w:szCs w:val="20"/>
        </w:rPr>
        <w:t xml:space="preserve"> in the Billing Period following the Bil</w:t>
      </w:r>
      <w:r w:rsidR="001B0E43" w:rsidRPr="004F7052">
        <w:rPr>
          <w:rFonts w:ascii="Arial" w:hAnsi="Arial" w:cs="Arial"/>
          <w:sz w:val="20"/>
          <w:szCs w:val="20"/>
        </w:rPr>
        <w:t>l</w:t>
      </w:r>
      <w:r w:rsidR="00F57F47" w:rsidRPr="004F7052">
        <w:rPr>
          <w:rFonts w:ascii="Arial" w:hAnsi="Arial" w:cs="Arial"/>
          <w:sz w:val="20"/>
          <w:szCs w:val="20"/>
        </w:rPr>
        <w:t xml:space="preserve">ing Period during which </w:t>
      </w:r>
      <w:r w:rsidRPr="004F7052">
        <w:rPr>
          <w:rFonts w:ascii="Arial" w:hAnsi="Arial" w:cs="Arial"/>
          <w:sz w:val="20"/>
          <w:szCs w:val="20"/>
        </w:rPr>
        <w:t xml:space="preserve">verified meter readings </w:t>
      </w:r>
      <w:r w:rsidR="00DB498B" w:rsidRPr="004F7052">
        <w:rPr>
          <w:rFonts w:ascii="Arial" w:hAnsi="Arial" w:cs="Arial"/>
          <w:sz w:val="20"/>
          <w:szCs w:val="20"/>
        </w:rPr>
        <w:t>were</w:t>
      </w:r>
      <w:r w:rsidR="00F57F47" w:rsidRPr="004F7052">
        <w:rPr>
          <w:rFonts w:ascii="Arial" w:hAnsi="Arial" w:cs="Arial"/>
          <w:sz w:val="20"/>
          <w:szCs w:val="20"/>
        </w:rPr>
        <w:t xml:space="preserve"> </w:t>
      </w:r>
      <w:r w:rsidRPr="004F7052">
        <w:rPr>
          <w:rFonts w:ascii="Arial" w:hAnsi="Arial" w:cs="Arial"/>
          <w:sz w:val="20"/>
          <w:szCs w:val="20"/>
        </w:rPr>
        <w:t xml:space="preserve">received by the </w:t>
      </w:r>
      <w:r w:rsidR="008818C0" w:rsidRPr="004F7052">
        <w:rPr>
          <w:rFonts w:ascii="Arial" w:hAnsi="Arial" w:cs="Arial"/>
          <w:sz w:val="20"/>
          <w:szCs w:val="20"/>
        </w:rPr>
        <w:t>Municipality</w:t>
      </w:r>
      <w:r w:rsidR="00F57F47" w:rsidRPr="004F7052">
        <w:rPr>
          <w:rFonts w:ascii="Arial" w:hAnsi="Arial" w:cs="Arial"/>
          <w:sz w:val="20"/>
          <w:szCs w:val="20"/>
        </w:rPr>
        <w:t>.</w:t>
      </w:r>
      <w:r w:rsidRPr="004F7052">
        <w:rPr>
          <w:rFonts w:ascii="Arial" w:hAnsi="Arial" w:cs="Arial"/>
          <w:sz w:val="20"/>
          <w:szCs w:val="20"/>
        </w:rPr>
        <w:t xml:space="preserve"> </w:t>
      </w:r>
    </w:p>
    <w:p w14:paraId="4764E41E" w14:textId="2FC987F9" w:rsidR="008F609B" w:rsidRDefault="008F609B" w:rsidP="008F609B">
      <w:pPr>
        <w:spacing w:after="0" w:line="360" w:lineRule="auto"/>
        <w:ind w:left="851" w:firstLine="0"/>
        <w:rPr>
          <w:rFonts w:ascii="Arial" w:hAnsi="Arial" w:cs="Arial"/>
          <w:sz w:val="20"/>
          <w:szCs w:val="20"/>
        </w:rPr>
      </w:pPr>
    </w:p>
    <w:p w14:paraId="758A753E" w14:textId="3B8A46C7" w:rsidR="008F609B" w:rsidRPr="00B72922" w:rsidRDefault="00B72922" w:rsidP="008F609B">
      <w:pPr>
        <w:spacing w:after="0" w:line="360" w:lineRule="auto"/>
        <w:ind w:left="851" w:firstLine="0"/>
        <w:rPr>
          <w:rFonts w:ascii="Arial" w:hAnsi="Arial" w:cs="Arial"/>
          <w:b/>
          <w:bCs/>
          <w:sz w:val="20"/>
          <w:szCs w:val="20"/>
        </w:rPr>
      </w:pPr>
      <w:r w:rsidRPr="00C545BF">
        <w:rPr>
          <w:rFonts w:ascii="Arial" w:hAnsi="Arial" w:cs="Arial"/>
          <w:b/>
          <w:bCs/>
          <w:sz w:val="20"/>
          <w:szCs w:val="20"/>
          <w:highlight w:val="green"/>
        </w:rPr>
        <w:t>[Scenario 3 and 4]</w:t>
      </w:r>
    </w:p>
    <w:p w14:paraId="21357F42" w14:textId="1BFC617F" w:rsidR="00163256" w:rsidRPr="001245F4" w:rsidRDefault="001245F4" w:rsidP="001245F4">
      <w:pPr>
        <w:pStyle w:val="ListParagraph"/>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 xml:space="preserve">The Customer acknowledges that the Municipality is dependent on Eskom to provide the Municipality with the meter readings at the Generator POC for purposes of determining the amount of Electrical Energy the Municipality should Wheel from the Eskom’s POS to the </w:t>
      </w:r>
      <w:r w:rsidR="004E13BB">
        <w:rPr>
          <w:rFonts w:ascii="Arial" w:hAnsi="Arial" w:cs="Arial"/>
          <w:sz w:val="20"/>
          <w:szCs w:val="20"/>
        </w:rPr>
        <w:t>Customer’s POS</w:t>
      </w:r>
      <w:r w:rsidRPr="00F84253">
        <w:rPr>
          <w:rFonts w:ascii="Arial" w:hAnsi="Arial" w:cs="Arial"/>
          <w:sz w:val="20"/>
          <w:szCs w:val="20"/>
        </w:rPr>
        <w:t xml:space="preserve">. </w:t>
      </w:r>
    </w:p>
    <w:p w14:paraId="3106ED35" w14:textId="4C959302" w:rsidR="00BB05FF" w:rsidRDefault="00FD3459" w:rsidP="004F7052">
      <w:pPr>
        <w:pStyle w:val="ListParagraph"/>
        <w:numPr>
          <w:ilvl w:val="1"/>
          <w:numId w:val="1"/>
        </w:numPr>
        <w:spacing w:after="0" w:line="360" w:lineRule="auto"/>
        <w:ind w:left="851" w:hanging="851"/>
        <w:contextualSpacing w:val="0"/>
        <w:rPr>
          <w:rFonts w:ascii="Arial" w:hAnsi="Arial" w:cs="Arial"/>
          <w:sz w:val="20"/>
          <w:szCs w:val="20"/>
        </w:rPr>
      </w:pPr>
      <w:r w:rsidRPr="004F7052">
        <w:rPr>
          <w:rFonts w:ascii="Arial" w:hAnsi="Arial" w:cs="Arial"/>
          <w:sz w:val="20"/>
          <w:szCs w:val="20"/>
        </w:rPr>
        <w:t xml:space="preserve">If Eskom fails to provide the Municipality with meter readings </w:t>
      </w:r>
      <w:r w:rsidR="00126FD6" w:rsidRPr="004F7052">
        <w:rPr>
          <w:rFonts w:ascii="Arial" w:hAnsi="Arial" w:cs="Arial"/>
          <w:sz w:val="20"/>
          <w:szCs w:val="20"/>
        </w:rPr>
        <w:t>for any</w:t>
      </w:r>
      <w:r w:rsidR="007522D0" w:rsidRPr="004F7052">
        <w:rPr>
          <w:rFonts w:ascii="Arial" w:hAnsi="Arial" w:cs="Arial"/>
          <w:sz w:val="20"/>
          <w:szCs w:val="20"/>
        </w:rPr>
        <w:t xml:space="preserve"> period</w:t>
      </w:r>
      <w:r w:rsidR="00126FD6" w:rsidRPr="004F7052">
        <w:rPr>
          <w:rFonts w:ascii="Arial" w:hAnsi="Arial" w:cs="Arial"/>
          <w:sz w:val="20"/>
          <w:szCs w:val="20"/>
        </w:rPr>
        <w:t xml:space="preserve"> </w:t>
      </w:r>
      <w:r w:rsidR="00BB05FF" w:rsidRPr="004F7052">
        <w:rPr>
          <w:rFonts w:ascii="Arial" w:hAnsi="Arial" w:cs="Arial"/>
          <w:sz w:val="20"/>
          <w:szCs w:val="20"/>
        </w:rPr>
        <w:t xml:space="preserve">within the prescribed time or in the prescribed format, the relevant Wheeled Energy will be deemed to be zero for the corresponding </w:t>
      </w:r>
      <w:r w:rsidR="007522D0" w:rsidRPr="004F7052">
        <w:rPr>
          <w:rFonts w:ascii="Arial" w:hAnsi="Arial" w:cs="Arial"/>
          <w:sz w:val="20"/>
          <w:szCs w:val="20"/>
        </w:rPr>
        <w:t>Billing Period</w:t>
      </w:r>
      <w:r w:rsidR="00BB05FF" w:rsidRPr="004F7052">
        <w:rPr>
          <w:rFonts w:ascii="Arial" w:hAnsi="Arial" w:cs="Arial"/>
          <w:sz w:val="20"/>
          <w:szCs w:val="20"/>
        </w:rPr>
        <w:t xml:space="preserve">. The </w:t>
      </w:r>
      <w:r w:rsidR="007522D0" w:rsidRPr="004F7052">
        <w:rPr>
          <w:rFonts w:ascii="Arial" w:hAnsi="Arial" w:cs="Arial"/>
          <w:sz w:val="20"/>
          <w:szCs w:val="20"/>
        </w:rPr>
        <w:t xml:space="preserve">Customer’s </w:t>
      </w:r>
      <w:r w:rsidR="00BB05FF" w:rsidRPr="004F7052">
        <w:rPr>
          <w:rFonts w:ascii="Arial" w:hAnsi="Arial" w:cs="Arial"/>
          <w:sz w:val="20"/>
          <w:szCs w:val="20"/>
        </w:rPr>
        <w:t xml:space="preserve">account will be adjusted </w:t>
      </w:r>
      <w:r w:rsidR="00AC06B6" w:rsidRPr="004F7052">
        <w:rPr>
          <w:rFonts w:ascii="Arial" w:hAnsi="Arial" w:cs="Arial"/>
          <w:sz w:val="20"/>
          <w:szCs w:val="20"/>
        </w:rPr>
        <w:t xml:space="preserve">in the Billing Period following the Billing Period during which </w:t>
      </w:r>
      <w:r w:rsidR="00BB05FF" w:rsidRPr="004F7052">
        <w:rPr>
          <w:rFonts w:ascii="Arial" w:hAnsi="Arial" w:cs="Arial"/>
          <w:sz w:val="20"/>
          <w:szCs w:val="20"/>
        </w:rPr>
        <w:t xml:space="preserve">the relevant meter readings and the prescribed adjustment fee have been received by the </w:t>
      </w:r>
      <w:r w:rsidR="0083506B" w:rsidRPr="004828A5">
        <w:rPr>
          <w:rFonts w:ascii="Arial" w:hAnsi="Arial" w:cs="Arial"/>
          <w:sz w:val="20"/>
          <w:szCs w:val="20"/>
        </w:rPr>
        <w:t>Municipality</w:t>
      </w:r>
      <w:r w:rsidR="00BB05FF" w:rsidRPr="004828A5">
        <w:rPr>
          <w:rFonts w:ascii="Arial" w:hAnsi="Arial" w:cs="Arial"/>
          <w:sz w:val="20"/>
          <w:szCs w:val="20"/>
        </w:rPr>
        <w:t>.</w:t>
      </w:r>
    </w:p>
    <w:p w14:paraId="09733A78" w14:textId="34B7AF3A" w:rsidR="00D07A3B" w:rsidRPr="004828A5" w:rsidRDefault="00D07A3B" w:rsidP="006B1151">
      <w:pPr>
        <w:pStyle w:val="ListParagraph"/>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 xml:space="preserve">The Customer accepts that the Municipality shall be entitled to regard the meter readings provided by Eskom as accurate and correct and the Municipality shall not accept any liability for </w:t>
      </w:r>
      <w:r>
        <w:rPr>
          <w:rFonts w:ascii="Arial" w:hAnsi="Arial" w:cs="Arial"/>
          <w:sz w:val="20"/>
          <w:szCs w:val="20"/>
        </w:rPr>
        <w:t>Losses</w:t>
      </w:r>
      <w:r w:rsidRPr="00F84253">
        <w:rPr>
          <w:rFonts w:ascii="Arial" w:hAnsi="Arial" w:cs="Arial"/>
          <w:sz w:val="20"/>
          <w:szCs w:val="20"/>
        </w:rPr>
        <w:t xml:space="preserve"> sustained by the Customer as a result of the Municipality’s reliance on the meter readings provided by Eskom, and </w:t>
      </w:r>
      <w:r>
        <w:rPr>
          <w:rFonts w:ascii="Arial" w:hAnsi="Arial" w:cs="Arial"/>
          <w:sz w:val="20"/>
          <w:szCs w:val="20"/>
        </w:rPr>
        <w:t xml:space="preserve">the </w:t>
      </w:r>
      <w:r w:rsidRPr="00F84253">
        <w:rPr>
          <w:rFonts w:ascii="Arial" w:hAnsi="Arial" w:cs="Arial"/>
          <w:sz w:val="20"/>
          <w:szCs w:val="20"/>
        </w:rPr>
        <w:t xml:space="preserve">Customer indemnifies the Municipality for any </w:t>
      </w:r>
      <w:r>
        <w:rPr>
          <w:rFonts w:ascii="Arial" w:hAnsi="Arial" w:cs="Arial"/>
          <w:sz w:val="20"/>
          <w:szCs w:val="20"/>
        </w:rPr>
        <w:t>Losses</w:t>
      </w:r>
      <w:r w:rsidRPr="00F84253">
        <w:rPr>
          <w:rFonts w:ascii="Arial" w:hAnsi="Arial" w:cs="Arial"/>
          <w:sz w:val="20"/>
          <w:szCs w:val="20"/>
        </w:rPr>
        <w:t xml:space="preserve"> the Municipality may suffer as a result of relying on Eskom’s meter readings. </w:t>
      </w:r>
    </w:p>
    <w:p w14:paraId="6E369640" w14:textId="23207DE8" w:rsidR="00A15C00" w:rsidRPr="0049683A" w:rsidRDefault="00A15C00" w:rsidP="004828A5">
      <w:pPr>
        <w:spacing w:after="0" w:line="360" w:lineRule="auto"/>
        <w:ind w:left="0" w:firstLine="0"/>
        <w:rPr>
          <w:rFonts w:ascii="Arial" w:hAnsi="Arial" w:cs="Arial"/>
          <w:sz w:val="20"/>
          <w:szCs w:val="20"/>
        </w:rPr>
      </w:pPr>
    </w:p>
    <w:p w14:paraId="5D893E98" w14:textId="706A0A20" w:rsidR="00503020" w:rsidRPr="0049683A" w:rsidRDefault="6ACC7753" w:rsidP="004828A5">
      <w:pPr>
        <w:pStyle w:val="Heading1"/>
        <w:numPr>
          <w:ilvl w:val="0"/>
          <w:numId w:val="1"/>
        </w:numPr>
        <w:spacing w:after="0" w:line="360" w:lineRule="auto"/>
        <w:ind w:left="851" w:hanging="851"/>
        <w:jc w:val="both"/>
        <w:rPr>
          <w:rFonts w:ascii="Arial" w:hAnsi="Arial" w:cs="Arial"/>
          <w:b/>
          <w:sz w:val="20"/>
          <w:szCs w:val="20"/>
        </w:rPr>
      </w:pPr>
      <w:bookmarkStart w:id="16" w:name="_Toc130236549"/>
      <w:r w:rsidRPr="0049683A">
        <w:rPr>
          <w:rFonts w:ascii="Arial" w:hAnsi="Arial" w:cs="Arial"/>
          <w:b/>
          <w:sz w:val="20"/>
          <w:szCs w:val="20"/>
        </w:rPr>
        <w:t>ALLOCATION OF ENERGY OUTPUT</w:t>
      </w:r>
      <w:bookmarkEnd w:id="16"/>
    </w:p>
    <w:p w14:paraId="026FD5DB" w14:textId="77777777" w:rsidR="0079710D" w:rsidRPr="0049683A" w:rsidRDefault="0079710D" w:rsidP="004828A5">
      <w:pPr>
        <w:keepNext/>
        <w:spacing w:after="0" w:line="360" w:lineRule="auto"/>
        <w:rPr>
          <w:rFonts w:ascii="Arial" w:hAnsi="Arial" w:cs="Arial"/>
          <w:sz w:val="20"/>
          <w:szCs w:val="20"/>
        </w:rPr>
      </w:pPr>
    </w:p>
    <w:p w14:paraId="7B4B58A3" w14:textId="133B65D1" w:rsidR="007D3180" w:rsidRPr="007B53F9" w:rsidRDefault="11AC6D96" w:rsidP="007B53F9">
      <w:pPr>
        <w:pStyle w:val="ListParagraph"/>
        <w:keepNext/>
        <w:numPr>
          <w:ilvl w:val="1"/>
          <w:numId w:val="1"/>
        </w:numPr>
        <w:spacing w:after="0" w:line="360" w:lineRule="auto"/>
        <w:ind w:left="851" w:hanging="851"/>
        <w:contextualSpacing w:val="0"/>
        <w:rPr>
          <w:rFonts w:ascii="Arial" w:hAnsi="Arial" w:cs="Arial"/>
          <w:sz w:val="20"/>
          <w:szCs w:val="20"/>
        </w:rPr>
      </w:pPr>
      <w:r w:rsidRPr="0049683A">
        <w:rPr>
          <w:rFonts w:ascii="Arial" w:hAnsi="Arial" w:cs="Arial"/>
          <w:sz w:val="20"/>
          <w:szCs w:val="20"/>
        </w:rPr>
        <w:t xml:space="preserve">The Municipality will allocate the </w:t>
      </w:r>
      <w:r w:rsidR="27E82E1C" w:rsidRPr="0049683A">
        <w:rPr>
          <w:rFonts w:ascii="Arial" w:hAnsi="Arial" w:cs="Arial"/>
          <w:sz w:val="20"/>
          <w:szCs w:val="20"/>
        </w:rPr>
        <w:t>N</w:t>
      </w:r>
      <w:r w:rsidRPr="0049683A">
        <w:rPr>
          <w:rFonts w:ascii="Arial" w:hAnsi="Arial" w:cs="Arial"/>
          <w:sz w:val="20"/>
          <w:szCs w:val="20"/>
        </w:rPr>
        <w:t>ominate</w:t>
      </w:r>
      <w:r w:rsidR="54BA47BB" w:rsidRPr="0049683A">
        <w:rPr>
          <w:rFonts w:ascii="Arial" w:hAnsi="Arial" w:cs="Arial"/>
          <w:sz w:val="20"/>
          <w:szCs w:val="20"/>
        </w:rPr>
        <w:t>d</w:t>
      </w:r>
      <w:r w:rsidRPr="0049683A">
        <w:rPr>
          <w:rFonts w:ascii="Arial" w:hAnsi="Arial" w:cs="Arial"/>
          <w:sz w:val="20"/>
          <w:szCs w:val="20"/>
        </w:rPr>
        <w:t xml:space="preserve"> </w:t>
      </w:r>
      <w:r w:rsidR="27E82E1C" w:rsidRPr="0049683A">
        <w:rPr>
          <w:rFonts w:ascii="Arial" w:hAnsi="Arial" w:cs="Arial"/>
          <w:sz w:val="20"/>
          <w:szCs w:val="20"/>
        </w:rPr>
        <w:t>E</w:t>
      </w:r>
      <w:r w:rsidRPr="0049683A">
        <w:rPr>
          <w:rFonts w:ascii="Arial" w:hAnsi="Arial" w:cs="Arial"/>
          <w:sz w:val="20"/>
          <w:szCs w:val="20"/>
        </w:rPr>
        <w:t xml:space="preserve">nergy </w:t>
      </w:r>
      <w:r w:rsidRPr="0049683A" w:rsidDel="0030716D">
        <w:rPr>
          <w:rFonts w:ascii="Arial" w:hAnsi="Arial" w:cs="Arial"/>
          <w:sz w:val="20"/>
          <w:szCs w:val="20"/>
        </w:rPr>
        <w:t xml:space="preserve">to </w:t>
      </w:r>
      <w:r w:rsidRPr="0049683A">
        <w:rPr>
          <w:rFonts w:ascii="Arial" w:hAnsi="Arial" w:cs="Arial"/>
          <w:sz w:val="20"/>
          <w:szCs w:val="20"/>
        </w:rPr>
        <w:t xml:space="preserve">the Customer as detailed in Schedule </w:t>
      </w:r>
      <w:r w:rsidR="00351989" w:rsidRPr="0049683A">
        <w:rPr>
          <w:rFonts w:ascii="Arial" w:hAnsi="Arial" w:cs="Arial"/>
          <w:sz w:val="20"/>
          <w:szCs w:val="20"/>
        </w:rPr>
        <w:t>3</w:t>
      </w:r>
      <w:r w:rsidR="55BBCC8D" w:rsidRPr="0049683A">
        <w:rPr>
          <w:rFonts w:ascii="Arial" w:hAnsi="Arial" w:cs="Arial"/>
          <w:sz w:val="20"/>
          <w:szCs w:val="20"/>
        </w:rPr>
        <w:t xml:space="preserve"> in accordance with its Nomination </w:t>
      </w:r>
      <w:r w:rsidR="614548EF" w:rsidRPr="0049683A">
        <w:rPr>
          <w:rFonts w:ascii="Arial" w:hAnsi="Arial" w:cs="Arial"/>
          <w:sz w:val="20"/>
          <w:szCs w:val="20"/>
        </w:rPr>
        <w:t>Protocol</w:t>
      </w:r>
      <w:r w:rsidR="49894819" w:rsidRPr="0049683A">
        <w:rPr>
          <w:rFonts w:ascii="Arial" w:hAnsi="Arial" w:cs="Arial"/>
          <w:sz w:val="20"/>
          <w:szCs w:val="20"/>
        </w:rPr>
        <w:t>.</w:t>
      </w:r>
    </w:p>
    <w:p w14:paraId="74C807F4" w14:textId="2C42A4AD" w:rsidR="00733A4D" w:rsidRPr="008145CF" w:rsidRDefault="4BC26A95" w:rsidP="004828A5">
      <w:pPr>
        <w:pStyle w:val="ListParagraph"/>
        <w:numPr>
          <w:ilvl w:val="1"/>
          <w:numId w:val="1"/>
        </w:numPr>
        <w:spacing w:after="0" w:line="360" w:lineRule="auto"/>
        <w:ind w:left="851" w:hanging="792"/>
        <w:contextualSpacing w:val="0"/>
        <w:rPr>
          <w:rFonts w:ascii="Arial" w:hAnsi="Arial" w:cs="Arial"/>
          <w:sz w:val="20"/>
          <w:szCs w:val="20"/>
        </w:rPr>
      </w:pPr>
      <w:r w:rsidRPr="007B53F9">
        <w:rPr>
          <w:rFonts w:ascii="Arial" w:hAnsi="Arial" w:cs="Arial"/>
          <w:sz w:val="20"/>
          <w:szCs w:val="20"/>
        </w:rPr>
        <w:t xml:space="preserve">The Customer indemnifies the Municipality </w:t>
      </w:r>
      <w:r w:rsidR="5E515600" w:rsidRPr="007B53F9">
        <w:rPr>
          <w:rFonts w:ascii="Arial" w:hAnsi="Arial" w:cs="Arial"/>
          <w:sz w:val="20"/>
          <w:szCs w:val="20"/>
        </w:rPr>
        <w:t xml:space="preserve">for any damages or losses that may arise from the Municipality applying the </w:t>
      </w:r>
      <w:r w:rsidR="009F4762" w:rsidRPr="007B53F9">
        <w:rPr>
          <w:rFonts w:ascii="Arial" w:hAnsi="Arial" w:cs="Arial"/>
          <w:sz w:val="20"/>
          <w:szCs w:val="20"/>
        </w:rPr>
        <w:t xml:space="preserve">Nominated Energy </w:t>
      </w:r>
      <w:r w:rsidR="5E515600" w:rsidRPr="007B53F9">
        <w:rPr>
          <w:rFonts w:ascii="Arial" w:hAnsi="Arial" w:cs="Arial"/>
          <w:sz w:val="20"/>
          <w:szCs w:val="20"/>
        </w:rPr>
        <w:t xml:space="preserve">allocation, whether this results from a change in allocation or a modification to </w:t>
      </w:r>
      <w:r w:rsidR="007E7995" w:rsidRPr="007B53F9">
        <w:rPr>
          <w:rFonts w:ascii="Arial" w:hAnsi="Arial" w:cs="Arial"/>
          <w:sz w:val="20"/>
          <w:szCs w:val="20"/>
        </w:rPr>
        <w:t>any PPA</w:t>
      </w:r>
      <w:r w:rsidR="006043E4" w:rsidRPr="007B53F9">
        <w:rPr>
          <w:rFonts w:ascii="Arial" w:hAnsi="Arial" w:cs="Arial"/>
          <w:sz w:val="20"/>
          <w:szCs w:val="20"/>
        </w:rPr>
        <w:t>s</w:t>
      </w:r>
      <w:r w:rsidR="25E5FB1D" w:rsidRPr="007B53F9">
        <w:rPr>
          <w:rFonts w:ascii="Arial" w:hAnsi="Arial" w:cs="Arial"/>
          <w:sz w:val="20"/>
          <w:szCs w:val="20"/>
        </w:rPr>
        <w:t>,</w:t>
      </w:r>
      <w:r w:rsidR="25E5FB1D" w:rsidRPr="007B53F9" w:rsidDel="009F4762">
        <w:rPr>
          <w:rFonts w:ascii="Arial" w:hAnsi="Arial" w:cs="Arial"/>
          <w:sz w:val="20"/>
          <w:szCs w:val="20"/>
        </w:rPr>
        <w:t xml:space="preserve"> </w:t>
      </w:r>
      <w:r w:rsidR="009F4762" w:rsidRPr="007B53F9">
        <w:rPr>
          <w:rFonts w:ascii="Arial" w:hAnsi="Arial" w:cs="Arial"/>
          <w:sz w:val="20"/>
          <w:szCs w:val="20"/>
        </w:rPr>
        <w:t xml:space="preserve">unless </w:t>
      </w:r>
      <w:r w:rsidR="00676685" w:rsidRPr="007B53F9">
        <w:rPr>
          <w:rFonts w:ascii="Arial" w:hAnsi="Arial" w:cs="Arial"/>
          <w:sz w:val="20"/>
          <w:szCs w:val="20"/>
        </w:rPr>
        <w:t xml:space="preserve">such change </w:t>
      </w:r>
      <w:r w:rsidR="00FF33CE" w:rsidRPr="007B53F9">
        <w:rPr>
          <w:rFonts w:ascii="Arial" w:hAnsi="Arial" w:cs="Arial"/>
          <w:sz w:val="20"/>
          <w:szCs w:val="20"/>
        </w:rPr>
        <w:t xml:space="preserve">was </w:t>
      </w:r>
      <w:r w:rsidR="00676685" w:rsidRPr="007B53F9">
        <w:rPr>
          <w:rFonts w:ascii="Arial" w:hAnsi="Arial" w:cs="Arial"/>
          <w:sz w:val="20"/>
          <w:szCs w:val="20"/>
        </w:rPr>
        <w:lastRenderedPageBreak/>
        <w:t>request</w:t>
      </w:r>
      <w:r w:rsidR="00FF33CE" w:rsidRPr="007B53F9">
        <w:rPr>
          <w:rFonts w:ascii="Arial" w:hAnsi="Arial" w:cs="Arial"/>
          <w:sz w:val="20"/>
          <w:szCs w:val="20"/>
        </w:rPr>
        <w:t>ed</w:t>
      </w:r>
      <w:r w:rsidR="00676685" w:rsidRPr="007B53F9">
        <w:rPr>
          <w:rFonts w:ascii="Arial" w:hAnsi="Arial" w:cs="Arial"/>
          <w:sz w:val="20"/>
          <w:szCs w:val="20"/>
        </w:rPr>
        <w:t xml:space="preserve"> </w:t>
      </w:r>
      <w:r w:rsidR="00FF33CE" w:rsidRPr="007B53F9">
        <w:rPr>
          <w:rFonts w:ascii="Arial" w:hAnsi="Arial" w:cs="Arial"/>
          <w:sz w:val="20"/>
          <w:szCs w:val="20"/>
        </w:rPr>
        <w:t>and</w:t>
      </w:r>
      <w:r w:rsidR="00676685" w:rsidRPr="007B53F9">
        <w:rPr>
          <w:rFonts w:ascii="Arial" w:hAnsi="Arial" w:cs="Arial"/>
          <w:sz w:val="20"/>
          <w:szCs w:val="20"/>
        </w:rPr>
        <w:t xml:space="preserve"> submitted to </w:t>
      </w:r>
      <w:r w:rsidR="005B4DBA" w:rsidRPr="007B53F9">
        <w:rPr>
          <w:rFonts w:ascii="Arial" w:hAnsi="Arial" w:cs="Arial"/>
          <w:sz w:val="20"/>
          <w:szCs w:val="20"/>
        </w:rPr>
        <w:t xml:space="preserve">the Municipality </w:t>
      </w:r>
      <w:r w:rsidR="00676685" w:rsidRPr="007B53F9">
        <w:rPr>
          <w:rFonts w:ascii="Arial" w:hAnsi="Arial" w:cs="Arial"/>
          <w:sz w:val="20"/>
          <w:szCs w:val="20"/>
        </w:rPr>
        <w:t xml:space="preserve">and approved through an update to Schedule </w:t>
      </w:r>
      <w:r w:rsidR="00351989" w:rsidRPr="007B53F9">
        <w:rPr>
          <w:rFonts w:ascii="Arial" w:hAnsi="Arial" w:cs="Arial"/>
          <w:sz w:val="20"/>
          <w:szCs w:val="20"/>
        </w:rPr>
        <w:t>3</w:t>
      </w:r>
      <w:r w:rsidR="00676685" w:rsidRPr="007B53F9">
        <w:rPr>
          <w:rFonts w:ascii="Arial" w:hAnsi="Arial" w:cs="Arial"/>
          <w:sz w:val="20"/>
          <w:szCs w:val="20"/>
        </w:rPr>
        <w:t>.</w:t>
      </w:r>
    </w:p>
    <w:p w14:paraId="26AE15E5" w14:textId="09859A66" w:rsidR="00733A4D" w:rsidRDefault="00B216AB" w:rsidP="004828A5">
      <w:pPr>
        <w:pStyle w:val="ListParagraph"/>
        <w:numPr>
          <w:ilvl w:val="1"/>
          <w:numId w:val="1"/>
        </w:numPr>
        <w:spacing w:after="0" w:line="360" w:lineRule="auto"/>
        <w:ind w:left="851" w:hanging="851"/>
        <w:contextualSpacing w:val="0"/>
        <w:rPr>
          <w:rFonts w:ascii="Arial" w:hAnsi="Arial" w:cs="Arial"/>
          <w:sz w:val="20"/>
          <w:szCs w:val="20"/>
        </w:rPr>
      </w:pPr>
      <w:bookmarkStart w:id="17" w:name="_Ref129776645"/>
      <w:r w:rsidRPr="007B53F9">
        <w:rPr>
          <w:rFonts w:ascii="Arial" w:hAnsi="Arial" w:cs="Arial"/>
          <w:sz w:val="20"/>
          <w:szCs w:val="20"/>
        </w:rPr>
        <w:t xml:space="preserve">The Customer may </w:t>
      </w:r>
      <w:r w:rsidR="008E48EA" w:rsidRPr="007B53F9">
        <w:rPr>
          <w:rFonts w:ascii="Arial" w:hAnsi="Arial" w:cs="Arial"/>
          <w:sz w:val="20"/>
          <w:szCs w:val="20"/>
        </w:rPr>
        <w:t xml:space="preserve">elect to purchase Wheeled Energy from more than one Third Party Supplier. </w:t>
      </w:r>
      <w:r w:rsidR="00F86180" w:rsidRPr="007B53F9">
        <w:rPr>
          <w:rFonts w:ascii="Arial" w:hAnsi="Arial" w:cs="Arial"/>
          <w:sz w:val="20"/>
          <w:szCs w:val="20"/>
        </w:rPr>
        <w:t xml:space="preserve">If a Customer </w:t>
      </w:r>
      <w:r w:rsidR="002F4C7E" w:rsidRPr="007B53F9">
        <w:rPr>
          <w:rFonts w:ascii="Arial" w:hAnsi="Arial" w:cs="Arial"/>
          <w:sz w:val="20"/>
          <w:szCs w:val="20"/>
        </w:rPr>
        <w:t xml:space="preserve">so </w:t>
      </w:r>
      <w:r w:rsidR="00F86180" w:rsidRPr="007B53F9">
        <w:rPr>
          <w:rFonts w:ascii="Arial" w:hAnsi="Arial" w:cs="Arial"/>
          <w:sz w:val="20"/>
          <w:szCs w:val="20"/>
        </w:rPr>
        <w:t>elects</w:t>
      </w:r>
      <w:r w:rsidR="002F4C7E" w:rsidRPr="007B53F9">
        <w:rPr>
          <w:rFonts w:ascii="Arial" w:hAnsi="Arial" w:cs="Arial"/>
          <w:sz w:val="20"/>
          <w:szCs w:val="20"/>
        </w:rPr>
        <w:t xml:space="preserve">, it </w:t>
      </w:r>
      <w:r w:rsidR="00051653" w:rsidRPr="004129D4">
        <w:rPr>
          <w:rFonts w:ascii="Arial" w:hAnsi="Arial" w:cs="Arial"/>
          <w:bCs/>
          <w:sz w:val="20"/>
          <w:szCs w:val="20"/>
        </w:rPr>
        <w:t xml:space="preserve">must </w:t>
      </w:r>
      <w:r w:rsidR="00047E9E" w:rsidRPr="004129D4">
        <w:rPr>
          <w:rFonts w:ascii="Arial" w:hAnsi="Arial" w:cs="Arial"/>
          <w:bCs/>
          <w:sz w:val="20"/>
          <w:szCs w:val="20"/>
        </w:rPr>
        <w:t>provide</w:t>
      </w:r>
      <w:r w:rsidR="00051653" w:rsidRPr="008145CF">
        <w:rPr>
          <w:rFonts w:ascii="Arial" w:hAnsi="Arial" w:cs="Arial"/>
          <w:sz w:val="20"/>
          <w:szCs w:val="20"/>
        </w:rPr>
        <w:t xml:space="preserve"> a ranking of </w:t>
      </w:r>
      <w:r w:rsidR="00F654F7" w:rsidRPr="008145CF">
        <w:rPr>
          <w:rFonts w:ascii="Arial" w:hAnsi="Arial" w:cs="Arial"/>
          <w:sz w:val="20"/>
          <w:szCs w:val="20"/>
        </w:rPr>
        <w:t>Third Party</w:t>
      </w:r>
      <w:r w:rsidR="00F86180" w:rsidRPr="008145CF">
        <w:rPr>
          <w:rFonts w:ascii="Arial" w:hAnsi="Arial" w:cs="Arial"/>
          <w:sz w:val="20"/>
          <w:szCs w:val="20"/>
        </w:rPr>
        <w:t xml:space="preserve"> </w:t>
      </w:r>
      <w:r w:rsidR="00241C12" w:rsidRPr="008145CF">
        <w:rPr>
          <w:rFonts w:ascii="Arial" w:hAnsi="Arial" w:cs="Arial"/>
          <w:sz w:val="20"/>
          <w:szCs w:val="20"/>
        </w:rPr>
        <w:t xml:space="preserve">Suppliers </w:t>
      </w:r>
      <w:r w:rsidR="00242E69" w:rsidRPr="008145CF">
        <w:rPr>
          <w:rFonts w:ascii="Arial" w:hAnsi="Arial" w:cs="Arial"/>
          <w:sz w:val="20"/>
          <w:szCs w:val="20"/>
        </w:rPr>
        <w:t xml:space="preserve">and </w:t>
      </w:r>
      <w:r w:rsidR="00242E69" w:rsidRPr="004129D4">
        <w:rPr>
          <w:rFonts w:ascii="Arial" w:hAnsi="Arial" w:cs="Arial"/>
          <w:bCs/>
          <w:sz w:val="20"/>
          <w:szCs w:val="20"/>
        </w:rPr>
        <w:t>ma</w:t>
      </w:r>
      <w:r w:rsidR="00A37B06" w:rsidRPr="004129D4">
        <w:rPr>
          <w:rFonts w:ascii="Arial" w:hAnsi="Arial" w:cs="Arial"/>
          <w:bCs/>
          <w:sz w:val="20"/>
          <w:szCs w:val="20"/>
        </w:rPr>
        <w:t>y</w:t>
      </w:r>
      <w:r w:rsidR="004129D4">
        <w:rPr>
          <w:rFonts w:ascii="Arial" w:hAnsi="Arial" w:cs="Arial"/>
          <w:bCs/>
          <w:sz w:val="20"/>
          <w:szCs w:val="20"/>
        </w:rPr>
        <w:t xml:space="preserve"> </w:t>
      </w:r>
      <w:r w:rsidR="00242E69" w:rsidRPr="008145CF">
        <w:rPr>
          <w:rFonts w:ascii="Arial" w:hAnsi="Arial" w:cs="Arial"/>
          <w:sz w:val="20"/>
          <w:szCs w:val="20"/>
        </w:rPr>
        <w:t xml:space="preserve">include </w:t>
      </w:r>
      <w:r w:rsidR="000815F0" w:rsidRPr="008145CF">
        <w:rPr>
          <w:rFonts w:ascii="Arial" w:hAnsi="Arial" w:cs="Arial"/>
          <w:sz w:val="20"/>
          <w:szCs w:val="20"/>
        </w:rPr>
        <w:t xml:space="preserve">a </w:t>
      </w:r>
      <w:r w:rsidR="00A37B06" w:rsidRPr="008145CF">
        <w:rPr>
          <w:rFonts w:ascii="Arial" w:hAnsi="Arial" w:cs="Arial"/>
          <w:sz w:val="20"/>
          <w:szCs w:val="20"/>
        </w:rPr>
        <w:t xml:space="preserve">percentage </w:t>
      </w:r>
      <w:r w:rsidR="00ED7A73" w:rsidRPr="008145CF">
        <w:rPr>
          <w:rFonts w:ascii="Arial" w:hAnsi="Arial" w:cs="Arial"/>
          <w:sz w:val="20"/>
          <w:szCs w:val="20"/>
        </w:rPr>
        <w:t xml:space="preserve">of Nominated Energy to be allocated from each Third Party Supplier. </w:t>
      </w:r>
      <w:r w:rsidR="25E5FB1D" w:rsidRPr="008145CF">
        <w:rPr>
          <w:rFonts w:ascii="Arial" w:hAnsi="Arial" w:cs="Arial"/>
          <w:sz w:val="20"/>
          <w:szCs w:val="20"/>
        </w:rPr>
        <w:t xml:space="preserve">If a percentage or ranking nomination is made, the same percentage or ranking will be applied for each Time of Use </w:t>
      </w:r>
      <w:r w:rsidR="780AC1E2" w:rsidRPr="008145CF">
        <w:rPr>
          <w:rFonts w:ascii="Arial" w:hAnsi="Arial" w:cs="Arial"/>
          <w:sz w:val="20"/>
          <w:szCs w:val="20"/>
        </w:rPr>
        <w:t>P</w:t>
      </w:r>
      <w:r w:rsidR="25E5FB1D" w:rsidRPr="008145CF">
        <w:rPr>
          <w:rFonts w:ascii="Arial" w:hAnsi="Arial" w:cs="Arial"/>
          <w:sz w:val="20"/>
          <w:szCs w:val="20"/>
        </w:rPr>
        <w:t>eriod.</w:t>
      </w:r>
      <w:bookmarkEnd w:id="17"/>
      <w:r w:rsidR="25E5FB1D" w:rsidRPr="008145CF">
        <w:rPr>
          <w:rFonts w:ascii="Arial" w:hAnsi="Arial" w:cs="Arial"/>
          <w:sz w:val="20"/>
          <w:szCs w:val="20"/>
        </w:rPr>
        <w:t xml:space="preserve"> </w:t>
      </w:r>
    </w:p>
    <w:p w14:paraId="2CAAE186" w14:textId="1F251CA1" w:rsidR="00186C27" w:rsidRPr="00492DFB" w:rsidRDefault="00186C27" w:rsidP="007F08F5">
      <w:pPr>
        <w:pStyle w:val="ListParagraph"/>
        <w:numPr>
          <w:ilvl w:val="2"/>
          <w:numId w:val="1"/>
        </w:numPr>
        <w:spacing w:after="0" w:line="360" w:lineRule="auto"/>
        <w:ind w:left="1843" w:hanging="992"/>
        <w:contextualSpacing w:val="0"/>
        <w:rPr>
          <w:rFonts w:ascii="Arial" w:hAnsi="Arial" w:cs="Arial"/>
          <w:b/>
          <w:bCs/>
          <w:sz w:val="20"/>
          <w:szCs w:val="20"/>
        </w:rPr>
      </w:pPr>
      <w:r w:rsidRPr="00186C27">
        <w:rPr>
          <w:rFonts w:ascii="Arial" w:hAnsi="Arial" w:cs="Arial"/>
          <w:sz w:val="20"/>
          <w:szCs w:val="20"/>
        </w:rPr>
        <w:t xml:space="preserve">The Customer shall be entitled to nominate the allocation of Wheeled Energy to </w:t>
      </w:r>
      <w:r w:rsidR="00264D5D">
        <w:rPr>
          <w:rFonts w:ascii="Arial" w:hAnsi="Arial" w:cs="Arial"/>
          <w:sz w:val="20"/>
          <w:szCs w:val="20"/>
        </w:rPr>
        <w:t>be supplied by the</w:t>
      </w:r>
      <w:r w:rsidR="00AD1CE6">
        <w:rPr>
          <w:rFonts w:ascii="Arial" w:hAnsi="Arial" w:cs="Arial"/>
          <w:sz w:val="20"/>
          <w:szCs w:val="20"/>
        </w:rPr>
        <w:t xml:space="preserve"> </w:t>
      </w:r>
      <w:r w:rsidR="0078549C">
        <w:rPr>
          <w:rFonts w:ascii="Arial" w:hAnsi="Arial" w:cs="Arial"/>
          <w:sz w:val="20"/>
          <w:szCs w:val="20"/>
        </w:rPr>
        <w:t xml:space="preserve">Third Party Supplier </w:t>
      </w:r>
      <w:r w:rsidRPr="00186C27">
        <w:rPr>
          <w:rFonts w:ascii="Arial" w:hAnsi="Arial" w:cs="Arial"/>
          <w:sz w:val="20"/>
          <w:szCs w:val="20"/>
        </w:rPr>
        <w:t xml:space="preserve">in accordance with the provisions of </w:t>
      </w:r>
      <w:r w:rsidRPr="00492DFB">
        <w:rPr>
          <w:rFonts w:ascii="Arial" w:hAnsi="Arial" w:cs="Arial"/>
          <w:sz w:val="20"/>
          <w:szCs w:val="20"/>
        </w:rPr>
        <w:t>Schedule</w:t>
      </w:r>
      <w:r w:rsidR="0078549C" w:rsidRPr="00492DFB">
        <w:rPr>
          <w:rFonts w:ascii="Arial" w:hAnsi="Arial" w:cs="Arial"/>
          <w:sz w:val="20"/>
          <w:szCs w:val="20"/>
        </w:rPr>
        <w:t> </w:t>
      </w:r>
      <w:r w:rsidR="00492DFB" w:rsidRPr="00492DFB">
        <w:rPr>
          <w:rFonts w:ascii="Arial" w:hAnsi="Arial" w:cs="Arial"/>
          <w:sz w:val="20"/>
          <w:szCs w:val="20"/>
        </w:rPr>
        <w:t>3</w:t>
      </w:r>
      <w:r w:rsidRPr="00186C27">
        <w:rPr>
          <w:rFonts w:ascii="Arial" w:hAnsi="Arial" w:cs="Arial"/>
          <w:sz w:val="20"/>
          <w:szCs w:val="20"/>
        </w:rPr>
        <w:t xml:space="preserve"> of this Agreement, which nomination and allocation the Customer must ensure align</w:t>
      </w:r>
      <w:r w:rsidR="001161A1">
        <w:rPr>
          <w:rFonts w:ascii="Arial" w:hAnsi="Arial" w:cs="Arial"/>
          <w:sz w:val="20"/>
          <w:szCs w:val="20"/>
        </w:rPr>
        <w:t>s</w:t>
      </w:r>
      <w:r w:rsidRPr="00186C27">
        <w:rPr>
          <w:rFonts w:ascii="Arial" w:hAnsi="Arial" w:cs="Arial"/>
          <w:sz w:val="20"/>
          <w:szCs w:val="20"/>
        </w:rPr>
        <w:t xml:space="preserve"> with the PPA and will be subject to [</w:t>
      </w:r>
      <w:r w:rsidRPr="00A7430D">
        <w:rPr>
          <w:rFonts w:ascii="Arial" w:hAnsi="Arial" w:cs="Arial"/>
          <w:b/>
          <w:bCs/>
          <w:sz w:val="20"/>
          <w:szCs w:val="20"/>
          <w:highlight w:val="yellow"/>
        </w:rPr>
        <w:t>insert applicable Municipal By-Law or Municipal Wheeling Policies].</w:t>
      </w:r>
    </w:p>
    <w:p w14:paraId="329A9724" w14:textId="5483C7FE" w:rsidR="00186C27" w:rsidRPr="00186C27" w:rsidRDefault="00186C27" w:rsidP="007F08F5">
      <w:pPr>
        <w:pStyle w:val="ListParagraph"/>
        <w:numPr>
          <w:ilvl w:val="2"/>
          <w:numId w:val="1"/>
        </w:numPr>
        <w:spacing w:after="0" w:line="360" w:lineRule="auto"/>
        <w:ind w:left="1843" w:hanging="992"/>
        <w:contextualSpacing w:val="0"/>
        <w:rPr>
          <w:rFonts w:ascii="Arial" w:hAnsi="Arial" w:cs="Arial"/>
          <w:sz w:val="20"/>
          <w:szCs w:val="20"/>
        </w:rPr>
      </w:pPr>
      <w:r w:rsidRPr="00186C27">
        <w:rPr>
          <w:rFonts w:ascii="Arial" w:hAnsi="Arial" w:cs="Arial"/>
          <w:sz w:val="20"/>
          <w:szCs w:val="20"/>
        </w:rPr>
        <w:t xml:space="preserve">The Customer shall be responsible for providing the Municipality with the details of each </w:t>
      </w:r>
      <w:r w:rsidR="00BC71F1">
        <w:rPr>
          <w:rFonts w:ascii="Arial" w:hAnsi="Arial" w:cs="Arial"/>
          <w:sz w:val="20"/>
          <w:szCs w:val="20"/>
        </w:rPr>
        <w:t xml:space="preserve">the Third Party Supplier </w:t>
      </w:r>
      <w:r w:rsidRPr="00186C27">
        <w:rPr>
          <w:rFonts w:ascii="Arial" w:hAnsi="Arial" w:cs="Arial"/>
          <w:sz w:val="20"/>
          <w:szCs w:val="20"/>
        </w:rPr>
        <w:t>and the amount of Electrical Energy to be</w:t>
      </w:r>
      <w:r w:rsidR="003E4BD2">
        <w:rPr>
          <w:rFonts w:ascii="Arial" w:hAnsi="Arial" w:cs="Arial"/>
          <w:sz w:val="20"/>
          <w:szCs w:val="20"/>
        </w:rPr>
        <w:t xml:space="preserve"> Wheeled from such Third Party Supplier</w:t>
      </w:r>
      <w:r w:rsidRPr="00186C27">
        <w:rPr>
          <w:rFonts w:ascii="Arial" w:hAnsi="Arial" w:cs="Arial"/>
          <w:sz w:val="20"/>
          <w:szCs w:val="20"/>
        </w:rPr>
        <w:t>.</w:t>
      </w:r>
    </w:p>
    <w:p w14:paraId="6FA5022A" w14:textId="3D167226" w:rsidR="00186C27" w:rsidRPr="00186C27" w:rsidRDefault="00186C27" w:rsidP="007F08F5">
      <w:pPr>
        <w:pStyle w:val="ListParagraph"/>
        <w:numPr>
          <w:ilvl w:val="2"/>
          <w:numId w:val="1"/>
        </w:numPr>
        <w:spacing w:after="0" w:line="360" w:lineRule="auto"/>
        <w:ind w:left="1843" w:hanging="992"/>
        <w:contextualSpacing w:val="0"/>
        <w:rPr>
          <w:rFonts w:ascii="Arial" w:hAnsi="Arial" w:cs="Arial"/>
          <w:sz w:val="20"/>
          <w:szCs w:val="20"/>
        </w:rPr>
      </w:pPr>
      <w:r w:rsidRPr="00186C27">
        <w:rPr>
          <w:rFonts w:ascii="Arial" w:hAnsi="Arial" w:cs="Arial"/>
          <w:sz w:val="20"/>
          <w:szCs w:val="20"/>
        </w:rPr>
        <w:t xml:space="preserve">The Municipality will allocate the Nominated Wheeled Energy to the </w:t>
      </w:r>
      <w:r w:rsidR="0090264D">
        <w:rPr>
          <w:rFonts w:ascii="Arial" w:hAnsi="Arial" w:cs="Arial"/>
          <w:sz w:val="20"/>
          <w:szCs w:val="20"/>
        </w:rPr>
        <w:t>Customer</w:t>
      </w:r>
      <w:r w:rsidRPr="00186C27">
        <w:rPr>
          <w:rFonts w:ascii="Arial" w:hAnsi="Arial" w:cs="Arial"/>
          <w:sz w:val="20"/>
          <w:szCs w:val="20"/>
        </w:rPr>
        <w:t xml:space="preserve"> in accordance with nomination and allocations made in terms of Schedule </w:t>
      </w:r>
      <w:r w:rsidR="005C699E">
        <w:rPr>
          <w:rFonts w:ascii="Arial" w:hAnsi="Arial" w:cs="Arial"/>
          <w:sz w:val="20"/>
          <w:szCs w:val="20"/>
        </w:rPr>
        <w:t>3</w:t>
      </w:r>
      <w:r w:rsidRPr="00186C27">
        <w:rPr>
          <w:rFonts w:ascii="Arial" w:hAnsi="Arial" w:cs="Arial"/>
          <w:sz w:val="20"/>
          <w:szCs w:val="20"/>
        </w:rPr>
        <w:t xml:space="preserve"> and any applicable Nomination Protocol. </w:t>
      </w:r>
    </w:p>
    <w:p w14:paraId="2850E70A" w14:textId="3E8584B7" w:rsidR="00186C27" w:rsidRPr="00186C27" w:rsidRDefault="00186C27" w:rsidP="007F08F5">
      <w:pPr>
        <w:pStyle w:val="ListParagraph"/>
        <w:numPr>
          <w:ilvl w:val="2"/>
          <w:numId w:val="1"/>
        </w:numPr>
        <w:spacing w:after="0" w:line="360" w:lineRule="auto"/>
        <w:ind w:left="1843" w:hanging="992"/>
        <w:contextualSpacing w:val="0"/>
        <w:rPr>
          <w:rFonts w:ascii="Arial" w:hAnsi="Arial" w:cs="Arial"/>
          <w:sz w:val="20"/>
          <w:szCs w:val="20"/>
        </w:rPr>
      </w:pPr>
      <w:bookmarkStart w:id="18" w:name="_Ref129777730"/>
      <w:r w:rsidRPr="00186C27">
        <w:rPr>
          <w:rFonts w:ascii="Arial" w:hAnsi="Arial" w:cs="Arial"/>
          <w:sz w:val="20"/>
          <w:szCs w:val="20"/>
        </w:rPr>
        <w:t>The Customer may in writing request an amendment of the nomination and/or allocation of Wheeled Energy to the Municipality, and the Municipality has the discretion to approve the request, which approval shall not be unreasonably withheld</w:t>
      </w:r>
      <w:r w:rsidR="00014CC4">
        <w:rPr>
          <w:rFonts w:ascii="Arial" w:hAnsi="Arial" w:cs="Arial"/>
          <w:sz w:val="20"/>
          <w:szCs w:val="20"/>
        </w:rPr>
        <w:t>, subject to clause</w:t>
      </w:r>
      <w:r w:rsidR="00D30F55">
        <w:rPr>
          <w:rFonts w:ascii="Arial" w:hAnsi="Arial" w:cs="Arial"/>
          <w:sz w:val="20"/>
          <w:szCs w:val="20"/>
        </w:rPr>
        <w:t xml:space="preserve"> </w:t>
      </w:r>
      <w:r w:rsidR="00D30F55">
        <w:rPr>
          <w:rFonts w:ascii="Arial" w:hAnsi="Arial" w:cs="Arial"/>
          <w:sz w:val="20"/>
          <w:szCs w:val="20"/>
        </w:rPr>
        <w:fldChar w:fldCharType="begin"/>
      </w:r>
      <w:r w:rsidR="00D30F55">
        <w:rPr>
          <w:rFonts w:ascii="Arial" w:hAnsi="Arial" w:cs="Arial"/>
          <w:sz w:val="20"/>
          <w:szCs w:val="20"/>
        </w:rPr>
        <w:instrText xml:space="preserve"> REF _Ref129777764 \r \h </w:instrText>
      </w:r>
      <w:r w:rsidR="00D30F55">
        <w:rPr>
          <w:rFonts w:ascii="Arial" w:hAnsi="Arial" w:cs="Arial"/>
          <w:sz w:val="20"/>
          <w:szCs w:val="20"/>
        </w:rPr>
      </w:r>
      <w:r w:rsidR="00D30F55">
        <w:rPr>
          <w:rFonts w:ascii="Arial" w:hAnsi="Arial" w:cs="Arial"/>
          <w:sz w:val="20"/>
          <w:szCs w:val="20"/>
        </w:rPr>
        <w:fldChar w:fldCharType="separate"/>
      </w:r>
      <w:r w:rsidR="00F14F42">
        <w:rPr>
          <w:rFonts w:ascii="Arial" w:hAnsi="Arial" w:cs="Arial"/>
          <w:sz w:val="20"/>
          <w:szCs w:val="20"/>
        </w:rPr>
        <w:t>7.3.5</w:t>
      </w:r>
      <w:r w:rsidR="00D30F55">
        <w:rPr>
          <w:rFonts w:ascii="Arial" w:hAnsi="Arial" w:cs="Arial"/>
          <w:sz w:val="20"/>
          <w:szCs w:val="20"/>
        </w:rPr>
        <w:fldChar w:fldCharType="end"/>
      </w:r>
      <w:r w:rsidRPr="00186C27">
        <w:rPr>
          <w:rFonts w:ascii="Arial" w:hAnsi="Arial" w:cs="Arial"/>
          <w:sz w:val="20"/>
          <w:szCs w:val="20"/>
        </w:rPr>
        <w:t xml:space="preserve">. The amendment of the nomination and/or allocation shall be effective on acceptance by the Parties of an </w:t>
      </w:r>
      <w:r w:rsidRPr="005C699E">
        <w:rPr>
          <w:rFonts w:ascii="Arial" w:hAnsi="Arial" w:cs="Arial"/>
          <w:sz w:val="20"/>
          <w:szCs w:val="20"/>
        </w:rPr>
        <w:t>updated Schedule</w:t>
      </w:r>
      <w:bookmarkEnd w:id="18"/>
      <w:r w:rsidR="005C699E" w:rsidRPr="005C699E">
        <w:rPr>
          <w:rFonts w:ascii="Arial" w:hAnsi="Arial" w:cs="Arial"/>
          <w:sz w:val="20"/>
          <w:szCs w:val="20"/>
        </w:rPr>
        <w:t> 3.</w:t>
      </w:r>
    </w:p>
    <w:p w14:paraId="42BC461F" w14:textId="51A45552" w:rsidR="00186C27" w:rsidRPr="00186C27" w:rsidRDefault="00186C27" w:rsidP="007F08F5">
      <w:pPr>
        <w:pStyle w:val="ListParagraph"/>
        <w:numPr>
          <w:ilvl w:val="2"/>
          <w:numId w:val="1"/>
        </w:numPr>
        <w:spacing w:after="0" w:line="360" w:lineRule="auto"/>
        <w:ind w:left="1843" w:hanging="992"/>
        <w:contextualSpacing w:val="0"/>
        <w:rPr>
          <w:rFonts w:ascii="Arial" w:hAnsi="Arial" w:cs="Arial"/>
          <w:sz w:val="20"/>
          <w:szCs w:val="20"/>
        </w:rPr>
      </w:pPr>
      <w:bookmarkStart w:id="19" w:name="_Ref129777764"/>
      <w:r w:rsidRPr="00186C27">
        <w:rPr>
          <w:rFonts w:ascii="Arial" w:hAnsi="Arial" w:cs="Arial"/>
          <w:sz w:val="20"/>
          <w:szCs w:val="20"/>
        </w:rPr>
        <w:t xml:space="preserve">In the event of the request in clause </w:t>
      </w:r>
      <w:r w:rsidR="00D30F55">
        <w:rPr>
          <w:rFonts w:ascii="Arial" w:hAnsi="Arial" w:cs="Arial"/>
          <w:sz w:val="20"/>
          <w:szCs w:val="20"/>
        </w:rPr>
        <w:fldChar w:fldCharType="begin"/>
      </w:r>
      <w:r w:rsidR="00D30F55">
        <w:rPr>
          <w:rFonts w:ascii="Arial" w:hAnsi="Arial" w:cs="Arial"/>
          <w:sz w:val="20"/>
          <w:szCs w:val="20"/>
        </w:rPr>
        <w:instrText xml:space="preserve"> REF _Ref129777730 \r \h </w:instrText>
      </w:r>
      <w:r w:rsidR="00D30F55">
        <w:rPr>
          <w:rFonts w:ascii="Arial" w:hAnsi="Arial" w:cs="Arial"/>
          <w:sz w:val="20"/>
          <w:szCs w:val="20"/>
        </w:rPr>
      </w:r>
      <w:r w:rsidR="00D30F55">
        <w:rPr>
          <w:rFonts w:ascii="Arial" w:hAnsi="Arial" w:cs="Arial"/>
          <w:sz w:val="20"/>
          <w:szCs w:val="20"/>
        </w:rPr>
        <w:fldChar w:fldCharType="separate"/>
      </w:r>
      <w:r w:rsidR="00F14F42">
        <w:rPr>
          <w:rFonts w:ascii="Arial" w:hAnsi="Arial" w:cs="Arial"/>
          <w:sz w:val="20"/>
          <w:szCs w:val="20"/>
        </w:rPr>
        <w:t>7.3.4</w:t>
      </w:r>
      <w:r w:rsidR="00D30F55">
        <w:rPr>
          <w:rFonts w:ascii="Arial" w:hAnsi="Arial" w:cs="Arial"/>
          <w:sz w:val="20"/>
          <w:szCs w:val="20"/>
        </w:rPr>
        <w:fldChar w:fldCharType="end"/>
      </w:r>
      <w:r w:rsidRPr="00186C27">
        <w:rPr>
          <w:rFonts w:ascii="Arial" w:hAnsi="Arial" w:cs="Arial"/>
          <w:sz w:val="20"/>
          <w:szCs w:val="20"/>
        </w:rPr>
        <w:t xml:space="preserve"> resulting in or requiring an increase of Electrical Energy being injected at one or more Intake Points to meet the demand of a</w:t>
      </w:r>
      <w:r w:rsidR="0090264D">
        <w:rPr>
          <w:rFonts w:ascii="Arial" w:hAnsi="Arial" w:cs="Arial"/>
          <w:sz w:val="20"/>
          <w:szCs w:val="20"/>
        </w:rPr>
        <w:t xml:space="preserve"> Customer</w:t>
      </w:r>
      <w:r w:rsidRPr="00186C27">
        <w:rPr>
          <w:rFonts w:ascii="Arial" w:hAnsi="Arial" w:cs="Arial"/>
          <w:sz w:val="20"/>
          <w:szCs w:val="20"/>
        </w:rPr>
        <w:t xml:space="preserve">(s), clause </w:t>
      </w:r>
      <w:r w:rsidR="009D7568">
        <w:rPr>
          <w:rFonts w:ascii="Arial" w:hAnsi="Arial" w:cs="Arial"/>
          <w:sz w:val="20"/>
          <w:szCs w:val="20"/>
        </w:rPr>
        <w:fldChar w:fldCharType="begin"/>
      </w:r>
      <w:r w:rsidR="009D7568">
        <w:rPr>
          <w:rFonts w:ascii="Arial" w:hAnsi="Arial" w:cs="Arial"/>
          <w:sz w:val="20"/>
          <w:szCs w:val="20"/>
        </w:rPr>
        <w:instrText xml:space="preserve"> REF _Ref130233728 \r \h </w:instrText>
      </w:r>
      <w:r w:rsidR="009D7568">
        <w:rPr>
          <w:rFonts w:ascii="Arial" w:hAnsi="Arial" w:cs="Arial"/>
          <w:sz w:val="20"/>
          <w:szCs w:val="20"/>
        </w:rPr>
      </w:r>
      <w:r w:rsidR="009D7568">
        <w:rPr>
          <w:rFonts w:ascii="Arial" w:hAnsi="Arial" w:cs="Arial"/>
          <w:sz w:val="20"/>
          <w:szCs w:val="20"/>
        </w:rPr>
        <w:fldChar w:fldCharType="separate"/>
      </w:r>
      <w:r w:rsidR="00F14F42">
        <w:rPr>
          <w:rFonts w:ascii="Arial" w:hAnsi="Arial" w:cs="Arial"/>
          <w:sz w:val="20"/>
          <w:szCs w:val="20"/>
        </w:rPr>
        <w:t>8</w:t>
      </w:r>
      <w:r w:rsidR="009D7568">
        <w:rPr>
          <w:rFonts w:ascii="Arial" w:hAnsi="Arial" w:cs="Arial"/>
          <w:sz w:val="20"/>
          <w:szCs w:val="20"/>
        </w:rPr>
        <w:fldChar w:fldCharType="end"/>
      </w:r>
      <w:r w:rsidR="009D7568" w:rsidRPr="00186C27">
        <w:rPr>
          <w:rFonts w:ascii="Arial" w:hAnsi="Arial" w:cs="Arial"/>
          <w:sz w:val="20"/>
          <w:szCs w:val="20"/>
        </w:rPr>
        <w:t xml:space="preserve"> </w:t>
      </w:r>
      <w:r w:rsidRPr="00186C27">
        <w:rPr>
          <w:rFonts w:ascii="Arial" w:hAnsi="Arial" w:cs="Arial"/>
          <w:sz w:val="20"/>
          <w:szCs w:val="20"/>
        </w:rPr>
        <w:t>shall apply.</w:t>
      </w:r>
      <w:bookmarkEnd w:id="19"/>
    </w:p>
    <w:p w14:paraId="3927FF06" w14:textId="243D556C" w:rsidR="00186C27" w:rsidRPr="008145CF" w:rsidRDefault="00186C27" w:rsidP="009530E8">
      <w:pPr>
        <w:pStyle w:val="ListParagraph"/>
        <w:numPr>
          <w:ilvl w:val="2"/>
          <w:numId w:val="1"/>
        </w:numPr>
        <w:spacing w:after="0" w:line="360" w:lineRule="auto"/>
        <w:ind w:left="1843" w:hanging="992"/>
        <w:contextualSpacing w:val="0"/>
        <w:rPr>
          <w:rFonts w:ascii="Arial" w:hAnsi="Arial" w:cs="Arial"/>
          <w:sz w:val="20"/>
          <w:szCs w:val="20"/>
        </w:rPr>
      </w:pPr>
      <w:r w:rsidRPr="00186C27">
        <w:rPr>
          <w:rFonts w:ascii="Arial" w:hAnsi="Arial" w:cs="Arial"/>
          <w:sz w:val="20"/>
          <w:szCs w:val="20"/>
        </w:rPr>
        <w:t xml:space="preserve">The Customer indemnifies the Municipality for any Losses that may arise from the Municipality applying the nominated allocation in accordance with Schedule </w:t>
      </w:r>
      <w:r w:rsidR="003B3484">
        <w:rPr>
          <w:rFonts w:ascii="Arial" w:hAnsi="Arial" w:cs="Arial"/>
          <w:sz w:val="20"/>
          <w:szCs w:val="20"/>
        </w:rPr>
        <w:t>3</w:t>
      </w:r>
      <w:r w:rsidRPr="00186C27">
        <w:rPr>
          <w:rFonts w:ascii="Arial" w:hAnsi="Arial" w:cs="Arial"/>
          <w:sz w:val="20"/>
          <w:szCs w:val="20"/>
        </w:rPr>
        <w:t>, whether this results from a change in allocation or a modification to any PPAs, or otherwise, unless such change was requested and approved by the</w:t>
      </w:r>
      <w:r w:rsidR="00784859">
        <w:rPr>
          <w:rFonts w:ascii="Arial" w:hAnsi="Arial" w:cs="Arial"/>
          <w:sz w:val="20"/>
          <w:szCs w:val="20"/>
        </w:rPr>
        <w:t xml:space="preserve"> Municipality.</w:t>
      </w:r>
    </w:p>
    <w:p w14:paraId="6741A57E" w14:textId="77777777" w:rsidR="00733A4D" w:rsidRPr="008145CF" w:rsidRDefault="00733A4D" w:rsidP="008145CF">
      <w:pPr>
        <w:spacing w:after="0" w:line="360" w:lineRule="auto"/>
        <w:rPr>
          <w:rFonts w:ascii="Arial" w:hAnsi="Arial" w:cs="Arial"/>
          <w:sz w:val="20"/>
          <w:szCs w:val="20"/>
        </w:rPr>
      </w:pPr>
    </w:p>
    <w:p w14:paraId="3E0B852F" w14:textId="03DB818F" w:rsidR="00342A4C" w:rsidRDefault="00342A4C" w:rsidP="008145CF">
      <w:pPr>
        <w:pStyle w:val="Heading1"/>
        <w:numPr>
          <w:ilvl w:val="0"/>
          <w:numId w:val="1"/>
        </w:numPr>
        <w:spacing w:after="0" w:line="360" w:lineRule="auto"/>
        <w:ind w:left="851" w:hanging="851"/>
        <w:jc w:val="both"/>
        <w:rPr>
          <w:rFonts w:ascii="Arial" w:hAnsi="Arial" w:cs="Arial"/>
          <w:b/>
          <w:bCs/>
          <w:sz w:val="20"/>
          <w:szCs w:val="20"/>
        </w:rPr>
      </w:pPr>
      <w:bookmarkStart w:id="20" w:name="_Ref130233728"/>
      <w:bookmarkStart w:id="21" w:name="_Toc130236550"/>
      <w:r>
        <w:rPr>
          <w:rFonts w:ascii="Arial" w:hAnsi="Arial" w:cs="Arial"/>
          <w:b/>
          <w:bCs/>
          <w:sz w:val="20"/>
          <w:szCs w:val="20"/>
        </w:rPr>
        <w:t>NOTIFIED MAXIMUM DEMAND</w:t>
      </w:r>
      <w:bookmarkEnd w:id="20"/>
      <w:bookmarkEnd w:id="21"/>
    </w:p>
    <w:p w14:paraId="5CBCA44A" w14:textId="77777777" w:rsidR="003B3484" w:rsidRPr="003B3484" w:rsidRDefault="003B3484" w:rsidP="003B3484"/>
    <w:p w14:paraId="2C42F8A2" w14:textId="3BDF83DE" w:rsidR="00A20243" w:rsidRPr="00F84253" w:rsidRDefault="00A20243" w:rsidP="00A20243">
      <w:pPr>
        <w:pStyle w:val="ListParagraph"/>
        <w:numPr>
          <w:ilvl w:val="1"/>
          <w:numId w:val="1"/>
        </w:numPr>
        <w:spacing w:after="0" w:line="360" w:lineRule="auto"/>
        <w:ind w:left="851" w:hanging="851"/>
        <w:contextualSpacing w:val="0"/>
        <w:rPr>
          <w:rFonts w:ascii="Arial" w:hAnsi="Arial" w:cs="Arial"/>
          <w:sz w:val="20"/>
          <w:szCs w:val="20"/>
        </w:rPr>
      </w:pPr>
      <w:r w:rsidRPr="00F84253">
        <w:rPr>
          <w:rFonts w:ascii="Arial" w:hAnsi="Arial" w:cs="Arial"/>
          <w:sz w:val="20"/>
          <w:szCs w:val="20"/>
        </w:rPr>
        <w:t xml:space="preserve">In the event of the Customer requesting an amendment of the nomination and/or allocation of Wheeled Energy resulting in or requiring an increase of Electrical Energy being injected at </w:t>
      </w:r>
      <w:r w:rsidR="00FF65FA">
        <w:rPr>
          <w:rFonts w:ascii="Arial" w:hAnsi="Arial" w:cs="Arial"/>
          <w:sz w:val="20"/>
          <w:szCs w:val="20"/>
        </w:rPr>
        <w:t>the</w:t>
      </w:r>
      <w:r w:rsidR="000E4F7D">
        <w:rPr>
          <w:rFonts w:ascii="Arial" w:hAnsi="Arial" w:cs="Arial"/>
          <w:sz w:val="20"/>
          <w:szCs w:val="20"/>
        </w:rPr>
        <w:t xml:space="preserve"> Customer’s POS</w:t>
      </w:r>
      <w:r w:rsidRPr="00F84253">
        <w:rPr>
          <w:rFonts w:ascii="Arial" w:hAnsi="Arial" w:cs="Arial"/>
          <w:sz w:val="20"/>
          <w:szCs w:val="20"/>
        </w:rPr>
        <w:t xml:space="preserve">, the Municipality reserves the right to accept or </w:t>
      </w:r>
      <w:r w:rsidRPr="00F84253">
        <w:rPr>
          <w:rFonts w:ascii="Arial" w:hAnsi="Arial" w:cs="Arial"/>
          <w:sz w:val="20"/>
          <w:szCs w:val="20"/>
        </w:rPr>
        <w:lastRenderedPageBreak/>
        <w:t xml:space="preserve">refuse such request, if the request requires a change to the </w:t>
      </w:r>
      <w:r w:rsidR="00FF65FA">
        <w:rPr>
          <w:rFonts w:ascii="Arial" w:hAnsi="Arial" w:cs="Arial"/>
          <w:sz w:val="20"/>
          <w:szCs w:val="20"/>
        </w:rPr>
        <w:t>Notified Maximum Demand</w:t>
      </w:r>
      <w:r w:rsidRPr="00F84253">
        <w:rPr>
          <w:rFonts w:ascii="Arial" w:hAnsi="Arial" w:cs="Arial"/>
          <w:sz w:val="20"/>
          <w:szCs w:val="20"/>
        </w:rPr>
        <w:t xml:space="preserve">. In this event, the decision of the Municipality will be dependent on a successful application by the </w:t>
      </w:r>
      <w:r w:rsidR="006F67E4">
        <w:rPr>
          <w:rFonts w:ascii="Arial" w:hAnsi="Arial" w:cs="Arial"/>
          <w:sz w:val="20"/>
          <w:szCs w:val="20"/>
        </w:rPr>
        <w:t xml:space="preserve">Customer of </w:t>
      </w:r>
      <w:r w:rsidRPr="00F84253">
        <w:rPr>
          <w:rFonts w:ascii="Arial" w:hAnsi="Arial" w:cs="Arial"/>
          <w:sz w:val="20"/>
          <w:szCs w:val="20"/>
        </w:rPr>
        <w:t xml:space="preserve">a change in the approved </w:t>
      </w:r>
      <w:r w:rsidR="006F67E4">
        <w:rPr>
          <w:rFonts w:ascii="Arial" w:hAnsi="Arial" w:cs="Arial"/>
          <w:sz w:val="20"/>
          <w:szCs w:val="20"/>
        </w:rPr>
        <w:t>Notified Maximum Demand</w:t>
      </w:r>
      <w:r w:rsidRPr="00F84253">
        <w:rPr>
          <w:rFonts w:ascii="Arial" w:hAnsi="Arial" w:cs="Arial"/>
          <w:sz w:val="20"/>
          <w:szCs w:val="20"/>
        </w:rPr>
        <w:t>, and which approval shall be dependent on:</w:t>
      </w:r>
    </w:p>
    <w:p w14:paraId="204931A6" w14:textId="75895943" w:rsidR="00A20243" w:rsidRPr="003B3484" w:rsidRDefault="00A20243" w:rsidP="009530E8">
      <w:pPr>
        <w:pStyle w:val="ListParagraph"/>
        <w:numPr>
          <w:ilvl w:val="2"/>
          <w:numId w:val="1"/>
        </w:numPr>
        <w:spacing w:after="0" w:line="360" w:lineRule="auto"/>
        <w:ind w:left="1843" w:hanging="992"/>
        <w:contextualSpacing w:val="0"/>
        <w:rPr>
          <w:rFonts w:ascii="Arial" w:hAnsi="Arial" w:cs="Arial"/>
          <w:sz w:val="20"/>
          <w:szCs w:val="20"/>
        </w:rPr>
      </w:pPr>
      <w:r w:rsidRPr="003B3484">
        <w:rPr>
          <w:rFonts w:ascii="Arial" w:hAnsi="Arial" w:cs="Arial"/>
          <w:sz w:val="20"/>
          <w:szCs w:val="20"/>
        </w:rPr>
        <w:t xml:space="preserve">the additional capital expenditure incurred or to be incurred by the Municipality in affecting the change in </w:t>
      </w:r>
      <w:r w:rsidR="006F67E4" w:rsidRPr="003B3484">
        <w:rPr>
          <w:rFonts w:ascii="Arial" w:hAnsi="Arial" w:cs="Arial"/>
          <w:sz w:val="20"/>
          <w:szCs w:val="20"/>
        </w:rPr>
        <w:t>Notified Maximum Demand</w:t>
      </w:r>
      <w:r w:rsidRPr="003B3484">
        <w:rPr>
          <w:rFonts w:ascii="Arial" w:hAnsi="Arial" w:cs="Arial"/>
          <w:sz w:val="20"/>
          <w:szCs w:val="20"/>
        </w:rPr>
        <w:t>;</w:t>
      </w:r>
    </w:p>
    <w:p w14:paraId="33027C21" w14:textId="19EF97FC" w:rsidR="00A20243" w:rsidRPr="003B3484" w:rsidRDefault="00A20243" w:rsidP="009530E8">
      <w:pPr>
        <w:pStyle w:val="ListParagraph"/>
        <w:numPr>
          <w:ilvl w:val="2"/>
          <w:numId w:val="1"/>
        </w:numPr>
        <w:spacing w:after="0" w:line="360" w:lineRule="auto"/>
        <w:ind w:left="1843" w:hanging="992"/>
        <w:contextualSpacing w:val="0"/>
        <w:rPr>
          <w:rFonts w:ascii="Arial" w:hAnsi="Arial" w:cs="Arial"/>
          <w:sz w:val="20"/>
          <w:szCs w:val="20"/>
        </w:rPr>
      </w:pPr>
      <w:r w:rsidRPr="003B3484">
        <w:rPr>
          <w:rFonts w:ascii="Arial" w:hAnsi="Arial" w:cs="Arial"/>
          <w:sz w:val="20"/>
          <w:szCs w:val="20"/>
        </w:rPr>
        <w:t xml:space="preserve">the additional capacity (if any) of the Municipal Electrical System required to meet the change in </w:t>
      </w:r>
      <w:r w:rsidR="009B7747" w:rsidRPr="003B3484">
        <w:rPr>
          <w:rFonts w:ascii="Arial" w:hAnsi="Arial" w:cs="Arial"/>
          <w:sz w:val="20"/>
          <w:szCs w:val="20"/>
        </w:rPr>
        <w:t xml:space="preserve">Notified Maximum Demand </w:t>
      </w:r>
      <w:r w:rsidRPr="003B3484">
        <w:rPr>
          <w:rFonts w:ascii="Arial" w:hAnsi="Arial" w:cs="Arial"/>
          <w:sz w:val="20"/>
          <w:szCs w:val="20"/>
        </w:rPr>
        <w:t>requirements;</w:t>
      </w:r>
      <w:r w:rsidR="007920A6">
        <w:rPr>
          <w:rFonts w:ascii="Arial" w:hAnsi="Arial" w:cs="Arial"/>
          <w:sz w:val="20"/>
          <w:szCs w:val="20"/>
        </w:rPr>
        <w:t xml:space="preserve"> and</w:t>
      </w:r>
    </w:p>
    <w:p w14:paraId="7BC32BFE" w14:textId="719F56E0" w:rsidR="00A20243" w:rsidRPr="003B3484" w:rsidRDefault="007E7909" w:rsidP="009530E8">
      <w:pPr>
        <w:pStyle w:val="ListParagraph"/>
        <w:numPr>
          <w:ilvl w:val="2"/>
          <w:numId w:val="1"/>
        </w:numPr>
        <w:spacing w:after="0" w:line="360" w:lineRule="auto"/>
        <w:ind w:left="1843" w:hanging="992"/>
        <w:contextualSpacing w:val="0"/>
        <w:rPr>
          <w:rFonts w:ascii="Arial" w:hAnsi="Arial" w:cs="Arial"/>
          <w:sz w:val="20"/>
          <w:szCs w:val="20"/>
        </w:rPr>
      </w:pPr>
      <w:r w:rsidRPr="003B3484">
        <w:rPr>
          <w:rFonts w:ascii="Arial" w:hAnsi="Arial" w:cs="Arial"/>
          <w:sz w:val="20"/>
          <w:szCs w:val="20"/>
        </w:rPr>
        <w:t xml:space="preserve">any Development Charges that </w:t>
      </w:r>
      <w:r w:rsidR="00427BA1" w:rsidRPr="003B3484">
        <w:rPr>
          <w:rFonts w:ascii="Arial" w:hAnsi="Arial" w:cs="Arial"/>
          <w:sz w:val="20"/>
          <w:szCs w:val="20"/>
        </w:rPr>
        <w:t xml:space="preserve">a </w:t>
      </w:r>
      <w:r w:rsidR="00694560" w:rsidRPr="003B3484">
        <w:rPr>
          <w:rFonts w:ascii="Arial" w:hAnsi="Arial" w:cs="Arial"/>
          <w:sz w:val="20"/>
          <w:szCs w:val="20"/>
        </w:rPr>
        <w:t xml:space="preserve">change in Notified Maximum Demand </w:t>
      </w:r>
      <w:r w:rsidR="006001FF" w:rsidRPr="003B3484">
        <w:rPr>
          <w:rFonts w:ascii="Arial" w:hAnsi="Arial" w:cs="Arial"/>
          <w:sz w:val="20"/>
          <w:szCs w:val="20"/>
        </w:rPr>
        <w:t>may require</w:t>
      </w:r>
      <w:r w:rsidR="00A20243" w:rsidRPr="003B3484">
        <w:rPr>
          <w:rFonts w:ascii="Arial" w:hAnsi="Arial" w:cs="Arial"/>
          <w:sz w:val="20"/>
          <w:szCs w:val="20"/>
        </w:rPr>
        <w:t>.</w:t>
      </w:r>
    </w:p>
    <w:p w14:paraId="5B6BD3DD" w14:textId="77777777" w:rsidR="00342A4C" w:rsidRPr="003B3484" w:rsidRDefault="00342A4C" w:rsidP="003B3484">
      <w:pPr>
        <w:ind w:left="1560" w:firstLine="0"/>
      </w:pPr>
    </w:p>
    <w:p w14:paraId="742E91E0" w14:textId="66E6C474" w:rsidR="008F74E1" w:rsidRDefault="00A53030" w:rsidP="008145CF">
      <w:pPr>
        <w:pStyle w:val="Heading1"/>
        <w:numPr>
          <w:ilvl w:val="0"/>
          <w:numId w:val="1"/>
        </w:numPr>
        <w:spacing w:after="0" w:line="360" w:lineRule="auto"/>
        <w:ind w:left="851" w:hanging="851"/>
        <w:jc w:val="both"/>
        <w:rPr>
          <w:rFonts w:ascii="Arial" w:hAnsi="Arial" w:cs="Arial"/>
          <w:b/>
          <w:sz w:val="20"/>
          <w:szCs w:val="20"/>
        </w:rPr>
      </w:pPr>
      <w:bookmarkStart w:id="22" w:name="_Toc130236551"/>
      <w:r w:rsidRPr="008145CF">
        <w:rPr>
          <w:rFonts w:ascii="Arial" w:hAnsi="Arial" w:cs="Arial"/>
          <w:b/>
          <w:sz w:val="20"/>
          <w:szCs w:val="20"/>
        </w:rPr>
        <w:t>CHARGES FOR ELECTRICITY AND BILLING</w:t>
      </w:r>
      <w:bookmarkEnd w:id="22"/>
      <w:r w:rsidR="0013742F" w:rsidRPr="008145CF">
        <w:rPr>
          <w:rFonts w:ascii="Arial" w:hAnsi="Arial" w:cs="Arial"/>
          <w:b/>
          <w:sz w:val="20"/>
          <w:szCs w:val="20"/>
        </w:rPr>
        <w:tab/>
      </w:r>
    </w:p>
    <w:p w14:paraId="6B55AB38" w14:textId="77777777" w:rsidR="000971A7" w:rsidRPr="000971A7" w:rsidRDefault="000971A7" w:rsidP="000971A7"/>
    <w:p w14:paraId="1A481BCD" w14:textId="181759A5" w:rsidR="009D53F8" w:rsidRPr="006E3DD5" w:rsidRDefault="002A4332" w:rsidP="006E3DD5">
      <w:pPr>
        <w:pStyle w:val="ListParagraph"/>
        <w:numPr>
          <w:ilvl w:val="1"/>
          <w:numId w:val="1"/>
        </w:numPr>
        <w:spacing w:after="0" w:line="360" w:lineRule="auto"/>
        <w:ind w:left="851" w:hanging="851"/>
        <w:contextualSpacing w:val="0"/>
        <w:rPr>
          <w:rFonts w:ascii="Arial" w:hAnsi="Arial" w:cs="Arial"/>
          <w:sz w:val="20"/>
          <w:szCs w:val="20"/>
        </w:rPr>
      </w:pPr>
      <w:r w:rsidRPr="008145CF">
        <w:rPr>
          <w:rFonts w:ascii="Arial" w:hAnsi="Arial" w:cs="Arial"/>
          <w:sz w:val="20"/>
          <w:szCs w:val="20"/>
        </w:rPr>
        <w:t>The tariff</w:t>
      </w:r>
      <w:r w:rsidR="003E4B1A" w:rsidRPr="008145CF">
        <w:rPr>
          <w:rFonts w:ascii="Arial" w:hAnsi="Arial" w:cs="Arial"/>
          <w:sz w:val="20"/>
          <w:szCs w:val="20"/>
        </w:rPr>
        <w:t>(</w:t>
      </w:r>
      <w:r w:rsidRPr="008145CF">
        <w:rPr>
          <w:rFonts w:ascii="Arial" w:hAnsi="Arial" w:cs="Arial"/>
          <w:sz w:val="20"/>
          <w:szCs w:val="20"/>
        </w:rPr>
        <w:t>s</w:t>
      </w:r>
      <w:r w:rsidR="003E4B1A" w:rsidRPr="008145CF">
        <w:rPr>
          <w:rFonts w:ascii="Arial" w:hAnsi="Arial" w:cs="Arial"/>
          <w:sz w:val="20"/>
          <w:szCs w:val="20"/>
        </w:rPr>
        <w:t>)</w:t>
      </w:r>
      <w:r w:rsidRPr="008145CF">
        <w:rPr>
          <w:rFonts w:ascii="Arial" w:hAnsi="Arial" w:cs="Arial"/>
          <w:sz w:val="20"/>
          <w:szCs w:val="20"/>
        </w:rPr>
        <w:t xml:space="preserve"> applied under this Agreement are described in Schedule 1 to this Agreement. </w:t>
      </w:r>
      <w:r w:rsidR="00A16AB5" w:rsidRPr="008145CF">
        <w:rPr>
          <w:rFonts w:ascii="Arial" w:hAnsi="Arial" w:cs="Arial"/>
          <w:sz w:val="20"/>
          <w:szCs w:val="20"/>
        </w:rPr>
        <w:t xml:space="preserve">The Municipality’s Time of Use Periods will be used in the </w:t>
      </w:r>
      <w:r w:rsidR="001565B2" w:rsidRPr="008145CF">
        <w:rPr>
          <w:rFonts w:ascii="Arial" w:hAnsi="Arial" w:cs="Arial"/>
          <w:sz w:val="20"/>
          <w:szCs w:val="20"/>
        </w:rPr>
        <w:t>calculation of all Time of Use charges</w:t>
      </w:r>
      <w:r w:rsidR="001565B2">
        <w:rPr>
          <w:rFonts w:ascii="Arial" w:hAnsi="Arial" w:cs="Arial"/>
          <w:sz w:val="20"/>
          <w:szCs w:val="20"/>
        </w:rPr>
        <w:t>.</w:t>
      </w:r>
    </w:p>
    <w:p w14:paraId="33F782BF" w14:textId="5BAF8BCF" w:rsidR="00E374E9" w:rsidRPr="004828A5" w:rsidRDefault="00E374E9"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The Customer shall be liable for all charges as per the Municipality’s Prescribed Tariffs</w:t>
      </w:r>
      <w:r w:rsidR="00BD4305" w:rsidRPr="004828A5">
        <w:rPr>
          <w:rFonts w:ascii="Arial" w:hAnsi="Arial" w:cs="Arial"/>
          <w:sz w:val="20"/>
          <w:szCs w:val="20"/>
        </w:rPr>
        <w:t xml:space="preserve">. All applicable charges will be billed on the monthly </w:t>
      </w:r>
      <w:r w:rsidR="00E746F1" w:rsidRPr="004828A5">
        <w:rPr>
          <w:rFonts w:ascii="Arial" w:hAnsi="Arial" w:cs="Arial"/>
          <w:sz w:val="20"/>
          <w:szCs w:val="20"/>
        </w:rPr>
        <w:t>electricity account in terms of the Main ESA</w:t>
      </w:r>
      <w:r w:rsidR="006806FD">
        <w:rPr>
          <w:rFonts w:ascii="Arial" w:hAnsi="Arial" w:cs="Arial"/>
          <w:sz w:val="20"/>
          <w:szCs w:val="20"/>
        </w:rPr>
        <w:t>.</w:t>
      </w:r>
    </w:p>
    <w:p w14:paraId="6E0AFB2D" w14:textId="7608A817" w:rsidR="009D53F8" w:rsidRPr="006E3DD5" w:rsidRDefault="00623E62"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T</w:t>
      </w:r>
      <w:r w:rsidR="009D53F8" w:rsidRPr="004828A5">
        <w:rPr>
          <w:rFonts w:ascii="Arial" w:hAnsi="Arial" w:cs="Arial"/>
          <w:sz w:val="20"/>
          <w:szCs w:val="20"/>
        </w:rPr>
        <w:t xml:space="preserve">he Customer will not be paid </w:t>
      </w:r>
      <w:r w:rsidR="00032C63" w:rsidRPr="004828A5">
        <w:rPr>
          <w:rFonts w:ascii="Arial" w:hAnsi="Arial" w:cs="Arial"/>
          <w:sz w:val="20"/>
          <w:szCs w:val="20"/>
        </w:rPr>
        <w:t>for Surplus Wheeled Energy</w:t>
      </w:r>
      <w:r w:rsidR="001521E9">
        <w:rPr>
          <w:rFonts w:ascii="Arial" w:hAnsi="Arial" w:cs="Arial"/>
          <w:sz w:val="20"/>
          <w:szCs w:val="20"/>
        </w:rPr>
        <w:t xml:space="preserve">, unless otherwise agreed to by the Municipality in terms of clause </w:t>
      </w:r>
      <w:r w:rsidR="001521E9">
        <w:rPr>
          <w:rFonts w:ascii="Arial" w:hAnsi="Arial" w:cs="Arial"/>
          <w:sz w:val="20"/>
          <w:szCs w:val="20"/>
        </w:rPr>
        <w:fldChar w:fldCharType="begin"/>
      </w:r>
      <w:r w:rsidR="001521E9">
        <w:rPr>
          <w:rFonts w:ascii="Arial" w:hAnsi="Arial" w:cs="Arial"/>
          <w:sz w:val="20"/>
          <w:szCs w:val="20"/>
        </w:rPr>
        <w:instrText xml:space="preserve"> REF _Ref130233992 \r \h </w:instrText>
      </w:r>
      <w:r w:rsidR="001521E9">
        <w:rPr>
          <w:rFonts w:ascii="Arial" w:hAnsi="Arial" w:cs="Arial"/>
          <w:sz w:val="20"/>
          <w:szCs w:val="20"/>
        </w:rPr>
      </w:r>
      <w:r w:rsidR="001521E9">
        <w:rPr>
          <w:rFonts w:ascii="Arial" w:hAnsi="Arial" w:cs="Arial"/>
          <w:sz w:val="20"/>
          <w:szCs w:val="20"/>
        </w:rPr>
        <w:fldChar w:fldCharType="separate"/>
      </w:r>
      <w:r w:rsidR="00F14F42">
        <w:rPr>
          <w:rFonts w:ascii="Arial" w:hAnsi="Arial" w:cs="Arial"/>
          <w:sz w:val="20"/>
          <w:szCs w:val="20"/>
        </w:rPr>
        <w:t>10.4</w:t>
      </w:r>
      <w:r w:rsidR="001521E9">
        <w:rPr>
          <w:rFonts w:ascii="Arial" w:hAnsi="Arial" w:cs="Arial"/>
          <w:sz w:val="20"/>
          <w:szCs w:val="20"/>
        </w:rPr>
        <w:fldChar w:fldCharType="end"/>
      </w:r>
      <w:r w:rsidR="001521E9">
        <w:rPr>
          <w:rFonts w:ascii="Arial" w:hAnsi="Arial" w:cs="Arial"/>
          <w:sz w:val="20"/>
          <w:szCs w:val="20"/>
        </w:rPr>
        <w:t>,</w:t>
      </w:r>
      <w:r w:rsidR="00032C63" w:rsidRPr="004828A5">
        <w:rPr>
          <w:rFonts w:ascii="Arial" w:hAnsi="Arial" w:cs="Arial"/>
          <w:sz w:val="20"/>
          <w:szCs w:val="20"/>
        </w:rPr>
        <w:t xml:space="preserve"> and the Customer’s </w:t>
      </w:r>
      <w:r w:rsidR="00D22741" w:rsidRPr="004828A5">
        <w:rPr>
          <w:rFonts w:ascii="Arial" w:hAnsi="Arial" w:cs="Arial"/>
          <w:sz w:val="20"/>
          <w:szCs w:val="20"/>
        </w:rPr>
        <w:t xml:space="preserve">account </w:t>
      </w:r>
      <w:r w:rsidR="00F16D5E" w:rsidRPr="004828A5">
        <w:rPr>
          <w:rFonts w:ascii="Arial" w:hAnsi="Arial" w:cs="Arial"/>
          <w:sz w:val="20"/>
          <w:szCs w:val="20"/>
        </w:rPr>
        <w:t>shall</w:t>
      </w:r>
      <w:r w:rsidR="00D22741" w:rsidRPr="004828A5">
        <w:rPr>
          <w:rFonts w:ascii="Arial" w:hAnsi="Arial" w:cs="Arial"/>
          <w:sz w:val="20"/>
          <w:szCs w:val="20"/>
        </w:rPr>
        <w:t xml:space="preserve"> not </w:t>
      </w:r>
      <w:r w:rsidR="006814A4" w:rsidRPr="004828A5">
        <w:rPr>
          <w:rFonts w:ascii="Arial" w:hAnsi="Arial" w:cs="Arial"/>
          <w:sz w:val="20"/>
          <w:szCs w:val="20"/>
        </w:rPr>
        <w:t>show a</w:t>
      </w:r>
      <w:r w:rsidR="009D53F8" w:rsidRPr="004828A5">
        <w:rPr>
          <w:rFonts w:ascii="Arial" w:hAnsi="Arial" w:cs="Arial"/>
          <w:sz w:val="20"/>
          <w:szCs w:val="20"/>
        </w:rPr>
        <w:t xml:space="preserve"> credit</w:t>
      </w:r>
      <w:r w:rsidR="000B195A" w:rsidRPr="004828A5">
        <w:rPr>
          <w:rFonts w:ascii="Arial" w:hAnsi="Arial" w:cs="Arial"/>
          <w:sz w:val="20"/>
          <w:szCs w:val="20"/>
        </w:rPr>
        <w:t xml:space="preserve"> at the end of</w:t>
      </w:r>
      <w:r w:rsidR="003B63D7" w:rsidRPr="004828A5">
        <w:rPr>
          <w:rFonts w:ascii="Arial" w:hAnsi="Arial" w:cs="Arial"/>
          <w:sz w:val="20"/>
          <w:szCs w:val="20"/>
        </w:rPr>
        <w:t xml:space="preserve"> the month.</w:t>
      </w:r>
      <w:r w:rsidR="009D53F8" w:rsidRPr="004828A5">
        <w:rPr>
          <w:rFonts w:ascii="Arial" w:hAnsi="Arial" w:cs="Arial"/>
          <w:sz w:val="20"/>
          <w:szCs w:val="20"/>
        </w:rPr>
        <w:t xml:space="preserve"> </w:t>
      </w:r>
      <w:r w:rsidR="00567380" w:rsidRPr="004828A5">
        <w:rPr>
          <w:rFonts w:ascii="Arial" w:hAnsi="Arial" w:cs="Arial"/>
          <w:sz w:val="20"/>
          <w:szCs w:val="20"/>
        </w:rPr>
        <w:t>C</w:t>
      </w:r>
      <w:r w:rsidR="009D53F8" w:rsidRPr="004828A5">
        <w:rPr>
          <w:rFonts w:ascii="Arial" w:hAnsi="Arial" w:cs="Arial"/>
          <w:sz w:val="20"/>
          <w:szCs w:val="20"/>
        </w:rPr>
        <w:t>redit balance</w:t>
      </w:r>
      <w:r w:rsidR="00567380" w:rsidRPr="004828A5">
        <w:rPr>
          <w:rFonts w:ascii="Arial" w:hAnsi="Arial" w:cs="Arial"/>
          <w:sz w:val="20"/>
          <w:szCs w:val="20"/>
        </w:rPr>
        <w:t>s</w:t>
      </w:r>
      <w:r w:rsidR="009D53F8" w:rsidRPr="004828A5">
        <w:rPr>
          <w:rFonts w:ascii="Arial" w:hAnsi="Arial" w:cs="Arial"/>
          <w:sz w:val="20"/>
          <w:szCs w:val="20"/>
        </w:rPr>
        <w:t xml:space="preserve"> </w:t>
      </w:r>
      <w:r w:rsidR="009D53F8" w:rsidRPr="004828A5">
        <w:rPr>
          <w:rFonts w:ascii="Arial" w:hAnsi="Arial" w:cs="Arial"/>
          <w:b/>
          <w:sz w:val="20"/>
          <w:szCs w:val="20"/>
          <w:highlight w:val="yellow"/>
        </w:rPr>
        <w:t>[will/will not]</w:t>
      </w:r>
      <w:r w:rsidR="009D53F8" w:rsidRPr="004828A5">
        <w:rPr>
          <w:rFonts w:ascii="Arial" w:hAnsi="Arial" w:cs="Arial"/>
          <w:sz w:val="20"/>
          <w:szCs w:val="20"/>
        </w:rPr>
        <w:t xml:space="preserve"> be carried forward to the following month.</w:t>
      </w:r>
    </w:p>
    <w:p w14:paraId="01C7D44D" w14:textId="0E0B165C" w:rsidR="001249C5" w:rsidRPr="006E3DD5" w:rsidRDefault="001249C5" w:rsidP="006E3DD5">
      <w:pPr>
        <w:pStyle w:val="ListParagraph"/>
        <w:numPr>
          <w:ilvl w:val="1"/>
          <w:numId w:val="1"/>
        </w:numPr>
        <w:spacing w:after="0" w:line="360" w:lineRule="auto"/>
        <w:ind w:left="851" w:hanging="851"/>
        <w:contextualSpacing w:val="0"/>
        <w:rPr>
          <w:rFonts w:ascii="Arial" w:hAnsi="Arial" w:cs="Arial"/>
          <w:sz w:val="20"/>
          <w:szCs w:val="20"/>
        </w:rPr>
      </w:pPr>
      <w:r w:rsidRPr="006E3DD5">
        <w:rPr>
          <w:rFonts w:ascii="Arial" w:hAnsi="Arial" w:cs="Arial"/>
          <w:sz w:val="20"/>
          <w:szCs w:val="20"/>
        </w:rPr>
        <w:t>The Prescribed Tariffs are amended annually on</w:t>
      </w:r>
      <w:r w:rsidR="0094395E" w:rsidRPr="006E3DD5">
        <w:rPr>
          <w:rFonts w:ascii="Arial" w:hAnsi="Arial" w:cs="Arial"/>
          <w:b/>
          <w:sz w:val="20"/>
          <w:szCs w:val="20"/>
        </w:rPr>
        <w:t xml:space="preserve"> 1 July</w:t>
      </w:r>
      <w:r w:rsidRPr="006E3DD5">
        <w:rPr>
          <w:rFonts w:ascii="Arial" w:hAnsi="Arial" w:cs="Arial"/>
          <w:sz w:val="20"/>
          <w:szCs w:val="20"/>
        </w:rPr>
        <w:t xml:space="preserve"> of each calendar year. The Municipality reserves the right to make amendments to the Prescribed Tariffs and the Municipality does not warrant the financial viability of the Customer’s </w:t>
      </w:r>
      <w:r w:rsidR="007B67CF">
        <w:rPr>
          <w:rFonts w:ascii="Arial" w:hAnsi="Arial" w:cs="Arial"/>
          <w:sz w:val="20"/>
          <w:szCs w:val="20"/>
        </w:rPr>
        <w:t>W</w:t>
      </w:r>
      <w:r w:rsidRPr="006E3DD5">
        <w:rPr>
          <w:rFonts w:ascii="Arial" w:hAnsi="Arial" w:cs="Arial"/>
          <w:sz w:val="20"/>
          <w:szCs w:val="20"/>
        </w:rPr>
        <w:t>heeling arrangements.</w:t>
      </w:r>
    </w:p>
    <w:p w14:paraId="6A28475E" w14:textId="6AD3D66C" w:rsidR="001249C5" w:rsidRPr="006E3DD5" w:rsidRDefault="00624DE6" w:rsidP="006E3DD5">
      <w:pPr>
        <w:pStyle w:val="ListParagraph"/>
        <w:numPr>
          <w:ilvl w:val="1"/>
          <w:numId w:val="1"/>
        </w:numPr>
        <w:spacing w:after="0" w:line="360" w:lineRule="auto"/>
        <w:ind w:left="851" w:hanging="851"/>
        <w:contextualSpacing w:val="0"/>
        <w:rPr>
          <w:rFonts w:ascii="Arial" w:hAnsi="Arial" w:cs="Arial"/>
          <w:sz w:val="20"/>
          <w:szCs w:val="20"/>
        </w:rPr>
      </w:pPr>
      <w:r w:rsidRPr="006E3DD5">
        <w:rPr>
          <w:rFonts w:ascii="Arial" w:hAnsi="Arial" w:cs="Arial"/>
          <w:sz w:val="20"/>
          <w:szCs w:val="20"/>
        </w:rPr>
        <w:t>The Prescribed Tariffs</w:t>
      </w:r>
      <w:r w:rsidR="001249C5" w:rsidRPr="006E3DD5">
        <w:rPr>
          <w:rFonts w:ascii="Arial" w:hAnsi="Arial" w:cs="Arial"/>
          <w:sz w:val="20"/>
          <w:szCs w:val="20"/>
        </w:rPr>
        <w:t xml:space="preserve"> shall be furnished by the Municipality to the Customer upon written request to the Municipality. </w:t>
      </w:r>
    </w:p>
    <w:p w14:paraId="3FEE9C43" w14:textId="77777777" w:rsidR="00A53030" w:rsidRPr="006E3DD5" w:rsidRDefault="00A53030" w:rsidP="006E3DD5">
      <w:pPr>
        <w:spacing w:after="0" w:line="360" w:lineRule="auto"/>
        <w:ind w:left="0" w:firstLine="0"/>
        <w:rPr>
          <w:rFonts w:ascii="Arial" w:hAnsi="Arial" w:cs="Arial"/>
          <w:sz w:val="20"/>
          <w:szCs w:val="20"/>
        </w:rPr>
      </w:pPr>
    </w:p>
    <w:p w14:paraId="0EFE1CEA" w14:textId="2A1B4B90" w:rsidR="009B2F6B" w:rsidRPr="006E3DD5" w:rsidRDefault="6D31CEF9" w:rsidP="004828A5">
      <w:pPr>
        <w:pStyle w:val="Heading1"/>
        <w:numPr>
          <w:ilvl w:val="0"/>
          <w:numId w:val="1"/>
        </w:numPr>
        <w:spacing w:after="0" w:line="360" w:lineRule="auto"/>
        <w:ind w:left="851" w:hanging="851"/>
        <w:jc w:val="both"/>
        <w:rPr>
          <w:rFonts w:ascii="Arial" w:hAnsi="Arial" w:cs="Arial"/>
          <w:b/>
          <w:sz w:val="20"/>
          <w:szCs w:val="20"/>
        </w:rPr>
      </w:pPr>
      <w:bookmarkStart w:id="23" w:name="_Toc130236552"/>
      <w:r w:rsidRPr="006E3DD5">
        <w:rPr>
          <w:rFonts w:ascii="Arial" w:hAnsi="Arial" w:cs="Arial"/>
          <w:b/>
          <w:sz w:val="20"/>
          <w:szCs w:val="20"/>
        </w:rPr>
        <w:t>ENERGY BALANCING</w:t>
      </w:r>
      <w:bookmarkEnd w:id="23"/>
    </w:p>
    <w:p w14:paraId="12C9C2D1" w14:textId="77777777" w:rsidR="00FB5ABD" w:rsidRPr="004828A5" w:rsidRDefault="00FB5ABD" w:rsidP="004828A5">
      <w:pPr>
        <w:spacing w:after="0" w:line="360" w:lineRule="auto"/>
        <w:ind w:left="851" w:hanging="851"/>
        <w:rPr>
          <w:rFonts w:ascii="Arial" w:hAnsi="Arial" w:cs="Arial"/>
          <w:sz w:val="20"/>
          <w:szCs w:val="20"/>
          <w:highlight w:val="yellow"/>
        </w:rPr>
      </w:pPr>
    </w:p>
    <w:p w14:paraId="47DBFD69" w14:textId="772DA7F0" w:rsidR="00313C86" w:rsidRPr="00396B53" w:rsidRDefault="00313C86" w:rsidP="00396B53">
      <w:pPr>
        <w:pStyle w:val="ListParagraph"/>
        <w:numPr>
          <w:ilvl w:val="1"/>
          <w:numId w:val="1"/>
        </w:numPr>
        <w:spacing w:after="0" w:line="360" w:lineRule="auto"/>
        <w:ind w:left="851" w:hanging="851"/>
        <w:contextualSpacing w:val="0"/>
        <w:rPr>
          <w:rFonts w:ascii="Arial" w:hAnsi="Arial" w:cs="Arial"/>
          <w:sz w:val="20"/>
          <w:szCs w:val="20"/>
        </w:rPr>
      </w:pPr>
      <w:r w:rsidRPr="00396B53">
        <w:rPr>
          <w:rFonts w:ascii="Arial" w:hAnsi="Arial" w:cs="Arial"/>
          <w:sz w:val="20"/>
          <w:szCs w:val="20"/>
        </w:rPr>
        <w:t xml:space="preserve">The Municipality shall </w:t>
      </w:r>
      <w:r w:rsidR="00A14D40" w:rsidRPr="00396B53">
        <w:rPr>
          <w:rFonts w:ascii="Arial" w:hAnsi="Arial" w:cs="Arial"/>
          <w:sz w:val="20"/>
          <w:szCs w:val="20"/>
        </w:rPr>
        <w:t xml:space="preserve">balance </w:t>
      </w:r>
      <w:r w:rsidR="001B39E3" w:rsidRPr="00396B53">
        <w:rPr>
          <w:rFonts w:ascii="Arial" w:hAnsi="Arial" w:cs="Arial"/>
          <w:sz w:val="20"/>
          <w:szCs w:val="20"/>
        </w:rPr>
        <w:t xml:space="preserve">the </w:t>
      </w:r>
      <w:r w:rsidR="00071493" w:rsidRPr="00396B53">
        <w:rPr>
          <w:rFonts w:ascii="Arial" w:hAnsi="Arial" w:cs="Arial"/>
          <w:sz w:val="20"/>
          <w:szCs w:val="20"/>
        </w:rPr>
        <w:t xml:space="preserve">Total Consumed Energy </w:t>
      </w:r>
      <w:r w:rsidR="00C44493" w:rsidRPr="00396B53">
        <w:rPr>
          <w:rFonts w:ascii="Arial" w:hAnsi="Arial" w:cs="Arial"/>
          <w:sz w:val="20"/>
          <w:szCs w:val="20"/>
        </w:rPr>
        <w:t xml:space="preserve">with </w:t>
      </w:r>
      <w:r w:rsidR="00C36709" w:rsidRPr="00396B53">
        <w:rPr>
          <w:rFonts w:ascii="Arial" w:hAnsi="Arial" w:cs="Arial"/>
          <w:sz w:val="20"/>
          <w:szCs w:val="20"/>
        </w:rPr>
        <w:t xml:space="preserve">Wheeled Energy on a </w:t>
      </w:r>
      <w:r w:rsidR="009335B5" w:rsidRPr="00396B53">
        <w:rPr>
          <w:rFonts w:ascii="Arial" w:hAnsi="Arial" w:cs="Arial"/>
          <w:sz w:val="20"/>
          <w:szCs w:val="20"/>
        </w:rPr>
        <w:t>Kilowatt Hour</w:t>
      </w:r>
      <w:r w:rsidR="00C36709" w:rsidRPr="00396B53">
        <w:rPr>
          <w:rFonts w:ascii="Arial" w:hAnsi="Arial" w:cs="Arial"/>
          <w:sz w:val="20"/>
          <w:szCs w:val="20"/>
        </w:rPr>
        <w:t xml:space="preserve"> basis and </w:t>
      </w:r>
      <w:r w:rsidR="003E2702" w:rsidRPr="00396B53">
        <w:rPr>
          <w:rFonts w:ascii="Arial" w:hAnsi="Arial" w:cs="Arial"/>
          <w:sz w:val="20"/>
          <w:szCs w:val="20"/>
        </w:rPr>
        <w:t>not a Rand basis.</w:t>
      </w:r>
    </w:p>
    <w:p w14:paraId="4211A696" w14:textId="38306F1A" w:rsidR="00135112" w:rsidRPr="00396B53" w:rsidRDefault="2FAD1EA7" w:rsidP="00396B53">
      <w:pPr>
        <w:pStyle w:val="ListParagraph"/>
        <w:numPr>
          <w:ilvl w:val="1"/>
          <w:numId w:val="1"/>
        </w:numPr>
        <w:spacing w:after="0" w:line="360" w:lineRule="auto"/>
        <w:ind w:left="851" w:hanging="851"/>
        <w:contextualSpacing w:val="0"/>
        <w:rPr>
          <w:rFonts w:ascii="Arial" w:hAnsi="Arial" w:cs="Arial"/>
          <w:sz w:val="20"/>
          <w:szCs w:val="20"/>
        </w:rPr>
      </w:pPr>
      <w:r w:rsidRPr="00396B53">
        <w:rPr>
          <w:rFonts w:ascii="Arial" w:hAnsi="Arial" w:cs="Arial"/>
          <w:sz w:val="20"/>
          <w:szCs w:val="20"/>
        </w:rPr>
        <w:t xml:space="preserve">Energy </w:t>
      </w:r>
      <w:r w:rsidR="008104E5" w:rsidRPr="00396B53">
        <w:rPr>
          <w:rFonts w:ascii="Arial" w:hAnsi="Arial" w:cs="Arial"/>
          <w:sz w:val="20"/>
          <w:szCs w:val="20"/>
        </w:rPr>
        <w:t xml:space="preserve">will be metered over </w:t>
      </w:r>
      <w:r w:rsidR="008104E5" w:rsidRPr="00396B53">
        <w:rPr>
          <w:rFonts w:ascii="Arial" w:hAnsi="Arial" w:cs="Arial"/>
          <w:b/>
          <w:sz w:val="20"/>
          <w:szCs w:val="20"/>
        </w:rPr>
        <w:t>[</w:t>
      </w:r>
      <w:r w:rsidR="008104E5" w:rsidRPr="00396B53">
        <w:rPr>
          <w:rFonts w:ascii="Arial" w:hAnsi="Arial" w:cs="Arial"/>
          <w:b/>
          <w:sz w:val="20"/>
          <w:szCs w:val="20"/>
          <w:highlight w:val="yellow"/>
        </w:rPr>
        <w:t>half hourly/ monthly</w:t>
      </w:r>
      <w:r w:rsidR="008104E5" w:rsidRPr="00396B53">
        <w:rPr>
          <w:rFonts w:ascii="Arial" w:hAnsi="Arial" w:cs="Arial"/>
          <w:b/>
          <w:sz w:val="20"/>
          <w:szCs w:val="20"/>
        </w:rPr>
        <w:t>]</w:t>
      </w:r>
      <w:r w:rsidR="008104E5" w:rsidRPr="00396B53">
        <w:rPr>
          <w:rFonts w:ascii="Arial" w:hAnsi="Arial" w:cs="Arial"/>
          <w:sz w:val="20"/>
          <w:szCs w:val="20"/>
        </w:rPr>
        <w:t xml:space="preserve"> metering reconciliation periods </w:t>
      </w:r>
      <w:r w:rsidRPr="00396B53">
        <w:rPr>
          <w:rFonts w:ascii="Arial" w:hAnsi="Arial" w:cs="Arial"/>
          <w:sz w:val="20"/>
          <w:szCs w:val="20"/>
        </w:rPr>
        <w:t xml:space="preserve">at the </w:t>
      </w:r>
      <w:r w:rsidR="0C9DCDE3" w:rsidRPr="00396B53">
        <w:rPr>
          <w:rFonts w:ascii="Arial" w:hAnsi="Arial" w:cs="Arial"/>
          <w:sz w:val="20"/>
          <w:szCs w:val="20"/>
        </w:rPr>
        <w:t xml:space="preserve">Customer’s </w:t>
      </w:r>
      <w:r w:rsidR="00A21ADC" w:rsidRPr="00396B53">
        <w:rPr>
          <w:rFonts w:ascii="Arial" w:hAnsi="Arial" w:cs="Arial"/>
          <w:sz w:val="20"/>
          <w:szCs w:val="20"/>
        </w:rPr>
        <w:t xml:space="preserve">POS </w:t>
      </w:r>
      <w:r w:rsidR="009B17C3" w:rsidRPr="00396B53">
        <w:rPr>
          <w:rFonts w:ascii="Arial" w:hAnsi="Arial" w:cs="Arial"/>
          <w:sz w:val="20"/>
          <w:szCs w:val="20"/>
        </w:rPr>
        <w:t xml:space="preserve">to determine </w:t>
      </w:r>
      <w:r w:rsidR="00472E9A" w:rsidRPr="00396B53">
        <w:rPr>
          <w:rFonts w:ascii="Arial" w:hAnsi="Arial" w:cs="Arial"/>
          <w:sz w:val="20"/>
          <w:szCs w:val="20"/>
        </w:rPr>
        <w:t xml:space="preserve">Total </w:t>
      </w:r>
      <w:r w:rsidR="009B17C3" w:rsidRPr="00396B53">
        <w:rPr>
          <w:rFonts w:ascii="Arial" w:hAnsi="Arial" w:cs="Arial"/>
          <w:sz w:val="20"/>
          <w:szCs w:val="20"/>
        </w:rPr>
        <w:t>Consu</w:t>
      </w:r>
      <w:r w:rsidR="00095F6E" w:rsidRPr="00396B53">
        <w:rPr>
          <w:rFonts w:ascii="Arial" w:hAnsi="Arial" w:cs="Arial"/>
          <w:sz w:val="20"/>
          <w:szCs w:val="20"/>
        </w:rPr>
        <w:t xml:space="preserve">med Energy </w:t>
      </w:r>
      <w:r w:rsidR="13B8BC84" w:rsidRPr="00396B53">
        <w:rPr>
          <w:rFonts w:ascii="Arial" w:hAnsi="Arial" w:cs="Arial"/>
          <w:sz w:val="20"/>
          <w:szCs w:val="20"/>
        </w:rPr>
        <w:t xml:space="preserve">and at the applicable </w:t>
      </w:r>
      <w:r w:rsidR="521746C6" w:rsidRPr="00396B53">
        <w:rPr>
          <w:rFonts w:ascii="Arial" w:hAnsi="Arial" w:cs="Arial"/>
          <w:sz w:val="20"/>
          <w:szCs w:val="20"/>
        </w:rPr>
        <w:t>I</w:t>
      </w:r>
      <w:r w:rsidR="13B8BC84" w:rsidRPr="00396B53">
        <w:rPr>
          <w:rFonts w:ascii="Arial" w:hAnsi="Arial" w:cs="Arial"/>
          <w:sz w:val="20"/>
          <w:szCs w:val="20"/>
        </w:rPr>
        <w:t xml:space="preserve">ntake </w:t>
      </w:r>
      <w:r w:rsidR="521746C6" w:rsidRPr="00396B53">
        <w:rPr>
          <w:rFonts w:ascii="Arial" w:hAnsi="Arial" w:cs="Arial"/>
          <w:sz w:val="20"/>
          <w:szCs w:val="20"/>
        </w:rPr>
        <w:t>P</w:t>
      </w:r>
      <w:r w:rsidR="13B8BC84" w:rsidRPr="00396B53">
        <w:rPr>
          <w:rFonts w:ascii="Arial" w:hAnsi="Arial" w:cs="Arial"/>
          <w:sz w:val="20"/>
          <w:szCs w:val="20"/>
        </w:rPr>
        <w:t xml:space="preserve">oints </w:t>
      </w:r>
      <w:r w:rsidR="00095F6E" w:rsidRPr="00396B53">
        <w:rPr>
          <w:rFonts w:ascii="Arial" w:hAnsi="Arial" w:cs="Arial"/>
          <w:sz w:val="20"/>
          <w:szCs w:val="20"/>
        </w:rPr>
        <w:t>to determine Wheeled Energy</w:t>
      </w:r>
      <w:r w:rsidR="003A3B2A" w:rsidRPr="00396B53">
        <w:rPr>
          <w:rFonts w:ascii="Arial" w:hAnsi="Arial" w:cs="Arial"/>
          <w:sz w:val="20"/>
          <w:szCs w:val="20"/>
        </w:rPr>
        <w:t>, for each Billing Period</w:t>
      </w:r>
      <w:r w:rsidR="0026692A" w:rsidRPr="00396B53">
        <w:rPr>
          <w:rFonts w:ascii="Arial" w:hAnsi="Arial" w:cs="Arial"/>
          <w:sz w:val="20"/>
          <w:szCs w:val="20"/>
        </w:rPr>
        <w:t>.</w:t>
      </w:r>
      <w:r w:rsidR="13B8BC84" w:rsidRPr="00396B53">
        <w:rPr>
          <w:rFonts w:ascii="Arial" w:hAnsi="Arial" w:cs="Arial"/>
          <w:sz w:val="20"/>
          <w:szCs w:val="20"/>
        </w:rPr>
        <w:t xml:space="preserve"> </w:t>
      </w:r>
      <w:r w:rsidR="0026692A" w:rsidRPr="00396B53">
        <w:rPr>
          <w:rFonts w:ascii="Arial" w:hAnsi="Arial" w:cs="Arial"/>
          <w:sz w:val="20"/>
          <w:szCs w:val="20"/>
        </w:rPr>
        <w:t>E</w:t>
      </w:r>
      <w:r w:rsidR="4D4BCAC9" w:rsidRPr="00396B53">
        <w:rPr>
          <w:rFonts w:ascii="Arial" w:hAnsi="Arial" w:cs="Arial"/>
          <w:sz w:val="20"/>
          <w:szCs w:val="20"/>
        </w:rPr>
        <w:t xml:space="preserve">nergy balancing will be </w:t>
      </w:r>
      <w:r w:rsidR="4D4BCAC9" w:rsidRPr="00396B53">
        <w:rPr>
          <w:rFonts w:ascii="Arial" w:hAnsi="Arial" w:cs="Arial"/>
          <w:sz w:val="20"/>
          <w:szCs w:val="20"/>
        </w:rPr>
        <w:lastRenderedPageBreak/>
        <w:t>done over the same period</w:t>
      </w:r>
      <w:r w:rsidR="00277356" w:rsidRPr="00396B53">
        <w:rPr>
          <w:rFonts w:ascii="Arial" w:hAnsi="Arial" w:cs="Arial"/>
          <w:sz w:val="20"/>
          <w:szCs w:val="20"/>
        </w:rPr>
        <w:t xml:space="preserve"> and on the same </w:t>
      </w:r>
      <w:r w:rsidR="00277356" w:rsidRPr="00396B53">
        <w:rPr>
          <w:rFonts w:ascii="Arial" w:hAnsi="Arial" w:cs="Arial"/>
          <w:b/>
          <w:sz w:val="20"/>
          <w:szCs w:val="20"/>
        </w:rPr>
        <w:t>[</w:t>
      </w:r>
      <w:r w:rsidR="00277356" w:rsidRPr="00396B53">
        <w:rPr>
          <w:rFonts w:ascii="Arial" w:hAnsi="Arial" w:cs="Arial"/>
          <w:b/>
          <w:sz w:val="20"/>
          <w:szCs w:val="20"/>
          <w:highlight w:val="yellow"/>
        </w:rPr>
        <w:t>half hourly/ monthly</w:t>
      </w:r>
      <w:r w:rsidR="00277356" w:rsidRPr="00396B53">
        <w:rPr>
          <w:rFonts w:ascii="Arial" w:hAnsi="Arial" w:cs="Arial"/>
          <w:b/>
          <w:sz w:val="20"/>
          <w:szCs w:val="20"/>
        </w:rPr>
        <w:t>]</w:t>
      </w:r>
      <w:r w:rsidR="00277356" w:rsidRPr="00396B53">
        <w:rPr>
          <w:rFonts w:ascii="Arial" w:hAnsi="Arial" w:cs="Arial"/>
          <w:sz w:val="20"/>
          <w:szCs w:val="20"/>
        </w:rPr>
        <w:t xml:space="preserve"> metering reconciliation basis</w:t>
      </w:r>
      <w:r w:rsidR="4D4BCAC9" w:rsidRPr="00396B53">
        <w:rPr>
          <w:rFonts w:ascii="Arial" w:hAnsi="Arial" w:cs="Arial"/>
          <w:sz w:val="20"/>
          <w:szCs w:val="20"/>
        </w:rPr>
        <w:t>.</w:t>
      </w:r>
    </w:p>
    <w:p w14:paraId="5E22A708" w14:textId="4751EEEC" w:rsidR="00A07980" w:rsidRPr="00396B53" w:rsidRDefault="4D4BCAC9" w:rsidP="004828A5">
      <w:pPr>
        <w:pStyle w:val="ListParagraph"/>
        <w:numPr>
          <w:ilvl w:val="1"/>
          <w:numId w:val="1"/>
        </w:numPr>
        <w:spacing w:after="0" w:line="360" w:lineRule="auto"/>
        <w:ind w:left="851" w:hanging="851"/>
        <w:contextualSpacing w:val="0"/>
        <w:rPr>
          <w:rFonts w:ascii="Arial" w:hAnsi="Arial" w:cs="Arial"/>
          <w:sz w:val="20"/>
          <w:szCs w:val="20"/>
        </w:rPr>
      </w:pPr>
      <w:r w:rsidRPr="00396B53">
        <w:rPr>
          <w:rFonts w:ascii="Arial" w:hAnsi="Arial" w:cs="Arial"/>
          <w:sz w:val="20"/>
          <w:szCs w:val="20"/>
        </w:rPr>
        <w:t xml:space="preserve">Deficit Wheeled Energy will be charged </w:t>
      </w:r>
      <w:r w:rsidR="3B2B93D8" w:rsidRPr="00396B53">
        <w:rPr>
          <w:rFonts w:ascii="Arial" w:hAnsi="Arial" w:cs="Arial"/>
          <w:sz w:val="20"/>
          <w:szCs w:val="20"/>
        </w:rPr>
        <w:t xml:space="preserve">and Surplus Wheeled Energy will be credited at </w:t>
      </w:r>
      <w:r w:rsidR="56DFDC04" w:rsidRPr="00396B53">
        <w:rPr>
          <w:rFonts w:ascii="Arial" w:hAnsi="Arial" w:cs="Arial"/>
          <w:sz w:val="20"/>
          <w:szCs w:val="20"/>
        </w:rPr>
        <w:t xml:space="preserve">applicable </w:t>
      </w:r>
      <w:r w:rsidR="7AADA7D9" w:rsidRPr="00396B53">
        <w:rPr>
          <w:rFonts w:ascii="Arial" w:hAnsi="Arial" w:cs="Arial"/>
          <w:sz w:val="20"/>
          <w:szCs w:val="20"/>
        </w:rPr>
        <w:t>NERSA</w:t>
      </w:r>
      <w:r w:rsidR="56DFDC04" w:rsidRPr="00396B53">
        <w:rPr>
          <w:rFonts w:ascii="Arial" w:hAnsi="Arial" w:cs="Arial"/>
          <w:sz w:val="20"/>
          <w:szCs w:val="20"/>
        </w:rPr>
        <w:t xml:space="preserve"> </w:t>
      </w:r>
      <w:r w:rsidR="7AADA7D9" w:rsidRPr="00396B53">
        <w:rPr>
          <w:rFonts w:ascii="Arial" w:hAnsi="Arial" w:cs="Arial"/>
          <w:sz w:val="20"/>
          <w:szCs w:val="20"/>
        </w:rPr>
        <w:t>a</w:t>
      </w:r>
      <w:r w:rsidR="56DFDC04" w:rsidRPr="00396B53">
        <w:rPr>
          <w:rFonts w:ascii="Arial" w:hAnsi="Arial" w:cs="Arial"/>
          <w:sz w:val="20"/>
          <w:szCs w:val="20"/>
        </w:rPr>
        <w:t xml:space="preserve">pproved </w:t>
      </w:r>
      <w:r w:rsidR="7AADA7D9" w:rsidRPr="00396B53">
        <w:rPr>
          <w:rFonts w:ascii="Arial" w:hAnsi="Arial" w:cs="Arial"/>
          <w:sz w:val="20"/>
          <w:szCs w:val="20"/>
        </w:rPr>
        <w:t>Prescribed Tariffs</w:t>
      </w:r>
      <w:r w:rsidR="56DFDC04" w:rsidRPr="00396B53">
        <w:rPr>
          <w:rFonts w:ascii="Arial" w:hAnsi="Arial" w:cs="Arial"/>
          <w:sz w:val="20"/>
          <w:szCs w:val="20"/>
        </w:rPr>
        <w:t xml:space="preserve"> as published</w:t>
      </w:r>
      <w:r w:rsidR="007B67CF">
        <w:rPr>
          <w:rFonts w:ascii="Arial" w:hAnsi="Arial" w:cs="Arial"/>
          <w:sz w:val="20"/>
          <w:szCs w:val="20"/>
        </w:rPr>
        <w:t xml:space="preserve">, subject to clause </w:t>
      </w:r>
      <w:r w:rsidR="007B67CF">
        <w:rPr>
          <w:rFonts w:ascii="Arial" w:hAnsi="Arial" w:cs="Arial"/>
          <w:sz w:val="20"/>
          <w:szCs w:val="20"/>
        </w:rPr>
        <w:fldChar w:fldCharType="begin"/>
      </w:r>
      <w:r w:rsidR="007B67CF">
        <w:rPr>
          <w:rFonts w:ascii="Arial" w:hAnsi="Arial" w:cs="Arial"/>
          <w:sz w:val="20"/>
          <w:szCs w:val="20"/>
        </w:rPr>
        <w:instrText xml:space="preserve"> REF _Ref130233992 \r \h </w:instrText>
      </w:r>
      <w:r w:rsidR="007B67CF">
        <w:rPr>
          <w:rFonts w:ascii="Arial" w:hAnsi="Arial" w:cs="Arial"/>
          <w:sz w:val="20"/>
          <w:szCs w:val="20"/>
        </w:rPr>
      </w:r>
      <w:r w:rsidR="007B67CF">
        <w:rPr>
          <w:rFonts w:ascii="Arial" w:hAnsi="Arial" w:cs="Arial"/>
          <w:sz w:val="20"/>
          <w:szCs w:val="20"/>
        </w:rPr>
        <w:fldChar w:fldCharType="separate"/>
      </w:r>
      <w:r w:rsidR="00F14F42">
        <w:rPr>
          <w:rFonts w:ascii="Arial" w:hAnsi="Arial" w:cs="Arial"/>
          <w:sz w:val="20"/>
          <w:szCs w:val="20"/>
        </w:rPr>
        <w:t>10.4</w:t>
      </w:r>
      <w:r w:rsidR="007B67CF">
        <w:rPr>
          <w:rFonts w:ascii="Arial" w:hAnsi="Arial" w:cs="Arial"/>
          <w:sz w:val="20"/>
          <w:szCs w:val="20"/>
        </w:rPr>
        <w:fldChar w:fldCharType="end"/>
      </w:r>
      <w:r w:rsidR="3B2B93D8" w:rsidRPr="00396B53">
        <w:rPr>
          <w:rFonts w:ascii="Arial" w:hAnsi="Arial" w:cs="Arial"/>
          <w:sz w:val="20"/>
          <w:szCs w:val="20"/>
        </w:rPr>
        <w:t>.</w:t>
      </w:r>
    </w:p>
    <w:p w14:paraId="681C8F44" w14:textId="403B1235" w:rsidR="000272EC" w:rsidRPr="00396B53" w:rsidRDefault="3B2B93D8" w:rsidP="004828A5">
      <w:pPr>
        <w:pStyle w:val="ListParagraph"/>
        <w:numPr>
          <w:ilvl w:val="1"/>
          <w:numId w:val="1"/>
        </w:numPr>
        <w:spacing w:after="0" w:line="360" w:lineRule="auto"/>
        <w:ind w:left="851" w:hanging="851"/>
        <w:contextualSpacing w:val="0"/>
        <w:rPr>
          <w:rFonts w:ascii="Arial" w:hAnsi="Arial" w:cs="Arial"/>
          <w:sz w:val="20"/>
          <w:szCs w:val="20"/>
        </w:rPr>
      </w:pPr>
      <w:bookmarkStart w:id="24" w:name="_Ref130233992"/>
      <w:r w:rsidRPr="00396B53">
        <w:rPr>
          <w:rFonts w:ascii="Arial" w:hAnsi="Arial" w:cs="Arial"/>
          <w:sz w:val="20"/>
          <w:szCs w:val="20"/>
        </w:rPr>
        <w:t xml:space="preserve">Unless the Municipality has agreed in writing to compensate the Customer for Surplus Wheeled </w:t>
      </w:r>
      <w:r w:rsidR="1BFCD7C6" w:rsidRPr="00396B53">
        <w:rPr>
          <w:rFonts w:ascii="Arial" w:hAnsi="Arial" w:cs="Arial"/>
          <w:sz w:val="20"/>
          <w:szCs w:val="20"/>
        </w:rPr>
        <w:t xml:space="preserve">Energy </w:t>
      </w:r>
      <w:r w:rsidR="000B73BA" w:rsidRPr="00396B53">
        <w:rPr>
          <w:rFonts w:ascii="Arial" w:hAnsi="Arial" w:cs="Arial"/>
          <w:sz w:val="20"/>
          <w:szCs w:val="20"/>
        </w:rPr>
        <w:t>for purposes of</w:t>
      </w:r>
      <w:r w:rsidR="1BFCD7C6" w:rsidRPr="00396B53">
        <w:rPr>
          <w:rFonts w:ascii="Arial" w:hAnsi="Arial" w:cs="Arial"/>
          <w:sz w:val="20"/>
          <w:szCs w:val="20"/>
        </w:rPr>
        <w:t xml:space="preserve"> </w:t>
      </w:r>
      <w:r w:rsidR="000C4D5F" w:rsidRPr="00396B53">
        <w:rPr>
          <w:rFonts w:ascii="Arial" w:hAnsi="Arial" w:cs="Arial"/>
          <w:sz w:val="20"/>
          <w:szCs w:val="20"/>
        </w:rPr>
        <w:t>Greening of Electricity</w:t>
      </w:r>
      <w:r w:rsidR="1BFCD7C6" w:rsidRPr="00396B53">
        <w:rPr>
          <w:rFonts w:ascii="Arial" w:hAnsi="Arial" w:cs="Arial"/>
          <w:sz w:val="20"/>
          <w:szCs w:val="20"/>
        </w:rPr>
        <w:t>, Surplus Wheeled Energy will be taken at zero price.</w:t>
      </w:r>
      <w:bookmarkEnd w:id="24"/>
      <w:r w:rsidR="1BFCD7C6" w:rsidRPr="00396B53">
        <w:rPr>
          <w:rFonts w:ascii="Arial" w:hAnsi="Arial" w:cs="Arial"/>
          <w:sz w:val="20"/>
          <w:szCs w:val="20"/>
        </w:rPr>
        <w:t xml:space="preserve"> </w:t>
      </w:r>
    </w:p>
    <w:p w14:paraId="67933A46" w14:textId="31799287" w:rsidR="000272EC" w:rsidRPr="00396B53" w:rsidRDefault="02C0812C" w:rsidP="004828A5">
      <w:pPr>
        <w:pStyle w:val="ListParagraph"/>
        <w:numPr>
          <w:ilvl w:val="1"/>
          <w:numId w:val="1"/>
        </w:numPr>
        <w:spacing w:after="0" w:line="360" w:lineRule="auto"/>
        <w:ind w:left="851" w:hanging="851"/>
        <w:contextualSpacing w:val="0"/>
        <w:rPr>
          <w:rFonts w:ascii="Arial" w:hAnsi="Arial" w:cs="Arial"/>
          <w:sz w:val="20"/>
          <w:szCs w:val="20"/>
        </w:rPr>
      </w:pPr>
      <w:r w:rsidRPr="00396B53">
        <w:rPr>
          <w:rFonts w:ascii="Arial" w:hAnsi="Arial" w:cs="Arial"/>
          <w:sz w:val="20"/>
          <w:szCs w:val="20"/>
        </w:rPr>
        <w:t xml:space="preserve">In the event of a </w:t>
      </w:r>
      <w:r w:rsidR="00F811CE" w:rsidRPr="00396B53">
        <w:rPr>
          <w:rFonts w:ascii="Arial" w:hAnsi="Arial" w:cs="Arial"/>
          <w:sz w:val="20"/>
          <w:szCs w:val="20"/>
        </w:rPr>
        <w:t>T</w:t>
      </w:r>
      <w:r w:rsidRPr="00396B53">
        <w:rPr>
          <w:rFonts w:ascii="Arial" w:hAnsi="Arial" w:cs="Arial"/>
          <w:sz w:val="20"/>
          <w:szCs w:val="20"/>
        </w:rPr>
        <w:t xml:space="preserve">hird </w:t>
      </w:r>
      <w:r w:rsidR="00F811CE" w:rsidRPr="00396B53">
        <w:rPr>
          <w:rFonts w:ascii="Arial" w:hAnsi="Arial" w:cs="Arial"/>
          <w:sz w:val="20"/>
          <w:szCs w:val="20"/>
        </w:rPr>
        <w:t>P</w:t>
      </w:r>
      <w:r w:rsidRPr="00396B53">
        <w:rPr>
          <w:rFonts w:ascii="Arial" w:hAnsi="Arial" w:cs="Arial"/>
          <w:sz w:val="20"/>
          <w:szCs w:val="20"/>
        </w:rPr>
        <w:t xml:space="preserve">arty </w:t>
      </w:r>
      <w:r w:rsidR="00F811CE" w:rsidRPr="00396B53">
        <w:rPr>
          <w:rFonts w:ascii="Arial" w:hAnsi="Arial" w:cs="Arial"/>
          <w:sz w:val="20"/>
          <w:szCs w:val="20"/>
        </w:rPr>
        <w:t>Supplier</w:t>
      </w:r>
      <w:r w:rsidR="003E4B1A" w:rsidRPr="00396B53">
        <w:rPr>
          <w:rFonts w:ascii="Arial" w:hAnsi="Arial" w:cs="Arial"/>
          <w:sz w:val="20"/>
          <w:szCs w:val="20"/>
        </w:rPr>
        <w:t>(</w:t>
      </w:r>
      <w:r w:rsidRPr="00396B53">
        <w:rPr>
          <w:rFonts w:ascii="Arial" w:hAnsi="Arial" w:cs="Arial"/>
          <w:sz w:val="20"/>
          <w:szCs w:val="20"/>
        </w:rPr>
        <w:t>s</w:t>
      </w:r>
      <w:r w:rsidR="003E4B1A" w:rsidRPr="00396B53">
        <w:rPr>
          <w:rFonts w:ascii="Arial" w:hAnsi="Arial" w:cs="Arial"/>
          <w:sz w:val="20"/>
          <w:szCs w:val="20"/>
        </w:rPr>
        <w:t>)</w:t>
      </w:r>
      <w:r w:rsidRPr="00396B53">
        <w:rPr>
          <w:rFonts w:ascii="Arial" w:hAnsi="Arial" w:cs="Arial"/>
          <w:sz w:val="20"/>
          <w:szCs w:val="20"/>
        </w:rPr>
        <w:t xml:space="preserve"> not being able to </w:t>
      </w:r>
      <w:r w:rsidR="7468B14C" w:rsidRPr="00396B53">
        <w:rPr>
          <w:rFonts w:ascii="Arial" w:hAnsi="Arial" w:cs="Arial"/>
          <w:sz w:val="20"/>
          <w:szCs w:val="20"/>
        </w:rPr>
        <w:t xml:space="preserve">inject </w:t>
      </w:r>
      <w:r w:rsidR="00C134E3" w:rsidRPr="00396B53">
        <w:rPr>
          <w:rFonts w:ascii="Arial" w:hAnsi="Arial" w:cs="Arial"/>
          <w:sz w:val="20"/>
          <w:szCs w:val="20"/>
        </w:rPr>
        <w:t xml:space="preserve">Electrical Energy </w:t>
      </w:r>
      <w:r w:rsidR="7468B14C" w:rsidRPr="00396B53">
        <w:rPr>
          <w:rFonts w:ascii="Arial" w:hAnsi="Arial" w:cs="Arial"/>
          <w:sz w:val="20"/>
          <w:szCs w:val="20"/>
        </w:rPr>
        <w:t xml:space="preserve">into the </w:t>
      </w:r>
      <w:r w:rsidR="00964D2C">
        <w:rPr>
          <w:rFonts w:ascii="Arial" w:hAnsi="Arial" w:cs="Arial"/>
          <w:sz w:val="20"/>
          <w:szCs w:val="20"/>
        </w:rPr>
        <w:t>Electrical G</w:t>
      </w:r>
      <w:r w:rsidR="0024059D">
        <w:rPr>
          <w:rFonts w:ascii="Arial" w:hAnsi="Arial" w:cs="Arial"/>
          <w:sz w:val="20"/>
          <w:szCs w:val="20"/>
        </w:rPr>
        <w:t>r</w:t>
      </w:r>
      <w:r w:rsidR="00964D2C">
        <w:rPr>
          <w:rFonts w:ascii="Arial" w:hAnsi="Arial" w:cs="Arial"/>
          <w:sz w:val="20"/>
          <w:szCs w:val="20"/>
        </w:rPr>
        <w:t>id</w:t>
      </w:r>
      <w:r w:rsidR="7468B14C" w:rsidRPr="00396B53">
        <w:rPr>
          <w:rFonts w:ascii="Arial" w:hAnsi="Arial" w:cs="Arial"/>
          <w:sz w:val="20"/>
          <w:szCs w:val="20"/>
        </w:rPr>
        <w:t xml:space="preserve"> for whatsoever reason, </w:t>
      </w:r>
      <w:r w:rsidR="00E93418" w:rsidRPr="00396B53">
        <w:rPr>
          <w:rFonts w:ascii="Arial" w:hAnsi="Arial" w:cs="Arial"/>
          <w:sz w:val="20"/>
          <w:szCs w:val="20"/>
        </w:rPr>
        <w:t xml:space="preserve">Consumed Energy </w:t>
      </w:r>
      <w:r w:rsidR="7468B14C" w:rsidRPr="00396B53">
        <w:rPr>
          <w:rFonts w:ascii="Arial" w:hAnsi="Arial" w:cs="Arial"/>
          <w:sz w:val="20"/>
          <w:szCs w:val="20"/>
        </w:rPr>
        <w:t xml:space="preserve">which is not balanced with Wheeled Energy will be </w:t>
      </w:r>
      <w:r w:rsidR="00E93418" w:rsidRPr="00396B53">
        <w:rPr>
          <w:rFonts w:ascii="Arial" w:hAnsi="Arial" w:cs="Arial"/>
          <w:sz w:val="20"/>
          <w:szCs w:val="20"/>
        </w:rPr>
        <w:t>accounted for as</w:t>
      </w:r>
      <w:r w:rsidR="7468B14C" w:rsidRPr="00396B53">
        <w:rPr>
          <w:rFonts w:ascii="Arial" w:hAnsi="Arial" w:cs="Arial"/>
          <w:sz w:val="20"/>
          <w:szCs w:val="20"/>
        </w:rPr>
        <w:t xml:space="preserve"> Deficit Wheeled Energy. </w:t>
      </w:r>
    </w:p>
    <w:p w14:paraId="7008F6A8" w14:textId="5AF077BC" w:rsidR="0063161B" w:rsidRDefault="4C289F64" w:rsidP="00C545BF">
      <w:pPr>
        <w:pStyle w:val="ListParagraph"/>
        <w:numPr>
          <w:ilvl w:val="1"/>
          <w:numId w:val="1"/>
        </w:numPr>
        <w:spacing w:after="0" w:line="360" w:lineRule="auto"/>
        <w:ind w:left="851" w:hanging="851"/>
        <w:contextualSpacing w:val="0"/>
        <w:rPr>
          <w:rFonts w:ascii="Arial" w:hAnsi="Arial" w:cs="Arial"/>
          <w:sz w:val="20"/>
          <w:szCs w:val="20"/>
        </w:rPr>
      </w:pPr>
      <w:r w:rsidRPr="00396B53">
        <w:rPr>
          <w:rFonts w:ascii="Arial" w:hAnsi="Arial" w:cs="Arial"/>
          <w:sz w:val="20"/>
          <w:szCs w:val="20"/>
        </w:rPr>
        <w:t>In the e</w:t>
      </w:r>
      <w:r w:rsidR="72EDB496" w:rsidRPr="00396B53">
        <w:rPr>
          <w:rFonts w:ascii="Arial" w:hAnsi="Arial" w:cs="Arial"/>
          <w:sz w:val="20"/>
          <w:szCs w:val="20"/>
        </w:rPr>
        <w:t xml:space="preserve">vent </w:t>
      </w:r>
      <w:r w:rsidR="549856B6" w:rsidRPr="00396B53">
        <w:rPr>
          <w:rFonts w:ascii="Arial" w:hAnsi="Arial" w:cs="Arial"/>
          <w:sz w:val="20"/>
          <w:szCs w:val="20"/>
        </w:rPr>
        <w:t xml:space="preserve">of the Customer not being able to receive </w:t>
      </w:r>
      <w:r w:rsidR="00C134E3" w:rsidRPr="00396B53">
        <w:rPr>
          <w:rFonts w:ascii="Arial" w:hAnsi="Arial" w:cs="Arial"/>
          <w:sz w:val="20"/>
          <w:szCs w:val="20"/>
        </w:rPr>
        <w:t xml:space="preserve">Electrical Energy </w:t>
      </w:r>
      <w:r w:rsidR="75CFA257" w:rsidRPr="00396B53">
        <w:rPr>
          <w:rFonts w:ascii="Arial" w:hAnsi="Arial" w:cs="Arial"/>
          <w:sz w:val="20"/>
          <w:szCs w:val="20"/>
        </w:rPr>
        <w:t xml:space="preserve">for whatsoever reason, Wheeled Energy </w:t>
      </w:r>
      <w:r w:rsidR="32275ADB" w:rsidRPr="00396B53">
        <w:rPr>
          <w:rFonts w:ascii="Arial" w:hAnsi="Arial" w:cs="Arial"/>
          <w:sz w:val="20"/>
          <w:szCs w:val="20"/>
        </w:rPr>
        <w:t xml:space="preserve">which is not balanced with </w:t>
      </w:r>
      <w:r w:rsidR="00E90001" w:rsidRPr="00396B53">
        <w:rPr>
          <w:rFonts w:ascii="Arial" w:hAnsi="Arial" w:cs="Arial"/>
          <w:sz w:val="20"/>
          <w:szCs w:val="20"/>
        </w:rPr>
        <w:t xml:space="preserve">Total </w:t>
      </w:r>
      <w:r w:rsidR="2D3361A5" w:rsidRPr="00396B53">
        <w:rPr>
          <w:rFonts w:ascii="Arial" w:hAnsi="Arial" w:cs="Arial"/>
          <w:sz w:val="20"/>
          <w:szCs w:val="20"/>
        </w:rPr>
        <w:t>C</w:t>
      </w:r>
      <w:r w:rsidR="32275ADB" w:rsidRPr="00396B53">
        <w:rPr>
          <w:rFonts w:ascii="Arial" w:hAnsi="Arial" w:cs="Arial"/>
          <w:sz w:val="20"/>
          <w:szCs w:val="20"/>
        </w:rPr>
        <w:t xml:space="preserve">onsumed </w:t>
      </w:r>
      <w:r w:rsidR="2D3361A5" w:rsidRPr="00396B53">
        <w:rPr>
          <w:rFonts w:ascii="Arial" w:hAnsi="Arial" w:cs="Arial"/>
          <w:sz w:val="20"/>
          <w:szCs w:val="20"/>
        </w:rPr>
        <w:t>En</w:t>
      </w:r>
      <w:r w:rsidR="32275ADB" w:rsidRPr="00396B53">
        <w:rPr>
          <w:rFonts w:ascii="Arial" w:hAnsi="Arial" w:cs="Arial"/>
          <w:sz w:val="20"/>
          <w:szCs w:val="20"/>
        </w:rPr>
        <w:t xml:space="preserve">ergy will be considered to be Surplus Wheeled Energy. </w:t>
      </w:r>
    </w:p>
    <w:p w14:paraId="4BA77DCB" w14:textId="77777777" w:rsidR="00C545BF" w:rsidRPr="00C545BF" w:rsidRDefault="00C545BF" w:rsidP="00C545BF">
      <w:pPr>
        <w:pStyle w:val="ListParagraph"/>
        <w:spacing w:after="0" w:line="360" w:lineRule="auto"/>
        <w:ind w:left="851" w:firstLine="0"/>
        <w:contextualSpacing w:val="0"/>
        <w:rPr>
          <w:rFonts w:ascii="Arial" w:hAnsi="Arial" w:cs="Arial"/>
          <w:sz w:val="20"/>
          <w:szCs w:val="20"/>
        </w:rPr>
      </w:pPr>
    </w:p>
    <w:p w14:paraId="7C07F47D" w14:textId="735F632D" w:rsidR="0044395E" w:rsidRDefault="1AA70E5E" w:rsidP="00C545BF">
      <w:pPr>
        <w:pStyle w:val="Heading1"/>
        <w:numPr>
          <w:ilvl w:val="0"/>
          <w:numId w:val="1"/>
        </w:numPr>
        <w:spacing w:after="0" w:line="360" w:lineRule="auto"/>
        <w:ind w:left="851" w:hanging="851"/>
        <w:jc w:val="both"/>
        <w:rPr>
          <w:rFonts w:ascii="Arial" w:hAnsi="Arial" w:cs="Arial"/>
          <w:b/>
          <w:sz w:val="20"/>
          <w:szCs w:val="20"/>
        </w:rPr>
      </w:pPr>
      <w:bookmarkStart w:id="25" w:name="_Toc130236553"/>
      <w:r w:rsidRPr="00396B53">
        <w:rPr>
          <w:rFonts w:ascii="Arial" w:hAnsi="Arial" w:cs="Arial"/>
          <w:b/>
          <w:sz w:val="20"/>
          <w:szCs w:val="20"/>
        </w:rPr>
        <w:t>GREENING MECHANISM / PURCHASE OF SURPLUS WHEELED ENERGY</w:t>
      </w:r>
      <w:bookmarkEnd w:id="25"/>
      <w:r w:rsidR="00E53026" w:rsidRPr="00396B53">
        <w:rPr>
          <w:rFonts w:ascii="Arial" w:hAnsi="Arial" w:cs="Arial"/>
          <w:b/>
          <w:sz w:val="20"/>
          <w:szCs w:val="20"/>
        </w:rPr>
        <w:t xml:space="preserve"> </w:t>
      </w:r>
    </w:p>
    <w:p w14:paraId="3ED9AFD5" w14:textId="77777777" w:rsidR="00C545BF" w:rsidRPr="00C545BF" w:rsidRDefault="00C545BF" w:rsidP="00C545BF"/>
    <w:p w14:paraId="03861EE7" w14:textId="1D8D6F81" w:rsidR="004D2E63" w:rsidRDefault="00E53026" w:rsidP="00C545BF">
      <w:pPr>
        <w:pStyle w:val="ListParagraph"/>
        <w:spacing w:after="0" w:line="360" w:lineRule="auto"/>
        <w:ind w:left="851" w:firstLine="0"/>
        <w:contextualSpacing w:val="0"/>
        <w:rPr>
          <w:rFonts w:ascii="Arial" w:hAnsi="Arial" w:cs="Arial"/>
          <w:b/>
          <w:sz w:val="20"/>
          <w:szCs w:val="20"/>
        </w:rPr>
      </w:pPr>
      <w:r w:rsidRPr="00A7430D">
        <w:rPr>
          <w:rFonts w:ascii="Arial" w:hAnsi="Arial" w:cs="Arial"/>
          <w:b/>
          <w:sz w:val="20"/>
          <w:szCs w:val="20"/>
          <w:highlight w:val="yellow"/>
        </w:rPr>
        <w:t>[</w:t>
      </w:r>
      <w:r w:rsidR="00823198">
        <w:rPr>
          <w:rFonts w:ascii="Arial" w:hAnsi="Arial" w:cs="Arial"/>
          <w:b/>
          <w:sz w:val="20"/>
          <w:szCs w:val="20"/>
          <w:highlight w:val="yellow"/>
        </w:rPr>
        <w:t>Clause o</w:t>
      </w:r>
      <w:r w:rsidRPr="00A7430D">
        <w:rPr>
          <w:rFonts w:ascii="Arial" w:hAnsi="Arial" w:cs="Arial"/>
          <w:b/>
          <w:sz w:val="20"/>
          <w:szCs w:val="20"/>
          <w:highlight w:val="yellow"/>
        </w:rPr>
        <w:t>nly to be include</w:t>
      </w:r>
      <w:r w:rsidR="0013742F" w:rsidRPr="00A7430D">
        <w:rPr>
          <w:rFonts w:ascii="Arial" w:hAnsi="Arial" w:cs="Arial"/>
          <w:b/>
          <w:sz w:val="20"/>
          <w:szCs w:val="20"/>
          <w:highlight w:val="yellow"/>
        </w:rPr>
        <w:t>d</w:t>
      </w:r>
      <w:r w:rsidRPr="00A7430D">
        <w:rPr>
          <w:rFonts w:ascii="Arial" w:hAnsi="Arial" w:cs="Arial"/>
          <w:b/>
          <w:sz w:val="20"/>
          <w:szCs w:val="20"/>
          <w:highlight w:val="yellow"/>
        </w:rPr>
        <w:t xml:space="preserve"> if a Municipality has decided to </w:t>
      </w:r>
      <w:r w:rsidR="00BE6550" w:rsidRPr="00A7430D">
        <w:rPr>
          <w:rFonts w:ascii="Arial" w:hAnsi="Arial" w:cs="Arial"/>
          <w:b/>
          <w:sz w:val="20"/>
          <w:szCs w:val="20"/>
          <w:highlight w:val="yellow"/>
        </w:rPr>
        <w:t>purchase Surplus Wheeled Energy]</w:t>
      </w:r>
    </w:p>
    <w:p w14:paraId="63687793" w14:textId="77777777" w:rsidR="00FB5ABD" w:rsidRPr="007B175D" w:rsidRDefault="00FB5ABD" w:rsidP="007B175D"/>
    <w:p w14:paraId="0B08F881" w14:textId="77777777" w:rsidR="007B175D" w:rsidRPr="007B175D" w:rsidRDefault="00BE6550" w:rsidP="007B175D">
      <w:pPr>
        <w:pStyle w:val="ListParagraph"/>
        <w:numPr>
          <w:ilvl w:val="1"/>
          <w:numId w:val="1"/>
        </w:numPr>
        <w:spacing w:after="0" w:line="360" w:lineRule="auto"/>
        <w:ind w:left="851" w:hanging="851"/>
        <w:contextualSpacing w:val="0"/>
        <w:rPr>
          <w:rFonts w:ascii="Arial" w:hAnsi="Arial" w:cs="Arial"/>
          <w:b/>
          <w:bCs/>
          <w:sz w:val="20"/>
          <w:szCs w:val="20"/>
        </w:rPr>
      </w:pPr>
      <w:r w:rsidRPr="007B175D">
        <w:rPr>
          <w:rFonts w:ascii="Arial" w:hAnsi="Arial" w:cs="Arial"/>
          <w:sz w:val="20"/>
          <w:szCs w:val="20"/>
        </w:rPr>
        <w:t xml:space="preserve">The Customer may request </w:t>
      </w:r>
      <w:r w:rsidR="00452CC2" w:rsidRPr="007B175D">
        <w:rPr>
          <w:rFonts w:ascii="Arial" w:hAnsi="Arial" w:cs="Arial"/>
          <w:sz w:val="20"/>
          <w:szCs w:val="20"/>
        </w:rPr>
        <w:t xml:space="preserve">in writing for </w:t>
      </w:r>
      <w:r w:rsidR="34652196" w:rsidRPr="007B175D">
        <w:rPr>
          <w:rFonts w:ascii="Arial" w:hAnsi="Arial" w:cs="Arial"/>
          <w:sz w:val="20"/>
          <w:szCs w:val="20"/>
        </w:rPr>
        <w:t xml:space="preserve">the Municipality </w:t>
      </w:r>
      <w:r w:rsidR="00136F08" w:rsidRPr="007B175D">
        <w:rPr>
          <w:rFonts w:ascii="Arial" w:hAnsi="Arial" w:cs="Arial"/>
          <w:sz w:val="20"/>
          <w:szCs w:val="20"/>
        </w:rPr>
        <w:t xml:space="preserve">to </w:t>
      </w:r>
      <w:r w:rsidR="34652196" w:rsidRPr="007B175D">
        <w:rPr>
          <w:rFonts w:ascii="Arial" w:hAnsi="Arial" w:cs="Arial"/>
          <w:sz w:val="20"/>
          <w:szCs w:val="20"/>
        </w:rPr>
        <w:t xml:space="preserve">purchase Surplus Wheeled Energy </w:t>
      </w:r>
      <w:r w:rsidR="001634B0" w:rsidRPr="007B175D">
        <w:rPr>
          <w:rFonts w:ascii="Arial" w:hAnsi="Arial" w:cs="Arial"/>
          <w:sz w:val="20"/>
          <w:szCs w:val="20"/>
        </w:rPr>
        <w:t>to</w:t>
      </w:r>
      <w:r w:rsidR="685F0B96" w:rsidRPr="007B175D">
        <w:rPr>
          <w:rFonts w:ascii="Arial" w:hAnsi="Arial" w:cs="Arial"/>
          <w:sz w:val="20"/>
          <w:szCs w:val="20"/>
        </w:rPr>
        <w:t xml:space="preserve"> allow</w:t>
      </w:r>
      <w:r w:rsidR="5EBE0BBF" w:rsidRPr="007B175D">
        <w:rPr>
          <w:rFonts w:ascii="Arial" w:hAnsi="Arial" w:cs="Arial"/>
          <w:sz w:val="20"/>
          <w:szCs w:val="20"/>
        </w:rPr>
        <w:t xml:space="preserve"> </w:t>
      </w:r>
      <w:r w:rsidR="45FDB51F" w:rsidRPr="007B175D">
        <w:rPr>
          <w:rFonts w:ascii="Arial" w:hAnsi="Arial" w:cs="Arial"/>
          <w:sz w:val="20"/>
          <w:szCs w:val="20"/>
        </w:rPr>
        <w:t>the</w:t>
      </w:r>
      <w:r w:rsidR="001634B0" w:rsidRPr="007B175D">
        <w:rPr>
          <w:rFonts w:ascii="Arial" w:hAnsi="Arial" w:cs="Arial"/>
          <w:sz w:val="20"/>
          <w:szCs w:val="20"/>
        </w:rPr>
        <w:t xml:space="preserve"> Customer </w:t>
      </w:r>
      <w:r w:rsidR="00563567" w:rsidRPr="007B175D">
        <w:rPr>
          <w:rFonts w:ascii="Arial" w:hAnsi="Arial" w:cs="Arial"/>
          <w:sz w:val="20"/>
          <w:szCs w:val="20"/>
        </w:rPr>
        <w:t xml:space="preserve">to </w:t>
      </w:r>
      <w:r w:rsidR="006E4B43" w:rsidRPr="007B175D">
        <w:rPr>
          <w:rFonts w:ascii="Arial" w:hAnsi="Arial" w:cs="Arial"/>
          <w:sz w:val="20"/>
          <w:szCs w:val="20"/>
        </w:rPr>
        <w:t>retain the Green Benefit of Deficit Energy</w:t>
      </w:r>
      <w:r w:rsidR="3775C75A" w:rsidRPr="007B175D">
        <w:rPr>
          <w:rFonts w:ascii="Arial" w:hAnsi="Arial" w:cs="Arial"/>
          <w:sz w:val="20"/>
          <w:szCs w:val="20"/>
        </w:rPr>
        <w:t>.</w:t>
      </w:r>
    </w:p>
    <w:p w14:paraId="2430ECBD" w14:textId="3B865DBE" w:rsidR="00895E46" w:rsidRPr="004828A5" w:rsidRDefault="00452CC2" w:rsidP="00C253EC">
      <w:pPr>
        <w:pStyle w:val="ListParagraph"/>
        <w:numPr>
          <w:ilvl w:val="1"/>
          <w:numId w:val="1"/>
        </w:numPr>
        <w:spacing w:after="0" w:line="360" w:lineRule="auto"/>
        <w:ind w:left="851" w:hanging="851"/>
        <w:contextualSpacing w:val="0"/>
        <w:rPr>
          <w:rFonts w:ascii="Arial" w:hAnsi="Arial" w:cs="Arial"/>
          <w:sz w:val="20"/>
          <w:szCs w:val="20"/>
        </w:rPr>
      </w:pPr>
      <w:r w:rsidRPr="00C253EC">
        <w:rPr>
          <w:rFonts w:ascii="Arial" w:hAnsi="Arial" w:cs="Arial"/>
          <w:sz w:val="20"/>
          <w:szCs w:val="20"/>
        </w:rPr>
        <w:t xml:space="preserve">If the Municipality agrees to purchase the </w:t>
      </w:r>
      <w:r w:rsidR="00471546" w:rsidRPr="00C253EC">
        <w:rPr>
          <w:rFonts w:ascii="Arial" w:hAnsi="Arial" w:cs="Arial"/>
          <w:sz w:val="20"/>
          <w:szCs w:val="20"/>
        </w:rPr>
        <w:t>Surplus Wheeled Energy, a separate agreement will be concluded between the Municipality and the Customer in respect of th</w:t>
      </w:r>
      <w:r w:rsidR="000E2DFA" w:rsidRPr="00C253EC">
        <w:rPr>
          <w:rFonts w:ascii="Arial" w:hAnsi="Arial" w:cs="Arial"/>
          <w:sz w:val="20"/>
          <w:szCs w:val="20"/>
        </w:rPr>
        <w:t xml:space="preserve">is transaction. </w:t>
      </w:r>
    </w:p>
    <w:p w14:paraId="09A5A001" w14:textId="7657EFFD" w:rsidR="00895E46" w:rsidRPr="004828A5" w:rsidDel="000E2DFA" w:rsidRDefault="01DC2D13" w:rsidP="00DD1421">
      <w:pPr>
        <w:pStyle w:val="ListParagraph"/>
        <w:numPr>
          <w:ilvl w:val="1"/>
          <w:numId w:val="1"/>
        </w:numPr>
        <w:spacing w:after="0" w:line="360" w:lineRule="auto"/>
        <w:ind w:left="851" w:hanging="851"/>
        <w:contextualSpacing w:val="0"/>
        <w:rPr>
          <w:rFonts w:ascii="Arial" w:hAnsi="Arial" w:cs="Arial"/>
          <w:sz w:val="20"/>
          <w:szCs w:val="20"/>
        </w:rPr>
      </w:pPr>
      <w:r w:rsidRPr="004828A5" w:rsidDel="000E2DFA">
        <w:rPr>
          <w:rFonts w:ascii="Arial" w:hAnsi="Arial" w:cs="Arial"/>
          <w:sz w:val="20"/>
          <w:szCs w:val="20"/>
        </w:rPr>
        <w:t xml:space="preserve">The Customer will be responsible to manage the supply of Surplus </w:t>
      </w:r>
      <w:r w:rsidR="004F3E75">
        <w:rPr>
          <w:rFonts w:ascii="Arial" w:hAnsi="Arial" w:cs="Arial"/>
          <w:sz w:val="20"/>
          <w:szCs w:val="20"/>
        </w:rPr>
        <w:t xml:space="preserve">Wheeled </w:t>
      </w:r>
      <w:r w:rsidRPr="004828A5" w:rsidDel="000E2DFA">
        <w:rPr>
          <w:rFonts w:ascii="Arial" w:hAnsi="Arial" w:cs="Arial"/>
          <w:sz w:val="20"/>
          <w:szCs w:val="20"/>
        </w:rPr>
        <w:t xml:space="preserve">Energy. </w:t>
      </w:r>
    </w:p>
    <w:p w14:paraId="72FF137C" w14:textId="77777777" w:rsidR="00FB5ABD" w:rsidRPr="004828A5" w:rsidRDefault="00FB5ABD" w:rsidP="004828A5">
      <w:pPr>
        <w:spacing w:after="0" w:line="360" w:lineRule="auto"/>
        <w:ind w:left="851" w:hanging="851"/>
        <w:rPr>
          <w:rFonts w:ascii="Arial" w:hAnsi="Arial" w:cs="Arial"/>
          <w:sz w:val="20"/>
          <w:szCs w:val="20"/>
          <w:highlight w:val="yellow"/>
        </w:rPr>
      </w:pPr>
    </w:p>
    <w:p w14:paraId="290DCF42" w14:textId="152B15E1" w:rsidR="00FA1DC4" w:rsidRPr="004828A5" w:rsidRDefault="1998B27F" w:rsidP="004828A5">
      <w:pPr>
        <w:pStyle w:val="Heading1"/>
        <w:numPr>
          <w:ilvl w:val="0"/>
          <w:numId w:val="1"/>
        </w:numPr>
        <w:spacing w:after="0" w:line="360" w:lineRule="auto"/>
        <w:ind w:left="851" w:hanging="851"/>
        <w:jc w:val="both"/>
        <w:rPr>
          <w:rFonts w:ascii="Arial" w:hAnsi="Arial" w:cs="Arial"/>
          <w:b/>
          <w:sz w:val="20"/>
          <w:szCs w:val="20"/>
        </w:rPr>
      </w:pPr>
      <w:bookmarkStart w:id="26" w:name="_Toc130236554"/>
      <w:r w:rsidRPr="004828A5">
        <w:rPr>
          <w:rFonts w:ascii="Arial" w:hAnsi="Arial" w:cs="Arial"/>
          <w:b/>
          <w:sz w:val="20"/>
          <w:szCs w:val="20"/>
        </w:rPr>
        <w:t>RELATIONSHIP BETWEEN THE PARTIES</w:t>
      </w:r>
      <w:bookmarkEnd w:id="26"/>
    </w:p>
    <w:p w14:paraId="11D4EF8C" w14:textId="77777777" w:rsidR="00FA1DC4" w:rsidRPr="004828A5" w:rsidRDefault="00FA1DC4" w:rsidP="004828A5">
      <w:pPr>
        <w:spacing w:after="0" w:line="360" w:lineRule="auto"/>
        <w:rPr>
          <w:rFonts w:ascii="Arial" w:hAnsi="Arial" w:cs="Arial"/>
          <w:sz w:val="20"/>
          <w:szCs w:val="20"/>
        </w:rPr>
      </w:pPr>
    </w:p>
    <w:p w14:paraId="30F675CC" w14:textId="74F78356" w:rsidR="00FA1DC4" w:rsidRPr="004828A5" w:rsidRDefault="00FA1DC4" w:rsidP="004828A5">
      <w:pPr>
        <w:spacing w:after="0" w:line="360" w:lineRule="auto"/>
        <w:ind w:left="851" w:firstLine="0"/>
        <w:rPr>
          <w:rFonts w:ascii="Arial" w:hAnsi="Arial" w:cs="Arial"/>
          <w:sz w:val="20"/>
          <w:szCs w:val="20"/>
        </w:rPr>
      </w:pPr>
      <w:r w:rsidRPr="004828A5">
        <w:rPr>
          <w:rFonts w:ascii="Arial" w:hAnsi="Arial" w:cs="Arial"/>
          <w:sz w:val="20"/>
          <w:szCs w:val="20"/>
        </w:rPr>
        <w:t xml:space="preserve">No provision of this Agreement shall be construed as constituting an agency, partnership, or joint </w:t>
      </w:r>
      <w:r w:rsidR="00A81EAE" w:rsidRPr="004828A5">
        <w:rPr>
          <w:rFonts w:ascii="Arial" w:hAnsi="Arial" w:cs="Arial"/>
          <w:sz w:val="20"/>
          <w:szCs w:val="20"/>
        </w:rPr>
        <w:t>venture</w:t>
      </w:r>
      <w:r w:rsidRPr="004828A5">
        <w:rPr>
          <w:rFonts w:ascii="Arial" w:hAnsi="Arial" w:cs="Arial"/>
          <w:sz w:val="20"/>
          <w:szCs w:val="20"/>
        </w:rPr>
        <w:t xml:space="preserve"> between the Parties, and neither Party shall have any express or implied authority to bind the other Party in any way or to represent the other Party unless specifically provided to the contrary in this Agreement. </w:t>
      </w:r>
    </w:p>
    <w:p w14:paraId="3845E87F" w14:textId="77777777" w:rsidR="002A6B58" w:rsidRPr="004828A5" w:rsidRDefault="002A6B58" w:rsidP="004828A5">
      <w:pPr>
        <w:spacing w:after="0" w:line="360" w:lineRule="auto"/>
        <w:rPr>
          <w:rFonts w:ascii="Arial" w:hAnsi="Arial" w:cs="Arial"/>
          <w:sz w:val="20"/>
          <w:szCs w:val="20"/>
        </w:rPr>
      </w:pPr>
    </w:p>
    <w:p w14:paraId="1412ABF6" w14:textId="1CCF726A" w:rsidR="00F91613" w:rsidRPr="004828A5" w:rsidRDefault="6B4EE3F6" w:rsidP="004828A5">
      <w:pPr>
        <w:pStyle w:val="Heading1"/>
        <w:numPr>
          <w:ilvl w:val="0"/>
          <w:numId w:val="1"/>
        </w:numPr>
        <w:spacing w:after="0" w:line="360" w:lineRule="auto"/>
        <w:ind w:left="851" w:hanging="851"/>
        <w:jc w:val="both"/>
        <w:rPr>
          <w:rFonts w:ascii="Arial" w:hAnsi="Arial" w:cs="Arial"/>
          <w:b/>
          <w:sz w:val="20"/>
          <w:szCs w:val="20"/>
        </w:rPr>
      </w:pPr>
      <w:bookmarkStart w:id="27" w:name="_Toc130236555"/>
      <w:r w:rsidRPr="004828A5">
        <w:rPr>
          <w:rFonts w:ascii="Arial" w:hAnsi="Arial" w:cs="Arial"/>
          <w:b/>
          <w:sz w:val="20"/>
          <w:szCs w:val="20"/>
        </w:rPr>
        <w:t>LIABILITY</w:t>
      </w:r>
      <w:bookmarkEnd w:id="27"/>
    </w:p>
    <w:p w14:paraId="055DB2E1" w14:textId="45155CC4" w:rsidR="00F91613" w:rsidRPr="004828A5" w:rsidRDefault="00F91613" w:rsidP="00DD1421">
      <w:pPr>
        <w:spacing w:after="0" w:line="360" w:lineRule="auto"/>
        <w:rPr>
          <w:rFonts w:ascii="Arial" w:hAnsi="Arial" w:cs="Arial"/>
          <w:sz w:val="20"/>
          <w:szCs w:val="20"/>
        </w:rPr>
      </w:pPr>
    </w:p>
    <w:p w14:paraId="633E8175" w14:textId="7CF0CE98" w:rsidR="007A5E16" w:rsidRPr="004828A5" w:rsidRDefault="085AA018" w:rsidP="004828A5">
      <w:pPr>
        <w:pStyle w:val="ListParagraph"/>
        <w:numPr>
          <w:ilvl w:val="1"/>
          <w:numId w:val="1"/>
        </w:numPr>
        <w:spacing w:after="0" w:line="360" w:lineRule="auto"/>
        <w:ind w:left="851" w:hanging="851"/>
        <w:contextualSpacing w:val="0"/>
        <w:rPr>
          <w:rFonts w:ascii="Arial" w:hAnsi="Arial" w:cs="Arial"/>
          <w:sz w:val="20"/>
          <w:szCs w:val="20"/>
          <w:lang w:val="en-GB"/>
        </w:rPr>
      </w:pPr>
      <w:r w:rsidRPr="004828A5">
        <w:rPr>
          <w:rFonts w:ascii="Arial" w:hAnsi="Arial" w:cs="Arial"/>
          <w:sz w:val="20"/>
          <w:szCs w:val="20"/>
          <w:lang w:val="en-GB"/>
        </w:rPr>
        <w:t xml:space="preserve">The Customer shall indemnify and keep indemnified the Municipality against all Losses and against all claims for injury or damage to any person or property whatsoever which may arise out of or in consequence of the Customer or Customer’s employees, </w:t>
      </w:r>
      <w:r w:rsidRPr="004828A5">
        <w:rPr>
          <w:rFonts w:ascii="Arial" w:hAnsi="Arial" w:cs="Arial"/>
          <w:sz w:val="20"/>
          <w:szCs w:val="20"/>
          <w:lang w:val="en-GB"/>
        </w:rPr>
        <w:lastRenderedPageBreak/>
        <w:t>directors, service providers or agents participating in this Agreement and against all claims, demands, proceedings, damages, costs, charges and expenses whatsoever, in respect thereof or in relation thereto.</w:t>
      </w:r>
    </w:p>
    <w:p w14:paraId="0841379B" w14:textId="09DD5E2C" w:rsidR="00050314" w:rsidRPr="004828A5" w:rsidRDefault="2E3574EF" w:rsidP="00DD1421">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Neither Party shall be liable to the other Party </w:t>
      </w:r>
      <w:r w:rsidRPr="004828A5">
        <w:rPr>
          <w:rFonts w:ascii="Arial" w:hAnsi="Arial" w:cs="Arial"/>
          <w:sz w:val="20"/>
          <w:szCs w:val="20"/>
          <w:lang w:val="af-ZA"/>
        </w:rPr>
        <w:t xml:space="preserve">whether in contract, delict, or otherwise, </w:t>
      </w:r>
      <w:r w:rsidRPr="004828A5">
        <w:rPr>
          <w:rFonts w:ascii="Arial" w:hAnsi="Arial" w:cs="Arial"/>
          <w:sz w:val="20"/>
          <w:szCs w:val="20"/>
        </w:rPr>
        <w:t xml:space="preserve">for loss of use, loss of profit, loss of any contract or for any indirect or consequential loss or </w:t>
      </w:r>
      <w:r w:rsidR="0C5A2AB5" w:rsidRPr="004828A5">
        <w:rPr>
          <w:rFonts w:ascii="Arial" w:hAnsi="Arial" w:cs="Arial"/>
          <w:sz w:val="20"/>
          <w:szCs w:val="20"/>
        </w:rPr>
        <w:t xml:space="preserve">any </w:t>
      </w:r>
      <w:r w:rsidRPr="004828A5">
        <w:rPr>
          <w:rFonts w:ascii="Arial" w:hAnsi="Arial" w:cs="Arial"/>
          <w:sz w:val="20"/>
          <w:szCs w:val="20"/>
        </w:rPr>
        <w:t>damage which may be suffered by the other Party in connection with the Agreement.</w:t>
      </w:r>
    </w:p>
    <w:p w14:paraId="5F9F8360" w14:textId="1C722F2F" w:rsidR="00EF7207" w:rsidRPr="004828A5" w:rsidRDefault="00EF7207" w:rsidP="00DD1421">
      <w:pPr>
        <w:spacing w:after="0" w:line="360" w:lineRule="auto"/>
        <w:ind w:left="0" w:firstLine="0"/>
        <w:rPr>
          <w:rFonts w:ascii="Arial" w:hAnsi="Arial" w:cs="Arial"/>
          <w:sz w:val="20"/>
          <w:szCs w:val="20"/>
        </w:rPr>
      </w:pPr>
    </w:p>
    <w:p w14:paraId="2B5908DB" w14:textId="06458D08" w:rsidR="003A6A2A" w:rsidRPr="004828A5" w:rsidRDefault="607FFB18" w:rsidP="004828A5">
      <w:pPr>
        <w:pStyle w:val="Heading1"/>
        <w:numPr>
          <w:ilvl w:val="0"/>
          <w:numId w:val="1"/>
        </w:numPr>
        <w:spacing w:after="0" w:line="360" w:lineRule="auto"/>
        <w:ind w:left="851" w:hanging="851"/>
        <w:jc w:val="both"/>
        <w:rPr>
          <w:rFonts w:ascii="Arial" w:hAnsi="Arial" w:cs="Arial"/>
          <w:b/>
          <w:sz w:val="20"/>
          <w:szCs w:val="20"/>
        </w:rPr>
      </w:pPr>
      <w:bookmarkStart w:id="28" w:name="_Toc130236556"/>
      <w:r w:rsidRPr="004828A5">
        <w:rPr>
          <w:rFonts w:ascii="Arial" w:hAnsi="Arial" w:cs="Arial"/>
          <w:b/>
          <w:sz w:val="20"/>
          <w:szCs w:val="20"/>
        </w:rPr>
        <w:t>CONFIDENTIALITY</w:t>
      </w:r>
      <w:bookmarkEnd w:id="28"/>
    </w:p>
    <w:p w14:paraId="11B58E75" w14:textId="77777777" w:rsidR="003A6A2A" w:rsidRPr="004828A5" w:rsidRDefault="003A6A2A" w:rsidP="004828A5">
      <w:pPr>
        <w:spacing w:after="0" w:line="360" w:lineRule="auto"/>
        <w:rPr>
          <w:rFonts w:ascii="Arial" w:hAnsi="Arial" w:cs="Arial"/>
          <w:sz w:val="20"/>
          <w:szCs w:val="20"/>
        </w:rPr>
      </w:pPr>
    </w:p>
    <w:p w14:paraId="542A492D" w14:textId="517A5A85" w:rsidR="003A6A2A" w:rsidRPr="004828A5" w:rsidRDefault="607FFB18" w:rsidP="004828A5">
      <w:pPr>
        <w:pStyle w:val="ListParagraph"/>
        <w:keepNext/>
        <w:numPr>
          <w:ilvl w:val="1"/>
          <w:numId w:val="1"/>
        </w:numPr>
        <w:spacing w:after="0" w:line="360" w:lineRule="auto"/>
        <w:ind w:left="851" w:hanging="851"/>
        <w:contextualSpacing w:val="0"/>
        <w:rPr>
          <w:rFonts w:ascii="Arial" w:hAnsi="Arial" w:cs="Arial"/>
          <w:sz w:val="20"/>
          <w:szCs w:val="20"/>
        </w:rPr>
      </w:pPr>
      <w:bookmarkStart w:id="29" w:name="_Ref95313355"/>
      <w:r w:rsidRPr="004828A5">
        <w:rPr>
          <w:rFonts w:ascii="Arial" w:hAnsi="Arial" w:cs="Arial"/>
          <w:sz w:val="20"/>
          <w:szCs w:val="20"/>
        </w:rPr>
        <w:t xml:space="preserve">The </w:t>
      </w:r>
      <w:r w:rsidR="0EA24742" w:rsidRPr="004828A5">
        <w:rPr>
          <w:rFonts w:ascii="Arial" w:hAnsi="Arial" w:cs="Arial"/>
          <w:sz w:val="20"/>
          <w:szCs w:val="20"/>
        </w:rPr>
        <w:t>Customer</w:t>
      </w:r>
      <w:r w:rsidRPr="004828A5">
        <w:rPr>
          <w:rFonts w:ascii="Arial" w:hAnsi="Arial" w:cs="Arial"/>
          <w:sz w:val="20"/>
          <w:szCs w:val="20"/>
        </w:rPr>
        <w:t xml:space="preserve"> shall not, during the currency of this Agreement, or at any time thereafter, utilise or cause to be utilised, and/or directly or indirectly publish or cause to be published or otherwise disclose or cause to be disclosed to any third party, any of the Confidential Information of the Municipality, government in any other sphere, or any government institution or organ of state.</w:t>
      </w:r>
      <w:bookmarkEnd w:id="29"/>
    </w:p>
    <w:p w14:paraId="75461F48" w14:textId="4F31B1D4" w:rsidR="003A6A2A" w:rsidRPr="004828A5" w:rsidRDefault="607FFB18"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The </w:t>
      </w:r>
      <w:r w:rsidR="0EA24742" w:rsidRPr="004828A5">
        <w:rPr>
          <w:rFonts w:ascii="Arial" w:hAnsi="Arial" w:cs="Arial"/>
          <w:sz w:val="20"/>
          <w:szCs w:val="20"/>
        </w:rPr>
        <w:t>Customer</w:t>
      </w:r>
      <w:r w:rsidRPr="004828A5">
        <w:rPr>
          <w:rFonts w:ascii="Arial" w:hAnsi="Arial" w:cs="Arial"/>
          <w:sz w:val="20"/>
          <w:szCs w:val="20"/>
        </w:rPr>
        <w:t xml:space="preserve"> shall –</w:t>
      </w:r>
    </w:p>
    <w:p w14:paraId="73F17CA6" w14:textId="77777777" w:rsidR="003A6A2A" w:rsidRPr="004828A5" w:rsidRDefault="607FFB18" w:rsidP="00AC3BE6">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 xml:space="preserve">treat and safeguard the Confidential Information as private and confidential during the currency of this Agreement and at any time thereafter; </w:t>
      </w:r>
    </w:p>
    <w:p w14:paraId="1247D2F6" w14:textId="6997646E" w:rsidR="003A6A2A" w:rsidRPr="004828A5" w:rsidRDefault="607FFB18" w:rsidP="00AC3BE6">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not without the prior written consent of the Municipality</w:t>
      </w:r>
      <w:r w:rsidR="007709B9" w:rsidRPr="004828A5">
        <w:rPr>
          <w:rFonts w:ascii="Arial" w:hAnsi="Arial" w:cs="Arial"/>
          <w:sz w:val="20"/>
          <w:szCs w:val="20"/>
        </w:rPr>
        <w:t>,</w:t>
      </w:r>
      <w:r w:rsidRPr="004828A5">
        <w:rPr>
          <w:rFonts w:ascii="Arial" w:hAnsi="Arial" w:cs="Arial"/>
          <w:sz w:val="20"/>
          <w:szCs w:val="20"/>
        </w:rPr>
        <w:t xml:space="preserve"> communicate or disclose any part of such Confidential Information to any person except –</w:t>
      </w:r>
    </w:p>
    <w:p w14:paraId="6874D525" w14:textId="6A921C9C" w:rsidR="003A6A2A" w:rsidRPr="004828A5" w:rsidRDefault="607FFB18" w:rsidP="00AC3BE6">
      <w:pPr>
        <w:pStyle w:val="ListParagraph"/>
        <w:numPr>
          <w:ilvl w:val="3"/>
          <w:numId w:val="1"/>
        </w:numPr>
        <w:spacing w:after="0" w:line="360" w:lineRule="auto"/>
        <w:ind w:left="2977" w:hanging="1134"/>
        <w:contextualSpacing w:val="0"/>
        <w:rPr>
          <w:rFonts w:ascii="Arial" w:hAnsi="Arial" w:cs="Arial"/>
          <w:sz w:val="20"/>
          <w:szCs w:val="20"/>
        </w:rPr>
      </w:pPr>
      <w:r w:rsidRPr="004828A5">
        <w:rPr>
          <w:rFonts w:ascii="Arial" w:hAnsi="Arial" w:cs="Arial"/>
          <w:sz w:val="20"/>
          <w:szCs w:val="20"/>
        </w:rPr>
        <w:t>to those employees, consultants and agents on a need to know basis and who are directly involved with th</w:t>
      </w:r>
      <w:r w:rsidR="0934D180" w:rsidRPr="004828A5">
        <w:rPr>
          <w:rFonts w:ascii="Arial" w:hAnsi="Arial" w:cs="Arial"/>
          <w:sz w:val="20"/>
          <w:szCs w:val="20"/>
        </w:rPr>
        <w:t>is</w:t>
      </w:r>
      <w:r w:rsidRPr="004828A5">
        <w:rPr>
          <w:rFonts w:ascii="Arial" w:hAnsi="Arial" w:cs="Arial"/>
          <w:sz w:val="20"/>
          <w:szCs w:val="20"/>
        </w:rPr>
        <w:t xml:space="preserve"> </w:t>
      </w:r>
      <w:r w:rsidR="16FEC5BC" w:rsidRPr="004828A5">
        <w:rPr>
          <w:rFonts w:ascii="Arial" w:hAnsi="Arial" w:cs="Arial"/>
          <w:sz w:val="20"/>
          <w:szCs w:val="20"/>
        </w:rPr>
        <w:t>Agreement</w:t>
      </w:r>
      <w:r w:rsidRPr="004828A5">
        <w:rPr>
          <w:rFonts w:ascii="Arial" w:hAnsi="Arial" w:cs="Arial"/>
          <w:sz w:val="20"/>
          <w:szCs w:val="20"/>
        </w:rPr>
        <w:t>;</w:t>
      </w:r>
      <w:r w:rsidR="6CBC9A43" w:rsidRPr="004828A5">
        <w:rPr>
          <w:rFonts w:ascii="Arial" w:hAnsi="Arial" w:cs="Arial"/>
          <w:sz w:val="20"/>
          <w:szCs w:val="20"/>
        </w:rPr>
        <w:t xml:space="preserve"> and</w:t>
      </w:r>
    </w:p>
    <w:p w14:paraId="6521EBF8" w14:textId="77777777" w:rsidR="003A6A2A" w:rsidRPr="004828A5" w:rsidRDefault="607FFB18" w:rsidP="00AC3BE6">
      <w:pPr>
        <w:pStyle w:val="ListParagraph"/>
        <w:numPr>
          <w:ilvl w:val="3"/>
          <w:numId w:val="1"/>
        </w:numPr>
        <w:spacing w:after="0" w:line="360" w:lineRule="auto"/>
        <w:ind w:left="2977" w:hanging="1134"/>
        <w:contextualSpacing w:val="0"/>
        <w:rPr>
          <w:rFonts w:ascii="Arial" w:hAnsi="Arial" w:cs="Arial"/>
          <w:sz w:val="20"/>
          <w:szCs w:val="20"/>
        </w:rPr>
      </w:pPr>
      <w:r w:rsidRPr="004828A5">
        <w:rPr>
          <w:rFonts w:ascii="Arial" w:hAnsi="Arial" w:cs="Arial"/>
          <w:sz w:val="20"/>
          <w:szCs w:val="20"/>
        </w:rPr>
        <w:t>their auditors, professional advisors and any persons or bodies having the legal right or duty to or knowledge of the Confidential Information;</w:t>
      </w:r>
    </w:p>
    <w:p w14:paraId="616668C7" w14:textId="2315CC5F" w:rsidR="003A6A2A" w:rsidRPr="004828A5" w:rsidRDefault="607FFB18" w:rsidP="00AC3BE6">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 xml:space="preserve">ensure that all persons are made aware, prior to disclosure, of the confidential nature of the Confidential Information and that they owe a duty of confidence to the </w:t>
      </w:r>
      <w:r w:rsidR="0EA24742" w:rsidRPr="004828A5">
        <w:rPr>
          <w:rFonts w:ascii="Arial" w:hAnsi="Arial" w:cs="Arial"/>
          <w:sz w:val="20"/>
          <w:szCs w:val="20"/>
        </w:rPr>
        <w:t>Customer</w:t>
      </w:r>
      <w:r w:rsidRPr="004828A5">
        <w:rPr>
          <w:rFonts w:ascii="Arial" w:hAnsi="Arial" w:cs="Arial"/>
          <w:sz w:val="20"/>
          <w:szCs w:val="20"/>
        </w:rPr>
        <w:t xml:space="preserve"> and the Municipality; and</w:t>
      </w:r>
    </w:p>
    <w:p w14:paraId="7B07F0FF" w14:textId="706F4ADF" w:rsidR="003A6A2A" w:rsidRPr="004828A5" w:rsidRDefault="607FFB18" w:rsidP="004828A5">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ensure proper and secure storage of all Confidential Information.</w:t>
      </w:r>
    </w:p>
    <w:p w14:paraId="191ADBC1" w14:textId="30E4A82C" w:rsidR="003A6A2A" w:rsidRPr="004828A5" w:rsidRDefault="607FFB18"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Any documents or records (including written instructions, notes or memoranda) relating to the </w:t>
      </w:r>
      <w:r w:rsidR="7DDA6BB6" w:rsidRPr="004828A5">
        <w:rPr>
          <w:rFonts w:ascii="Arial" w:hAnsi="Arial" w:cs="Arial"/>
          <w:sz w:val="20"/>
          <w:szCs w:val="20"/>
        </w:rPr>
        <w:t>Agreement</w:t>
      </w:r>
      <w:r w:rsidRPr="004828A5">
        <w:rPr>
          <w:rFonts w:ascii="Arial" w:hAnsi="Arial" w:cs="Arial"/>
          <w:sz w:val="20"/>
          <w:szCs w:val="20"/>
        </w:rPr>
        <w:t xml:space="preserve"> which are to be provided to the Municipality or which come into the </w:t>
      </w:r>
      <w:r w:rsidR="0EA24742" w:rsidRPr="004828A5">
        <w:rPr>
          <w:rFonts w:ascii="Arial" w:hAnsi="Arial" w:cs="Arial"/>
          <w:sz w:val="20"/>
          <w:szCs w:val="20"/>
        </w:rPr>
        <w:t>Customer</w:t>
      </w:r>
      <w:r w:rsidRPr="004828A5">
        <w:rPr>
          <w:rFonts w:ascii="Arial" w:hAnsi="Arial" w:cs="Arial"/>
          <w:sz w:val="20"/>
          <w:szCs w:val="20"/>
        </w:rPr>
        <w:t xml:space="preserve">'s possession during the currency of this Agreement, are deemed to be the property of the Municipality and shall be surrendered to the Municipality on demand, and in the event of the expiry or termination of this Agreement, howsoever caused, the </w:t>
      </w:r>
      <w:r w:rsidR="0EA24742" w:rsidRPr="004828A5">
        <w:rPr>
          <w:rFonts w:ascii="Arial" w:hAnsi="Arial" w:cs="Arial"/>
          <w:sz w:val="20"/>
          <w:szCs w:val="20"/>
        </w:rPr>
        <w:t>Customer</w:t>
      </w:r>
      <w:r w:rsidRPr="004828A5">
        <w:rPr>
          <w:rFonts w:ascii="Arial" w:hAnsi="Arial" w:cs="Arial"/>
          <w:sz w:val="20"/>
          <w:szCs w:val="20"/>
        </w:rPr>
        <w:t xml:space="preserve"> will not retain any copies thereof or extracts therefrom without obtaining the prior written permission of the Municipality.</w:t>
      </w:r>
    </w:p>
    <w:p w14:paraId="366D32C9" w14:textId="13832D4B" w:rsidR="003A6A2A" w:rsidRPr="004828A5" w:rsidRDefault="607FFB18" w:rsidP="00AC3BE6">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The </w:t>
      </w:r>
      <w:r w:rsidR="0EA24742" w:rsidRPr="004828A5">
        <w:rPr>
          <w:rFonts w:ascii="Arial" w:hAnsi="Arial" w:cs="Arial"/>
          <w:sz w:val="20"/>
          <w:szCs w:val="20"/>
        </w:rPr>
        <w:t>Customer</w:t>
      </w:r>
      <w:r w:rsidRPr="004828A5">
        <w:rPr>
          <w:rFonts w:ascii="Arial" w:hAnsi="Arial" w:cs="Arial"/>
          <w:sz w:val="20"/>
          <w:szCs w:val="20"/>
        </w:rPr>
        <w:t xml:space="preserve"> –</w:t>
      </w:r>
    </w:p>
    <w:p w14:paraId="1642214A" w14:textId="77777777" w:rsidR="003A6A2A" w:rsidRPr="004828A5" w:rsidRDefault="607FFB18" w:rsidP="00AC3BE6">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lastRenderedPageBreak/>
        <w:t>acknowledges that he/she has carefully considered the provisions of this clause;</w:t>
      </w:r>
    </w:p>
    <w:p w14:paraId="0203C650" w14:textId="3E9AE567" w:rsidR="003A6A2A" w:rsidRPr="004828A5" w:rsidRDefault="607FFB18" w:rsidP="00AC3BE6">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 xml:space="preserve">agrees that this clause is, after taking all relevant circumstances into account, reasonable and necessary for the proper protection of the interests of the Municipality and the Government of the Republic of South Africa and that if he/she should at any time dispute the reasonableness of this clause, then the onus of proving such unreasonableness shall be on the </w:t>
      </w:r>
      <w:r w:rsidR="0EA24742" w:rsidRPr="004828A5">
        <w:rPr>
          <w:rFonts w:ascii="Arial" w:hAnsi="Arial" w:cs="Arial"/>
          <w:sz w:val="20"/>
          <w:szCs w:val="20"/>
        </w:rPr>
        <w:t>Customer</w:t>
      </w:r>
      <w:r w:rsidRPr="004828A5">
        <w:rPr>
          <w:rFonts w:ascii="Arial" w:hAnsi="Arial" w:cs="Arial"/>
          <w:sz w:val="20"/>
          <w:szCs w:val="20"/>
        </w:rPr>
        <w:t>; and</w:t>
      </w:r>
    </w:p>
    <w:p w14:paraId="36C535A4" w14:textId="108C9297" w:rsidR="003A6A2A" w:rsidRPr="004828A5" w:rsidRDefault="607FFB18" w:rsidP="004828A5">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 xml:space="preserve">acknowledges that </w:t>
      </w:r>
      <w:r w:rsidR="39BEF4C7" w:rsidRPr="004828A5">
        <w:rPr>
          <w:rFonts w:ascii="Arial" w:hAnsi="Arial" w:cs="Arial"/>
          <w:sz w:val="20"/>
          <w:szCs w:val="20"/>
        </w:rPr>
        <w:t>he</w:t>
      </w:r>
      <w:r w:rsidRPr="004828A5">
        <w:rPr>
          <w:rFonts w:ascii="Arial" w:hAnsi="Arial" w:cs="Arial"/>
          <w:sz w:val="20"/>
          <w:szCs w:val="20"/>
        </w:rPr>
        <w:t xml:space="preserve"> ha</w:t>
      </w:r>
      <w:r w:rsidR="39BEF4C7" w:rsidRPr="004828A5">
        <w:rPr>
          <w:rFonts w:ascii="Arial" w:hAnsi="Arial" w:cs="Arial"/>
          <w:sz w:val="20"/>
          <w:szCs w:val="20"/>
        </w:rPr>
        <w:t>s</w:t>
      </w:r>
      <w:r w:rsidRPr="004828A5">
        <w:rPr>
          <w:rFonts w:ascii="Arial" w:hAnsi="Arial" w:cs="Arial"/>
          <w:sz w:val="20"/>
          <w:szCs w:val="20"/>
        </w:rPr>
        <w:t xml:space="preserve"> entered into this Agreement freely and voluntarily and that no circumstances exist and/or existed for him alleging, either now or at any future time, that he was at a disadvantage in agreeing to the restraints set out in this clause, or was not in an equal bargaining position with the Municipality in agreeing thereto</w:t>
      </w:r>
      <w:r>
        <w:rPr>
          <w:rFonts w:ascii="Arial" w:hAnsi="Arial" w:cs="Arial"/>
          <w:sz w:val="20"/>
          <w:szCs w:val="20"/>
        </w:rPr>
        <w:t>.</w:t>
      </w:r>
    </w:p>
    <w:p w14:paraId="46A7B490" w14:textId="77777777" w:rsidR="003A6A2A" w:rsidRPr="004828A5" w:rsidRDefault="607FFB18" w:rsidP="00AC3BE6">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The provisions of this clause shall not apply to all or any information which is:</w:t>
      </w:r>
    </w:p>
    <w:p w14:paraId="2AC6C5F1" w14:textId="77777777" w:rsidR="003A6A2A" w:rsidRPr="004828A5" w:rsidRDefault="607FFB18" w:rsidP="00AC3BE6">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Publicly available without breach of this Agreement; or</w:t>
      </w:r>
    </w:p>
    <w:p w14:paraId="0C59EC52" w14:textId="449AA5C0" w:rsidR="003A6A2A" w:rsidRPr="004828A5" w:rsidRDefault="607FFB18" w:rsidP="004828A5">
      <w:pPr>
        <w:pStyle w:val="ListParagraph"/>
        <w:numPr>
          <w:ilvl w:val="2"/>
          <w:numId w:val="1"/>
        </w:numPr>
        <w:spacing w:after="0" w:line="360" w:lineRule="auto"/>
        <w:ind w:left="1843" w:hanging="992"/>
        <w:contextualSpacing w:val="0"/>
        <w:rPr>
          <w:rFonts w:ascii="Arial" w:hAnsi="Arial" w:cs="Arial"/>
          <w:sz w:val="20"/>
          <w:szCs w:val="20"/>
        </w:rPr>
      </w:pPr>
      <w:r w:rsidRPr="004828A5">
        <w:rPr>
          <w:rFonts w:ascii="Arial" w:hAnsi="Arial" w:cs="Arial"/>
          <w:sz w:val="20"/>
          <w:szCs w:val="20"/>
        </w:rPr>
        <w:t xml:space="preserve">Required to be disclosed in response to a valid order of court or other governmental agency or if disclosure thereof is otherwise required by </w:t>
      </w:r>
      <w:r w:rsidR="007B66C4" w:rsidRPr="004828A5">
        <w:rPr>
          <w:rFonts w:ascii="Arial" w:hAnsi="Arial" w:cs="Arial"/>
          <w:sz w:val="20"/>
          <w:szCs w:val="20"/>
        </w:rPr>
        <w:t>l</w:t>
      </w:r>
      <w:r w:rsidRPr="004828A5">
        <w:rPr>
          <w:rFonts w:ascii="Arial" w:hAnsi="Arial" w:cs="Arial"/>
          <w:sz w:val="20"/>
          <w:szCs w:val="20"/>
        </w:rPr>
        <w:t>aw.</w:t>
      </w:r>
    </w:p>
    <w:p w14:paraId="640EEAF8" w14:textId="346CF476" w:rsidR="003A6A2A" w:rsidRDefault="607FFB18" w:rsidP="00964D2C">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The </w:t>
      </w:r>
      <w:r w:rsidR="0EA24742" w:rsidRPr="004828A5">
        <w:rPr>
          <w:rFonts w:ascii="Arial" w:hAnsi="Arial" w:cs="Arial"/>
          <w:sz w:val="20"/>
          <w:szCs w:val="20"/>
        </w:rPr>
        <w:t>Customer</w:t>
      </w:r>
      <w:r w:rsidRPr="004828A5">
        <w:rPr>
          <w:rFonts w:ascii="Arial" w:hAnsi="Arial" w:cs="Arial"/>
          <w:sz w:val="20"/>
          <w:szCs w:val="20"/>
        </w:rPr>
        <w:t xml:space="preserve"> shall maintain the confidentiality recorded in </w:t>
      </w:r>
      <w:r w:rsidR="5E84C7C3" w:rsidRPr="004828A5">
        <w:rPr>
          <w:rFonts w:ascii="Arial" w:hAnsi="Arial" w:cs="Arial"/>
          <w:sz w:val="20"/>
          <w:szCs w:val="20"/>
        </w:rPr>
        <w:t xml:space="preserve">clause </w:t>
      </w:r>
      <w:r w:rsidR="0092369F" w:rsidRPr="00D44A8B">
        <w:rPr>
          <w:rFonts w:ascii="Arial" w:hAnsi="Arial" w:cs="Arial"/>
          <w:sz w:val="20"/>
          <w:szCs w:val="20"/>
        </w:rPr>
        <w:fldChar w:fldCharType="begin"/>
      </w:r>
      <w:r w:rsidR="0092369F" w:rsidRPr="00D44A8B">
        <w:rPr>
          <w:rFonts w:ascii="Arial" w:hAnsi="Arial" w:cs="Arial"/>
          <w:sz w:val="20"/>
          <w:szCs w:val="20"/>
        </w:rPr>
        <w:instrText xml:space="preserve"> REF _Ref95313355 \r \h </w:instrText>
      </w:r>
      <w:r w:rsidR="009C6749" w:rsidRPr="00D44A8B">
        <w:rPr>
          <w:rFonts w:ascii="Arial" w:hAnsi="Arial" w:cs="Arial"/>
          <w:sz w:val="20"/>
          <w:szCs w:val="20"/>
        </w:rPr>
        <w:instrText xml:space="preserve"> \* MERGEFORMAT </w:instrText>
      </w:r>
      <w:r w:rsidR="0092369F" w:rsidRPr="00D44A8B">
        <w:rPr>
          <w:rFonts w:ascii="Arial" w:hAnsi="Arial" w:cs="Arial"/>
          <w:sz w:val="20"/>
          <w:szCs w:val="20"/>
        </w:rPr>
      </w:r>
      <w:r w:rsidR="0092369F" w:rsidRPr="00D44A8B">
        <w:rPr>
          <w:rFonts w:ascii="Arial" w:hAnsi="Arial" w:cs="Arial"/>
          <w:sz w:val="20"/>
          <w:szCs w:val="20"/>
        </w:rPr>
        <w:fldChar w:fldCharType="separate"/>
      </w:r>
      <w:r w:rsidR="00F14F42">
        <w:rPr>
          <w:rFonts w:ascii="Arial" w:hAnsi="Arial" w:cs="Arial"/>
          <w:sz w:val="20"/>
          <w:szCs w:val="20"/>
        </w:rPr>
        <w:t>14.1</w:t>
      </w:r>
      <w:r w:rsidR="0092369F" w:rsidRPr="00D44A8B">
        <w:rPr>
          <w:rFonts w:ascii="Arial" w:hAnsi="Arial" w:cs="Arial"/>
          <w:sz w:val="20"/>
          <w:szCs w:val="20"/>
        </w:rPr>
        <w:fldChar w:fldCharType="end"/>
      </w:r>
      <w:r w:rsidRPr="00D44A8B">
        <w:rPr>
          <w:rFonts w:ascii="Arial" w:hAnsi="Arial" w:cs="Arial"/>
          <w:sz w:val="20"/>
          <w:szCs w:val="20"/>
        </w:rPr>
        <w:t xml:space="preserve"> for </w:t>
      </w:r>
      <w:r w:rsidR="1F2D8A79" w:rsidRPr="00D44A8B">
        <w:rPr>
          <w:rFonts w:ascii="Arial" w:hAnsi="Arial" w:cs="Arial"/>
          <w:b/>
          <w:sz w:val="20"/>
          <w:szCs w:val="20"/>
        </w:rPr>
        <w:t>[</w:t>
      </w:r>
      <w:r w:rsidRPr="00D44A8B">
        <w:rPr>
          <w:rFonts w:ascii="Arial" w:hAnsi="Arial" w:cs="Arial"/>
          <w:b/>
          <w:sz w:val="20"/>
          <w:szCs w:val="20"/>
          <w:highlight w:val="yellow"/>
        </w:rPr>
        <w:t>two (2) years</w:t>
      </w:r>
      <w:r w:rsidR="1F2D8A79" w:rsidRPr="00D44A8B">
        <w:rPr>
          <w:rFonts w:ascii="Arial" w:hAnsi="Arial" w:cs="Arial"/>
          <w:b/>
          <w:sz w:val="20"/>
          <w:szCs w:val="20"/>
        </w:rPr>
        <w:t>]</w:t>
      </w:r>
      <w:r w:rsidRPr="00D44A8B">
        <w:rPr>
          <w:rFonts w:ascii="Arial" w:hAnsi="Arial" w:cs="Arial"/>
          <w:sz w:val="20"/>
          <w:szCs w:val="20"/>
        </w:rPr>
        <w:t xml:space="preserve"> after expiry or termination of this Agreement, howsoever caused, subject to law.</w:t>
      </w:r>
    </w:p>
    <w:p w14:paraId="7A68096A" w14:textId="77777777" w:rsidR="0044395E" w:rsidRPr="00964D2C" w:rsidRDefault="0044395E" w:rsidP="0044395E">
      <w:pPr>
        <w:pStyle w:val="ListParagraph"/>
        <w:spacing w:after="0" w:line="360" w:lineRule="auto"/>
        <w:ind w:left="851" w:firstLine="0"/>
        <w:contextualSpacing w:val="0"/>
        <w:rPr>
          <w:rFonts w:ascii="Arial" w:hAnsi="Arial" w:cs="Arial"/>
          <w:sz w:val="20"/>
          <w:szCs w:val="20"/>
        </w:rPr>
      </w:pPr>
    </w:p>
    <w:p w14:paraId="76CCFAAF" w14:textId="77777777" w:rsidR="00D31AC1" w:rsidRPr="00D44A8B" w:rsidRDefault="0DF37430" w:rsidP="00D44A8B">
      <w:pPr>
        <w:pStyle w:val="Heading1"/>
        <w:numPr>
          <w:ilvl w:val="0"/>
          <w:numId w:val="1"/>
        </w:numPr>
        <w:spacing w:after="0" w:line="360" w:lineRule="auto"/>
        <w:ind w:left="851" w:hanging="851"/>
        <w:jc w:val="both"/>
        <w:rPr>
          <w:rFonts w:ascii="Arial" w:hAnsi="Arial" w:cs="Arial"/>
          <w:b/>
          <w:sz w:val="20"/>
          <w:szCs w:val="20"/>
        </w:rPr>
      </w:pPr>
      <w:bookmarkStart w:id="30" w:name="_Toc130236557"/>
      <w:r w:rsidRPr="00D44A8B">
        <w:rPr>
          <w:rFonts w:ascii="Arial" w:hAnsi="Arial" w:cs="Arial"/>
          <w:b/>
          <w:sz w:val="20"/>
          <w:szCs w:val="20"/>
        </w:rPr>
        <w:t>PROTECTION OF PERSONAL INFORMATION</w:t>
      </w:r>
      <w:bookmarkEnd w:id="30"/>
    </w:p>
    <w:p w14:paraId="30BA0F99" w14:textId="7D1F048C" w:rsidR="00D31AC1" w:rsidRPr="00D44A8B" w:rsidRDefault="00D31AC1" w:rsidP="00D44A8B">
      <w:pPr>
        <w:spacing w:after="0" w:line="360" w:lineRule="auto"/>
        <w:ind w:left="1035"/>
        <w:rPr>
          <w:rFonts w:ascii="Arial" w:hAnsi="Arial" w:cs="Arial"/>
          <w:sz w:val="20"/>
          <w:szCs w:val="20"/>
        </w:rPr>
      </w:pPr>
    </w:p>
    <w:p w14:paraId="0A0D126A" w14:textId="65C0A7EA" w:rsidR="00E4338D" w:rsidRPr="00D44A8B" w:rsidRDefault="5798DBBD" w:rsidP="004828A5">
      <w:pPr>
        <w:pStyle w:val="ListParagraph"/>
        <w:numPr>
          <w:ilvl w:val="1"/>
          <w:numId w:val="1"/>
        </w:numPr>
        <w:spacing w:after="0" w:line="360" w:lineRule="auto"/>
        <w:ind w:left="851" w:hanging="851"/>
        <w:contextualSpacing w:val="0"/>
        <w:rPr>
          <w:rFonts w:ascii="Arial" w:hAnsi="Arial" w:cs="Arial"/>
          <w:sz w:val="20"/>
          <w:szCs w:val="20"/>
        </w:rPr>
      </w:pPr>
      <w:r w:rsidRPr="00D44A8B">
        <w:rPr>
          <w:rFonts w:ascii="Arial" w:hAnsi="Arial" w:cs="Arial"/>
          <w:sz w:val="20"/>
          <w:szCs w:val="20"/>
        </w:rPr>
        <w:t>T</w:t>
      </w:r>
      <w:r w:rsidR="5B93A031" w:rsidRPr="00D44A8B">
        <w:rPr>
          <w:rFonts w:ascii="Arial" w:hAnsi="Arial" w:cs="Arial"/>
          <w:sz w:val="20"/>
          <w:szCs w:val="20"/>
        </w:rPr>
        <w:t xml:space="preserve">he </w:t>
      </w:r>
      <w:r w:rsidRPr="00D44A8B">
        <w:rPr>
          <w:rFonts w:ascii="Arial" w:hAnsi="Arial" w:cs="Arial"/>
          <w:sz w:val="20"/>
          <w:szCs w:val="20"/>
        </w:rPr>
        <w:t>Customer</w:t>
      </w:r>
      <w:r w:rsidR="5B93A031" w:rsidRPr="00D44A8B">
        <w:rPr>
          <w:rFonts w:ascii="Arial" w:hAnsi="Arial" w:cs="Arial"/>
          <w:sz w:val="20"/>
          <w:szCs w:val="20"/>
        </w:rPr>
        <w:t xml:space="preserve"> accepts that the </w:t>
      </w:r>
      <w:r w:rsidR="576F13F9" w:rsidRPr="00D44A8B">
        <w:rPr>
          <w:rFonts w:ascii="Arial" w:hAnsi="Arial" w:cs="Arial"/>
          <w:sz w:val="20"/>
          <w:szCs w:val="20"/>
        </w:rPr>
        <w:t>Municipality</w:t>
      </w:r>
      <w:r w:rsidR="5B93A031" w:rsidRPr="00D44A8B">
        <w:rPr>
          <w:rFonts w:ascii="Arial" w:hAnsi="Arial" w:cs="Arial"/>
          <w:sz w:val="20"/>
          <w:szCs w:val="20"/>
        </w:rPr>
        <w:t xml:space="preserve"> will process </w:t>
      </w:r>
      <w:r w:rsidR="576F13F9" w:rsidRPr="00D44A8B">
        <w:rPr>
          <w:rFonts w:ascii="Arial" w:hAnsi="Arial" w:cs="Arial"/>
          <w:sz w:val="20"/>
          <w:szCs w:val="20"/>
        </w:rPr>
        <w:t>P</w:t>
      </w:r>
      <w:r w:rsidR="5B93A031" w:rsidRPr="00D44A8B">
        <w:rPr>
          <w:rFonts w:ascii="Arial" w:hAnsi="Arial" w:cs="Arial"/>
          <w:sz w:val="20"/>
          <w:szCs w:val="20"/>
        </w:rPr>
        <w:t xml:space="preserve">ersonal </w:t>
      </w:r>
      <w:r w:rsidR="576F13F9" w:rsidRPr="00D44A8B">
        <w:rPr>
          <w:rFonts w:ascii="Arial" w:hAnsi="Arial" w:cs="Arial"/>
          <w:sz w:val="20"/>
          <w:szCs w:val="20"/>
        </w:rPr>
        <w:t>I</w:t>
      </w:r>
      <w:r w:rsidR="5B93A031" w:rsidRPr="00D44A8B">
        <w:rPr>
          <w:rFonts w:ascii="Arial" w:hAnsi="Arial" w:cs="Arial"/>
          <w:sz w:val="20"/>
          <w:szCs w:val="20"/>
        </w:rPr>
        <w:t xml:space="preserve">nformation and agrees to the collection and use of such </w:t>
      </w:r>
      <w:r w:rsidR="55F2C83D" w:rsidRPr="00D44A8B">
        <w:rPr>
          <w:rFonts w:ascii="Arial" w:hAnsi="Arial" w:cs="Arial"/>
          <w:sz w:val="20"/>
          <w:szCs w:val="20"/>
        </w:rPr>
        <w:t>P</w:t>
      </w:r>
      <w:r w:rsidR="5B93A031" w:rsidRPr="00D44A8B">
        <w:rPr>
          <w:rFonts w:ascii="Arial" w:hAnsi="Arial" w:cs="Arial"/>
          <w:sz w:val="20"/>
          <w:szCs w:val="20"/>
        </w:rPr>
        <w:t xml:space="preserve">ersonal </w:t>
      </w:r>
      <w:r w:rsidR="55F2C83D" w:rsidRPr="00D44A8B">
        <w:rPr>
          <w:rFonts w:ascii="Arial" w:hAnsi="Arial" w:cs="Arial"/>
          <w:sz w:val="20"/>
          <w:szCs w:val="20"/>
        </w:rPr>
        <w:t>I</w:t>
      </w:r>
      <w:r w:rsidR="5B93A031" w:rsidRPr="00D44A8B">
        <w:rPr>
          <w:rFonts w:ascii="Arial" w:hAnsi="Arial" w:cs="Arial"/>
          <w:sz w:val="20"/>
          <w:szCs w:val="20"/>
        </w:rPr>
        <w:t xml:space="preserve">nformation in connection with the </w:t>
      </w:r>
      <w:r w:rsidR="55F2C83D" w:rsidRPr="00D44A8B">
        <w:rPr>
          <w:rFonts w:ascii="Arial" w:hAnsi="Arial" w:cs="Arial"/>
          <w:sz w:val="20"/>
          <w:szCs w:val="20"/>
        </w:rPr>
        <w:t>Agreement</w:t>
      </w:r>
      <w:r w:rsidR="5B93A031" w:rsidRPr="00D44A8B">
        <w:rPr>
          <w:rFonts w:ascii="Arial" w:hAnsi="Arial" w:cs="Arial"/>
          <w:sz w:val="20"/>
          <w:szCs w:val="20"/>
        </w:rPr>
        <w:t xml:space="preserve"> in accordance with applicable laws.</w:t>
      </w:r>
    </w:p>
    <w:p w14:paraId="2645F4D4" w14:textId="7EDC8FD8" w:rsidR="00D31AC1" w:rsidRDefault="5B93A031" w:rsidP="00964D2C">
      <w:pPr>
        <w:pStyle w:val="ListParagraph"/>
        <w:numPr>
          <w:ilvl w:val="1"/>
          <w:numId w:val="1"/>
        </w:numPr>
        <w:spacing w:after="0" w:line="360" w:lineRule="auto"/>
        <w:ind w:left="851" w:hanging="851"/>
        <w:contextualSpacing w:val="0"/>
        <w:rPr>
          <w:rFonts w:ascii="Arial" w:hAnsi="Arial" w:cs="Arial"/>
          <w:sz w:val="20"/>
          <w:szCs w:val="20"/>
        </w:rPr>
      </w:pPr>
      <w:r w:rsidRPr="00D44A8B">
        <w:rPr>
          <w:rFonts w:ascii="Arial" w:hAnsi="Arial" w:cs="Arial"/>
          <w:sz w:val="20"/>
          <w:szCs w:val="20"/>
        </w:rPr>
        <w:t xml:space="preserve">The </w:t>
      </w:r>
      <w:r w:rsidR="55F2C83D" w:rsidRPr="00D44A8B">
        <w:rPr>
          <w:rFonts w:ascii="Arial" w:hAnsi="Arial" w:cs="Arial"/>
          <w:sz w:val="20"/>
          <w:szCs w:val="20"/>
        </w:rPr>
        <w:t>Customer</w:t>
      </w:r>
      <w:r w:rsidRPr="00D44A8B">
        <w:rPr>
          <w:rFonts w:ascii="Arial" w:hAnsi="Arial" w:cs="Arial"/>
          <w:sz w:val="20"/>
          <w:szCs w:val="20"/>
        </w:rPr>
        <w:t xml:space="preserve"> agrees to the </w:t>
      </w:r>
      <w:r w:rsidR="55F2C83D" w:rsidRPr="00D44A8B">
        <w:rPr>
          <w:rFonts w:ascii="Arial" w:hAnsi="Arial" w:cs="Arial"/>
          <w:sz w:val="20"/>
          <w:szCs w:val="20"/>
        </w:rPr>
        <w:t>Municipality</w:t>
      </w:r>
      <w:r w:rsidRPr="00D44A8B">
        <w:rPr>
          <w:rFonts w:ascii="Arial" w:hAnsi="Arial" w:cs="Arial"/>
          <w:sz w:val="20"/>
          <w:szCs w:val="20"/>
        </w:rPr>
        <w:t xml:space="preserve"> sharing such </w:t>
      </w:r>
      <w:r w:rsidR="55F2C83D" w:rsidRPr="00D44A8B">
        <w:rPr>
          <w:rFonts w:ascii="Arial" w:hAnsi="Arial" w:cs="Arial"/>
          <w:sz w:val="20"/>
          <w:szCs w:val="20"/>
        </w:rPr>
        <w:t>P</w:t>
      </w:r>
      <w:r w:rsidRPr="00D44A8B">
        <w:rPr>
          <w:rFonts w:ascii="Arial" w:hAnsi="Arial" w:cs="Arial"/>
          <w:sz w:val="20"/>
          <w:szCs w:val="20"/>
        </w:rPr>
        <w:t xml:space="preserve">ersonal </w:t>
      </w:r>
      <w:r w:rsidR="55F2C83D" w:rsidRPr="00D44A8B">
        <w:rPr>
          <w:rFonts w:ascii="Arial" w:hAnsi="Arial" w:cs="Arial"/>
          <w:sz w:val="20"/>
          <w:szCs w:val="20"/>
        </w:rPr>
        <w:t>I</w:t>
      </w:r>
      <w:r w:rsidRPr="00D44A8B">
        <w:rPr>
          <w:rFonts w:ascii="Arial" w:hAnsi="Arial" w:cs="Arial"/>
          <w:sz w:val="20"/>
          <w:szCs w:val="20"/>
        </w:rPr>
        <w:t xml:space="preserve">nformation with its agents, representatives and </w:t>
      </w:r>
      <w:r w:rsidR="55F2C83D" w:rsidRPr="00D44A8B">
        <w:rPr>
          <w:rFonts w:ascii="Arial" w:hAnsi="Arial" w:cs="Arial"/>
          <w:sz w:val="20"/>
          <w:szCs w:val="20"/>
        </w:rPr>
        <w:t xml:space="preserve">other </w:t>
      </w:r>
      <w:r w:rsidRPr="00D44A8B">
        <w:rPr>
          <w:rFonts w:ascii="Arial" w:hAnsi="Arial" w:cs="Arial"/>
          <w:sz w:val="20"/>
          <w:szCs w:val="20"/>
        </w:rPr>
        <w:t xml:space="preserve">municipalities within the </w:t>
      </w:r>
      <w:r w:rsidR="2C29FB25" w:rsidRPr="00D44A8B">
        <w:rPr>
          <w:rFonts w:ascii="Arial" w:hAnsi="Arial" w:cs="Arial"/>
          <w:sz w:val="20"/>
          <w:szCs w:val="20"/>
        </w:rPr>
        <w:t>P</w:t>
      </w:r>
      <w:r w:rsidRPr="00D44A8B">
        <w:rPr>
          <w:rFonts w:ascii="Arial" w:hAnsi="Arial" w:cs="Arial"/>
          <w:sz w:val="20"/>
          <w:szCs w:val="20"/>
        </w:rPr>
        <w:t xml:space="preserve">rovince for the purposes of producing reports, working papers, </w:t>
      </w:r>
      <w:proofErr w:type="spellStart"/>
      <w:r w:rsidRPr="00D44A8B">
        <w:rPr>
          <w:rFonts w:ascii="Arial" w:hAnsi="Arial" w:cs="Arial"/>
          <w:sz w:val="20"/>
          <w:szCs w:val="20"/>
        </w:rPr>
        <w:t>infograms</w:t>
      </w:r>
      <w:proofErr w:type="spellEnd"/>
      <w:r w:rsidRPr="00D44A8B">
        <w:rPr>
          <w:rFonts w:ascii="Arial" w:hAnsi="Arial" w:cs="Arial"/>
          <w:sz w:val="20"/>
          <w:szCs w:val="20"/>
        </w:rPr>
        <w:t xml:space="preserve">, and internal and external presentations. The </w:t>
      </w:r>
      <w:r w:rsidR="5D63B384" w:rsidRPr="00D44A8B">
        <w:rPr>
          <w:rFonts w:ascii="Arial" w:hAnsi="Arial" w:cs="Arial"/>
          <w:sz w:val="20"/>
          <w:szCs w:val="20"/>
        </w:rPr>
        <w:t>Municipality</w:t>
      </w:r>
      <w:r w:rsidRPr="00D44A8B">
        <w:rPr>
          <w:rFonts w:ascii="Arial" w:hAnsi="Arial" w:cs="Arial"/>
          <w:sz w:val="20"/>
          <w:szCs w:val="20"/>
        </w:rPr>
        <w:t xml:space="preserve"> undertakes to protect and safeguard all </w:t>
      </w:r>
      <w:r w:rsidR="2C29FB25" w:rsidRPr="00D44A8B">
        <w:rPr>
          <w:rFonts w:ascii="Arial" w:hAnsi="Arial" w:cs="Arial"/>
          <w:sz w:val="20"/>
          <w:szCs w:val="20"/>
        </w:rPr>
        <w:t>P</w:t>
      </w:r>
      <w:r w:rsidRPr="00D44A8B">
        <w:rPr>
          <w:rFonts w:ascii="Arial" w:hAnsi="Arial" w:cs="Arial"/>
          <w:sz w:val="20"/>
          <w:szCs w:val="20"/>
        </w:rPr>
        <w:t xml:space="preserve">ersonal </w:t>
      </w:r>
      <w:r w:rsidR="47CBF117" w:rsidRPr="00D44A8B">
        <w:rPr>
          <w:rFonts w:ascii="Arial" w:hAnsi="Arial" w:cs="Arial"/>
          <w:sz w:val="20"/>
          <w:szCs w:val="20"/>
        </w:rPr>
        <w:t>I</w:t>
      </w:r>
      <w:r w:rsidRPr="00D44A8B">
        <w:rPr>
          <w:rFonts w:ascii="Arial" w:hAnsi="Arial" w:cs="Arial"/>
          <w:sz w:val="20"/>
          <w:szCs w:val="20"/>
        </w:rPr>
        <w:t xml:space="preserve">nformation which is provided by the </w:t>
      </w:r>
      <w:r w:rsidR="009925F2" w:rsidRPr="00D44A8B">
        <w:rPr>
          <w:rFonts w:ascii="Arial" w:hAnsi="Arial" w:cs="Arial"/>
          <w:sz w:val="20"/>
          <w:szCs w:val="20"/>
        </w:rPr>
        <w:t xml:space="preserve">Municipality </w:t>
      </w:r>
      <w:r w:rsidRPr="00D44A8B">
        <w:rPr>
          <w:rFonts w:ascii="Arial" w:hAnsi="Arial" w:cs="Arial"/>
          <w:sz w:val="20"/>
          <w:szCs w:val="20"/>
        </w:rPr>
        <w:t xml:space="preserve">and treat same as confidential. The information shall be used and processed in accordance with the applicable legislation, specifically, the </w:t>
      </w:r>
      <w:r w:rsidR="002643B5">
        <w:rPr>
          <w:rFonts w:ascii="Arial" w:hAnsi="Arial" w:cs="Arial"/>
          <w:sz w:val="20"/>
          <w:szCs w:val="20"/>
        </w:rPr>
        <w:t>POPI Act</w:t>
      </w:r>
      <w:r w:rsidRPr="00D44A8B">
        <w:rPr>
          <w:rFonts w:ascii="Arial" w:hAnsi="Arial" w:cs="Arial"/>
          <w:sz w:val="20"/>
          <w:szCs w:val="20"/>
        </w:rPr>
        <w:t xml:space="preserve">. </w:t>
      </w:r>
    </w:p>
    <w:p w14:paraId="3ABD08DF" w14:textId="77777777" w:rsidR="00964D2C" w:rsidRPr="00964D2C" w:rsidRDefault="00964D2C" w:rsidP="00964D2C">
      <w:pPr>
        <w:pStyle w:val="ListParagraph"/>
        <w:spacing w:after="0" w:line="360" w:lineRule="auto"/>
        <w:ind w:left="851" w:firstLine="0"/>
        <w:contextualSpacing w:val="0"/>
        <w:rPr>
          <w:rFonts w:ascii="Arial" w:hAnsi="Arial" w:cs="Arial"/>
          <w:sz w:val="20"/>
          <w:szCs w:val="20"/>
        </w:rPr>
      </w:pPr>
    </w:p>
    <w:p w14:paraId="7D0B379A" w14:textId="30A7BD36" w:rsidR="00B35456" w:rsidRDefault="243EC24C" w:rsidP="00AB5707">
      <w:pPr>
        <w:pStyle w:val="Heading1"/>
        <w:numPr>
          <w:ilvl w:val="0"/>
          <w:numId w:val="1"/>
        </w:numPr>
        <w:spacing w:after="0" w:line="360" w:lineRule="auto"/>
        <w:ind w:left="851" w:hanging="851"/>
        <w:jc w:val="both"/>
        <w:rPr>
          <w:rFonts w:ascii="Arial" w:hAnsi="Arial" w:cs="Arial"/>
          <w:b/>
          <w:sz w:val="20"/>
          <w:szCs w:val="20"/>
        </w:rPr>
      </w:pPr>
      <w:bookmarkStart w:id="31" w:name="_Toc130236558"/>
      <w:r w:rsidRPr="00D44A8B">
        <w:rPr>
          <w:rFonts w:ascii="Arial" w:hAnsi="Arial" w:cs="Arial"/>
          <w:b/>
          <w:sz w:val="20"/>
          <w:szCs w:val="20"/>
        </w:rPr>
        <w:t>DATA AND RECORDS</w:t>
      </w:r>
      <w:bookmarkEnd w:id="31"/>
    </w:p>
    <w:p w14:paraId="1746F403" w14:textId="77777777" w:rsidR="00AB5707" w:rsidRPr="00AB5707" w:rsidRDefault="00AB5707" w:rsidP="00AB5707"/>
    <w:p w14:paraId="5A089582" w14:textId="026E0A8B" w:rsidR="001F50C7" w:rsidRPr="004828A5" w:rsidRDefault="34FAB0C4" w:rsidP="004828A5">
      <w:pPr>
        <w:pStyle w:val="ListParagraph"/>
        <w:numPr>
          <w:ilvl w:val="1"/>
          <w:numId w:val="1"/>
        </w:numPr>
        <w:spacing w:after="0" w:line="360" w:lineRule="auto"/>
        <w:ind w:left="851" w:hanging="851"/>
        <w:contextualSpacing w:val="0"/>
        <w:rPr>
          <w:rFonts w:ascii="Arial" w:hAnsi="Arial" w:cs="Arial"/>
          <w:sz w:val="20"/>
          <w:szCs w:val="20"/>
        </w:rPr>
      </w:pPr>
      <w:r w:rsidRPr="00D44A8B">
        <w:rPr>
          <w:rFonts w:ascii="Arial" w:hAnsi="Arial" w:cs="Arial"/>
          <w:sz w:val="20"/>
          <w:szCs w:val="20"/>
        </w:rPr>
        <w:t xml:space="preserve">The Parties shall maintain complete and accurate data and records, required to facilitate the proper administration of this Agreement. </w:t>
      </w:r>
    </w:p>
    <w:p w14:paraId="0B5CEFC7" w14:textId="6B95CFBA" w:rsidR="00964D2C" w:rsidRDefault="709298EF" w:rsidP="00964D2C">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lastRenderedPageBreak/>
        <w:t xml:space="preserve">Each Party </w:t>
      </w:r>
      <w:r w:rsidR="15D6036F" w:rsidRPr="004828A5">
        <w:rPr>
          <w:rFonts w:ascii="Arial" w:hAnsi="Arial" w:cs="Arial"/>
          <w:sz w:val="20"/>
          <w:szCs w:val="20"/>
        </w:rPr>
        <w:t xml:space="preserve">shall provide the other Party, within </w:t>
      </w:r>
      <w:r w:rsidR="15D6036F" w:rsidRPr="004828A5">
        <w:rPr>
          <w:rFonts w:ascii="Arial" w:hAnsi="Arial" w:cs="Arial"/>
          <w:b/>
          <w:sz w:val="20"/>
          <w:szCs w:val="20"/>
        </w:rPr>
        <w:t>[</w:t>
      </w:r>
      <w:r w:rsidR="15D6036F" w:rsidRPr="004828A5">
        <w:rPr>
          <w:rFonts w:ascii="Arial" w:hAnsi="Arial" w:cs="Arial"/>
          <w:b/>
          <w:sz w:val="20"/>
          <w:szCs w:val="20"/>
          <w:highlight w:val="yellow"/>
        </w:rPr>
        <w:t>INSERT NUMBER</w:t>
      </w:r>
      <w:r w:rsidR="15D6036F" w:rsidRPr="004828A5">
        <w:rPr>
          <w:rFonts w:ascii="Arial" w:hAnsi="Arial" w:cs="Arial"/>
          <w:b/>
          <w:sz w:val="20"/>
          <w:szCs w:val="20"/>
        </w:rPr>
        <w:t>]</w:t>
      </w:r>
      <w:r w:rsidR="15D6036F" w:rsidRPr="004828A5">
        <w:rPr>
          <w:rFonts w:ascii="Arial" w:hAnsi="Arial" w:cs="Arial"/>
          <w:sz w:val="20"/>
          <w:szCs w:val="20"/>
        </w:rPr>
        <w:t xml:space="preserve"> Business Days of written request from the other </w:t>
      </w:r>
      <w:r w:rsidR="5AC094E1" w:rsidRPr="004828A5">
        <w:rPr>
          <w:rFonts w:ascii="Arial" w:hAnsi="Arial" w:cs="Arial"/>
          <w:sz w:val="20"/>
          <w:szCs w:val="20"/>
        </w:rPr>
        <w:t>Party</w:t>
      </w:r>
      <w:r w:rsidR="30368F0C" w:rsidRPr="004828A5">
        <w:rPr>
          <w:rFonts w:ascii="Arial" w:hAnsi="Arial" w:cs="Arial"/>
          <w:sz w:val="20"/>
          <w:szCs w:val="20"/>
        </w:rPr>
        <w:t xml:space="preserve">, electronic copies of any data and records maintained by such other Party in relation to the matters governed by this Agreement at the requesting </w:t>
      </w:r>
      <w:r w:rsidR="3D74A306" w:rsidRPr="004828A5">
        <w:rPr>
          <w:rFonts w:ascii="Arial" w:hAnsi="Arial" w:cs="Arial"/>
          <w:sz w:val="20"/>
          <w:szCs w:val="20"/>
        </w:rPr>
        <w:t>P</w:t>
      </w:r>
      <w:r w:rsidR="30368F0C" w:rsidRPr="004828A5">
        <w:rPr>
          <w:rFonts w:ascii="Arial" w:hAnsi="Arial" w:cs="Arial"/>
          <w:sz w:val="20"/>
          <w:szCs w:val="20"/>
        </w:rPr>
        <w:t xml:space="preserve">arty’s cost. </w:t>
      </w:r>
    </w:p>
    <w:p w14:paraId="62A3DB92" w14:textId="77777777" w:rsidR="00964D2C" w:rsidRPr="00964D2C" w:rsidRDefault="00964D2C" w:rsidP="00964D2C">
      <w:pPr>
        <w:pStyle w:val="ListParagraph"/>
        <w:spacing w:after="0" w:line="360" w:lineRule="auto"/>
        <w:ind w:left="851" w:firstLine="0"/>
        <w:contextualSpacing w:val="0"/>
        <w:rPr>
          <w:rFonts w:ascii="Arial" w:hAnsi="Arial" w:cs="Arial"/>
          <w:sz w:val="20"/>
          <w:szCs w:val="20"/>
        </w:rPr>
      </w:pPr>
    </w:p>
    <w:p w14:paraId="2EF8F47F" w14:textId="2C888103" w:rsidR="006A2F8A" w:rsidRPr="00964D2C" w:rsidRDefault="2DCC4C25" w:rsidP="00964D2C">
      <w:pPr>
        <w:pStyle w:val="Heading1"/>
        <w:numPr>
          <w:ilvl w:val="0"/>
          <w:numId w:val="1"/>
        </w:numPr>
        <w:spacing w:after="0" w:line="360" w:lineRule="auto"/>
        <w:ind w:left="851" w:hanging="851"/>
        <w:jc w:val="both"/>
        <w:rPr>
          <w:rFonts w:ascii="Arial" w:hAnsi="Arial" w:cs="Arial"/>
          <w:b/>
          <w:sz w:val="20"/>
          <w:szCs w:val="20"/>
        </w:rPr>
      </w:pPr>
      <w:bookmarkStart w:id="32" w:name="_Toc130236559"/>
      <w:r w:rsidRPr="004828A5">
        <w:rPr>
          <w:rFonts w:ascii="Arial" w:hAnsi="Arial" w:cs="Arial"/>
          <w:b/>
          <w:sz w:val="20"/>
          <w:szCs w:val="20"/>
        </w:rPr>
        <w:t>CHANGE OF CONTROL</w:t>
      </w:r>
      <w:bookmarkEnd w:id="32"/>
    </w:p>
    <w:p w14:paraId="21823842" w14:textId="77777777" w:rsidR="00964D2C" w:rsidRDefault="00964D2C" w:rsidP="00964D2C">
      <w:pPr>
        <w:keepNext/>
        <w:keepLines/>
        <w:spacing w:after="0" w:line="360" w:lineRule="auto"/>
        <w:ind w:left="851" w:firstLine="0"/>
        <w:rPr>
          <w:rFonts w:ascii="Arial" w:hAnsi="Arial" w:cs="Arial"/>
          <w:sz w:val="20"/>
          <w:szCs w:val="20"/>
        </w:rPr>
      </w:pPr>
      <w:bookmarkStart w:id="33" w:name="_Ref128998330"/>
    </w:p>
    <w:p w14:paraId="54EFDC33" w14:textId="785CF725" w:rsidR="007B2807" w:rsidRPr="004828A5" w:rsidRDefault="73568D59" w:rsidP="0051221B">
      <w:pPr>
        <w:keepNext/>
        <w:keepLines/>
        <w:numPr>
          <w:ilvl w:val="1"/>
          <w:numId w:val="1"/>
        </w:numPr>
        <w:spacing w:after="0" w:line="360" w:lineRule="auto"/>
        <w:ind w:left="851" w:hanging="851"/>
        <w:rPr>
          <w:rFonts w:ascii="Arial" w:hAnsi="Arial" w:cs="Arial"/>
          <w:sz w:val="20"/>
          <w:szCs w:val="20"/>
        </w:rPr>
      </w:pPr>
      <w:r w:rsidRPr="004828A5">
        <w:rPr>
          <w:rFonts w:ascii="Arial" w:hAnsi="Arial" w:cs="Arial"/>
          <w:sz w:val="20"/>
          <w:szCs w:val="20"/>
        </w:rPr>
        <w:t xml:space="preserve">This clause </w:t>
      </w:r>
      <w:r w:rsidR="2863196E" w:rsidRPr="004828A5">
        <w:rPr>
          <w:rFonts w:ascii="Arial" w:hAnsi="Arial" w:cs="Arial"/>
          <w:sz w:val="20"/>
          <w:szCs w:val="20"/>
        </w:rPr>
        <w:t>is only applicable to the Customer where the Customer is a juristic person.</w:t>
      </w:r>
      <w:bookmarkEnd w:id="33"/>
    </w:p>
    <w:p w14:paraId="1F2FFA56" w14:textId="3806A652" w:rsidR="00C55FE6" w:rsidRPr="004828A5" w:rsidRDefault="73568D59" w:rsidP="0051221B">
      <w:pPr>
        <w:keepNext/>
        <w:keepLines/>
        <w:numPr>
          <w:ilvl w:val="1"/>
          <w:numId w:val="1"/>
        </w:numPr>
        <w:spacing w:after="0" w:line="360" w:lineRule="auto"/>
        <w:ind w:left="851" w:hanging="851"/>
        <w:rPr>
          <w:rFonts w:ascii="Arial" w:hAnsi="Arial" w:cs="Arial"/>
          <w:b/>
          <w:sz w:val="20"/>
          <w:szCs w:val="20"/>
        </w:rPr>
      </w:pPr>
      <w:r w:rsidRPr="004828A5">
        <w:rPr>
          <w:rFonts w:ascii="Arial" w:hAnsi="Arial" w:cs="Arial"/>
          <w:sz w:val="20"/>
          <w:szCs w:val="20"/>
        </w:rPr>
        <w:t xml:space="preserve">In the event of a Change of Control of the </w:t>
      </w:r>
      <w:r w:rsidR="2863196E" w:rsidRPr="004828A5">
        <w:rPr>
          <w:rFonts w:ascii="Arial" w:hAnsi="Arial" w:cs="Arial"/>
          <w:sz w:val="20"/>
          <w:szCs w:val="20"/>
        </w:rPr>
        <w:t>Customer</w:t>
      </w:r>
      <w:r w:rsidRPr="004828A5">
        <w:rPr>
          <w:rFonts w:ascii="Arial" w:hAnsi="Arial" w:cs="Arial"/>
          <w:sz w:val="20"/>
          <w:szCs w:val="20"/>
        </w:rPr>
        <w:t xml:space="preserve">, the Municipality’s written consent needs to be obtained by the </w:t>
      </w:r>
      <w:r w:rsidR="2863196E" w:rsidRPr="004828A5">
        <w:rPr>
          <w:rFonts w:ascii="Arial" w:hAnsi="Arial" w:cs="Arial"/>
          <w:sz w:val="20"/>
          <w:szCs w:val="20"/>
        </w:rPr>
        <w:t>Customer</w:t>
      </w:r>
      <w:r w:rsidRPr="004828A5">
        <w:rPr>
          <w:rFonts w:ascii="Arial" w:hAnsi="Arial" w:cs="Arial"/>
          <w:sz w:val="20"/>
          <w:szCs w:val="20"/>
        </w:rPr>
        <w:t xml:space="preserve"> prior to the Change of Control occurring, which consent shall not be unreasonably withheld by the Municipality</w:t>
      </w:r>
      <w:r>
        <w:rPr>
          <w:rFonts w:ascii="Arial" w:hAnsi="Arial" w:cs="Arial"/>
          <w:sz w:val="20"/>
          <w:szCs w:val="20"/>
        </w:rPr>
        <w:t>.</w:t>
      </w:r>
    </w:p>
    <w:p w14:paraId="60C5CC00" w14:textId="09A71765" w:rsidR="00C55FE6" w:rsidRPr="004828A5" w:rsidRDefault="73568D59" w:rsidP="004828A5">
      <w:pPr>
        <w:pStyle w:val="ListParagraph"/>
        <w:numPr>
          <w:ilvl w:val="1"/>
          <w:numId w:val="1"/>
        </w:numPr>
        <w:spacing w:after="0" w:line="360" w:lineRule="auto"/>
        <w:ind w:left="851" w:hanging="851"/>
        <w:contextualSpacing w:val="0"/>
        <w:rPr>
          <w:rFonts w:ascii="Arial" w:hAnsi="Arial" w:cs="Arial"/>
          <w:sz w:val="20"/>
          <w:szCs w:val="20"/>
        </w:rPr>
      </w:pPr>
      <w:r w:rsidRPr="004828A5">
        <w:rPr>
          <w:rFonts w:ascii="Arial" w:hAnsi="Arial" w:cs="Arial"/>
          <w:sz w:val="20"/>
          <w:szCs w:val="20"/>
        </w:rPr>
        <w:t xml:space="preserve">Without derogating from the foregoing, the </w:t>
      </w:r>
      <w:r w:rsidR="2863196E" w:rsidRPr="004828A5">
        <w:rPr>
          <w:rFonts w:ascii="Arial" w:hAnsi="Arial" w:cs="Arial"/>
          <w:sz w:val="20"/>
          <w:szCs w:val="20"/>
        </w:rPr>
        <w:t>Customer</w:t>
      </w:r>
      <w:r w:rsidRPr="004828A5">
        <w:rPr>
          <w:rFonts w:ascii="Arial" w:hAnsi="Arial" w:cs="Arial"/>
          <w:sz w:val="20"/>
          <w:szCs w:val="20"/>
        </w:rPr>
        <w:t xml:space="preserve"> shall</w:t>
      </w:r>
      <w:r w:rsidR="00834C4F" w:rsidRPr="004828A5">
        <w:rPr>
          <w:rFonts w:ascii="Arial" w:hAnsi="Arial" w:cs="Arial"/>
          <w:sz w:val="20"/>
          <w:szCs w:val="20"/>
        </w:rPr>
        <w:t>,</w:t>
      </w:r>
      <w:r w:rsidRPr="004828A5">
        <w:rPr>
          <w:rFonts w:ascii="Arial" w:hAnsi="Arial" w:cs="Arial"/>
          <w:sz w:val="20"/>
          <w:szCs w:val="20"/>
        </w:rPr>
        <w:t xml:space="preserve"> upon written demand by the Municipality, ensure that any party acquiring control, agrees in writing to be bound by all the provisions of this Agreement, on the same basis as the </w:t>
      </w:r>
      <w:r w:rsidR="2863196E" w:rsidRPr="004828A5">
        <w:rPr>
          <w:rFonts w:ascii="Arial" w:hAnsi="Arial" w:cs="Arial"/>
          <w:sz w:val="20"/>
          <w:szCs w:val="20"/>
        </w:rPr>
        <w:t>Customer</w:t>
      </w:r>
      <w:r w:rsidRPr="004828A5">
        <w:rPr>
          <w:rFonts w:ascii="Arial" w:hAnsi="Arial" w:cs="Arial"/>
          <w:sz w:val="20"/>
          <w:szCs w:val="20"/>
        </w:rPr>
        <w:t xml:space="preserve"> is bound to this Agreement, prior to the implementation of the aforesaid Change of Control.</w:t>
      </w:r>
      <w:r w:rsidR="00C55FE6" w:rsidRPr="0051221B">
        <w:rPr>
          <w:rFonts w:ascii="Arial" w:hAnsi="Arial" w:cs="Arial"/>
          <w:sz w:val="20"/>
          <w:szCs w:val="20"/>
        </w:rPr>
        <w:tab/>
      </w:r>
    </w:p>
    <w:p w14:paraId="49BADC56" w14:textId="161AD4D2" w:rsidR="007B2807" w:rsidRPr="004828A5" w:rsidRDefault="007B2807" w:rsidP="00DD1421">
      <w:pPr>
        <w:spacing w:after="0" w:line="360" w:lineRule="auto"/>
        <w:ind w:left="0" w:firstLine="0"/>
        <w:rPr>
          <w:rFonts w:ascii="Arial" w:hAnsi="Arial" w:cs="Arial"/>
          <w:sz w:val="20"/>
          <w:szCs w:val="20"/>
        </w:rPr>
      </w:pPr>
    </w:p>
    <w:p w14:paraId="3BB26F81" w14:textId="3AC63401" w:rsidR="006A2F8A" w:rsidRPr="004828A5" w:rsidRDefault="2DCC4C25" w:rsidP="004828A5">
      <w:pPr>
        <w:pStyle w:val="Heading1"/>
        <w:numPr>
          <w:ilvl w:val="0"/>
          <w:numId w:val="1"/>
        </w:numPr>
        <w:spacing w:after="0" w:line="360" w:lineRule="auto"/>
        <w:ind w:left="851" w:hanging="851"/>
        <w:jc w:val="both"/>
        <w:rPr>
          <w:rFonts w:ascii="Arial" w:hAnsi="Arial" w:cs="Arial"/>
          <w:b/>
          <w:sz w:val="20"/>
          <w:szCs w:val="20"/>
        </w:rPr>
      </w:pPr>
      <w:bookmarkStart w:id="34" w:name="_Ref129788256"/>
      <w:bookmarkStart w:id="35" w:name="_Toc130236560"/>
      <w:r w:rsidRPr="004828A5">
        <w:rPr>
          <w:rFonts w:ascii="Arial" w:hAnsi="Arial" w:cs="Arial"/>
          <w:b/>
          <w:sz w:val="20"/>
          <w:szCs w:val="20"/>
        </w:rPr>
        <w:t>FORCE MAJEURE</w:t>
      </w:r>
      <w:bookmarkEnd w:id="34"/>
      <w:bookmarkEnd w:id="35"/>
    </w:p>
    <w:p w14:paraId="476C8B25" w14:textId="77777777" w:rsidR="006A2F8A" w:rsidRPr="004828A5" w:rsidRDefault="006A2F8A" w:rsidP="004828A5">
      <w:pPr>
        <w:spacing w:after="0" w:line="360" w:lineRule="auto"/>
        <w:rPr>
          <w:rFonts w:ascii="Arial" w:hAnsi="Arial" w:cs="Arial"/>
          <w:sz w:val="20"/>
          <w:szCs w:val="20"/>
        </w:rPr>
      </w:pPr>
    </w:p>
    <w:p w14:paraId="1A8081D3" w14:textId="77777777" w:rsidR="005E6552" w:rsidRPr="005E668B" w:rsidRDefault="005E6552" w:rsidP="005E6552">
      <w:pPr>
        <w:pStyle w:val="ListParagraph"/>
        <w:keepNext/>
        <w:numPr>
          <w:ilvl w:val="1"/>
          <w:numId w:val="1"/>
        </w:numPr>
        <w:spacing w:after="0" w:line="360" w:lineRule="auto"/>
        <w:ind w:left="851" w:hanging="851"/>
        <w:contextualSpacing w:val="0"/>
        <w:rPr>
          <w:rFonts w:ascii="Arial" w:hAnsi="Arial" w:cs="Arial"/>
          <w:sz w:val="20"/>
          <w:szCs w:val="20"/>
        </w:rPr>
      </w:pPr>
      <w:bookmarkStart w:id="36" w:name="_Ref99920723"/>
      <w:r w:rsidRPr="005E668B">
        <w:rPr>
          <w:rFonts w:ascii="Arial" w:hAnsi="Arial" w:cs="Arial"/>
          <w:sz w:val="20"/>
          <w:szCs w:val="20"/>
        </w:rPr>
        <w:t xml:space="preserve">If either Party desires to invoke an event of Force Majeure as a cause for prevention, hindrance or delay in the performance of any obligation (other than the payment of money in respect of obligations which have accrued prior to the happening of the Event of Force Majeure) hereunder, it must advise the other Party as soon as possible, and in any case not later than </w:t>
      </w:r>
      <w:r w:rsidRPr="005E668B">
        <w:rPr>
          <w:rFonts w:ascii="Arial" w:hAnsi="Arial" w:cs="Arial"/>
          <w:b/>
          <w:bCs/>
          <w:sz w:val="20"/>
          <w:szCs w:val="20"/>
        </w:rPr>
        <w:t>[</w:t>
      </w:r>
      <w:r w:rsidRPr="005E668B">
        <w:rPr>
          <w:rFonts w:ascii="Arial" w:hAnsi="Arial" w:cs="Arial"/>
          <w:b/>
          <w:bCs/>
          <w:sz w:val="20"/>
          <w:szCs w:val="20"/>
          <w:highlight w:val="yellow"/>
        </w:rPr>
        <w:t>seven (7) Calendar Days</w:t>
      </w:r>
      <w:r w:rsidRPr="005E668B">
        <w:rPr>
          <w:rFonts w:ascii="Arial" w:hAnsi="Arial" w:cs="Arial"/>
          <w:b/>
          <w:bCs/>
          <w:sz w:val="20"/>
          <w:szCs w:val="20"/>
        </w:rPr>
        <w:t>]</w:t>
      </w:r>
      <w:r w:rsidRPr="005E668B">
        <w:rPr>
          <w:rFonts w:ascii="Arial" w:hAnsi="Arial" w:cs="Arial"/>
          <w:sz w:val="20"/>
          <w:szCs w:val="20"/>
        </w:rPr>
        <w:t xml:space="preserve"> following the occurrence of such event, in writing of the: </w:t>
      </w:r>
    </w:p>
    <w:p w14:paraId="4F01295C" w14:textId="77777777" w:rsidR="005E6552" w:rsidRPr="005E668B" w:rsidRDefault="005E6552" w:rsidP="005E6552">
      <w:pPr>
        <w:pStyle w:val="ListParagraph"/>
        <w:numPr>
          <w:ilvl w:val="2"/>
          <w:numId w:val="1"/>
        </w:numPr>
        <w:spacing w:after="0" w:line="360" w:lineRule="auto"/>
        <w:ind w:left="1843" w:hanging="992"/>
        <w:contextualSpacing w:val="0"/>
        <w:rPr>
          <w:rFonts w:ascii="Arial" w:hAnsi="Arial" w:cs="Arial"/>
          <w:sz w:val="20"/>
          <w:szCs w:val="20"/>
        </w:rPr>
      </w:pPr>
      <w:r w:rsidRPr="005E668B">
        <w:rPr>
          <w:rFonts w:ascii="Arial" w:hAnsi="Arial" w:cs="Arial"/>
          <w:sz w:val="20"/>
          <w:szCs w:val="20"/>
        </w:rPr>
        <w:t>date of commencement of such Event of Force Majeure;</w:t>
      </w:r>
    </w:p>
    <w:p w14:paraId="7A9C809D" w14:textId="77777777" w:rsidR="005E6552" w:rsidRPr="005E668B" w:rsidRDefault="005E6552" w:rsidP="005E6552">
      <w:pPr>
        <w:pStyle w:val="ListParagraph"/>
        <w:numPr>
          <w:ilvl w:val="2"/>
          <w:numId w:val="1"/>
        </w:numPr>
        <w:spacing w:after="0" w:line="360" w:lineRule="auto"/>
        <w:ind w:left="1843" w:hanging="992"/>
        <w:contextualSpacing w:val="0"/>
        <w:rPr>
          <w:rFonts w:ascii="Arial" w:hAnsi="Arial" w:cs="Arial"/>
          <w:sz w:val="20"/>
          <w:szCs w:val="20"/>
        </w:rPr>
      </w:pPr>
      <w:r w:rsidRPr="005E668B">
        <w:rPr>
          <w:rFonts w:ascii="Arial" w:hAnsi="Arial" w:cs="Arial"/>
          <w:sz w:val="20"/>
          <w:szCs w:val="20"/>
        </w:rPr>
        <w:t>nature and expected duration of such event; and</w:t>
      </w:r>
    </w:p>
    <w:p w14:paraId="60FF1134" w14:textId="1F9B35E8" w:rsidR="005E6552" w:rsidRPr="005E668B" w:rsidRDefault="005E6552" w:rsidP="005E6552">
      <w:pPr>
        <w:pStyle w:val="ListParagraph"/>
        <w:numPr>
          <w:ilvl w:val="2"/>
          <w:numId w:val="1"/>
        </w:numPr>
        <w:spacing w:after="0" w:line="360" w:lineRule="auto"/>
        <w:ind w:left="1843" w:hanging="992"/>
        <w:contextualSpacing w:val="0"/>
        <w:rPr>
          <w:rFonts w:ascii="Arial" w:hAnsi="Arial" w:cs="Arial"/>
          <w:sz w:val="20"/>
          <w:szCs w:val="20"/>
        </w:rPr>
      </w:pPr>
      <w:r w:rsidRPr="005E668B">
        <w:rPr>
          <w:rFonts w:ascii="Arial" w:hAnsi="Arial" w:cs="Arial"/>
          <w:sz w:val="20"/>
          <w:szCs w:val="20"/>
        </w:rPr>
        <w:t xml:space="preserve">actions to be taken in order to comply with requirements of this clause </w:t>
      </w:r>
      <w:r>
        <w:rPr>
          <w:rFonts w:ascii="Arial" w:hAnsi="Arial" w:cs="Arial"/>
          <w:sz w:val="20"/>
          <w:szCs w:val="20"/>
        </w:rPr>
        <w:fldChar w:fldCharType="begin"/>
      </w:r>
      <w:r>
        <w:rPr>
          <w:rFonts w:ascii="Arial" w:hAnsi="Arial" w:cs="Arial"/>
          <w:sz w:val="20"/>
          <w:szCs w:val="20"/>
        </w:rPr>
        <w:instrText xml:space="preserve"> REF _Ref129788256 \r \h </w:instrText>
      </w:r>
      <w:r>
        <w:rPr>
          <w:rFonts w:ascii="Arial" w:hAnsi="Arial" w:cs="Arial"/>
          <w:sz w:val="20"/>
          <w:szCs w:val="20"/>
        </w:rPr>
      </w:r>
      <w:r>
        <w:rPr>
          <w:rFonts w:ascii="Arial" w:hAnsi="Arial" w:cs="Arial"/>
          <w:sz w:val="20"/>
          <w:szCs w:val="20"/>
        </w:rPr>
        <w:fldChar w:fldCharType="separate"/>
      </w:r>
      <w:r w:rsidR="00F14F42">
        <w:rPr>
          <w:rFonts w:ascii="Arial" w:hAnsi="Arial" w:cs="Arial"/>
          <w:sz w:val="20"/>
          <w:szCs w:val="20"/>
        </w:rPr>
        <w:t>18</w:t>
      </w:r>
      <w:r>
        <w:rPr>
          <w:rFonts w:ascii="Arial" w:hAnsi="Arial" w:cs="Arial"/>
          <w:sz w:val="20"/>
          <w:szCs w:val="20"/>
        </w:rPr>
        <w:fldChar w:fldCharType="end"/>
      </w:r>
      <w:r w:rsidRPr="005E668B">
        <w:rPr>
          <w:rFonts w:ascii="Arial" w:hAnsi="Arial" w:cs="Arial"/>
          <w:sz w:val="20"/>
          <w:szCs w:val="20"/>
        </w:rPr>
        <w:t>, provided that such notice must be sent by such Party not later than 24 (twenty four) hours after the time at which such Party first had knowledge of the effect of such event of Force Majeure.</w:t>
      </w:r>
    </w:p>
    <w:p w14:paraId="3443CFA2" w14:textId="77777777"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The Parties must use reasonable endeavours to:</w:t>
      </w:r>
    </w:p>
    <w:p w14:paraId="2881483A" w14:textId="77777777" w:rsidR="005E6552" w:rsidRPr="005E668B" w:rsidRDefault="005E6552" w:rsidP="005E6552">
      <w:pPr>
        <w:pStyle w:val="ListParagraph"/>
        <w:numPr>
          <w:ilvl w:val="2"/>
          <w:numId w:val="1"/>
        </w:numPr>
        <w:spacing w:after="0" w:line="360" w:lineRule="auto"/>
        <w:ind w:left="1843" w:hanging="992"/>
        <w:contextualSpacing w:val="0"/>
        <w:rPr>
          <w:rFonts w:ascii="Arial" w:hAnsi="Arial" w:cs="Arial"/>
          <w:sz w:val="20"/>
          <w:szCs w:val="20"/>
        </w:rPr>
      </w:pPr>
      <w:r w:rsidRPr="005E668B">
        <w:rPr>
          <w:rFonts w:ascii="Arial" w:hAnsi="Arial" w:cs="Arial"/>
          <w:sz w:val="20"/>
          <w:szCs w:val="20"/>
        </w:rPr>
        <w:t>prevent and reduce to a minimum and mitigate the effect of any prevention, hindrance or delay occasioned by any event of Force Majeure; and</w:t>
      </w:r>
    </w:p>
    <w:p w14:paraId="02BCB2C3" w14:textId="77777777" w:rsidR="005E6552" w:rsidRPr="005E668B" w:rsidRDefault="005E6552" w:rsidP="005E6552">
      <w:pPr>
        <w:pStyle w:val="ListParagraph"/>
        <w:numPr>
          <w:ilvl w:val="2"/>
          <w:numId w:val="1"/>
        </w:numPr>
        <w:spacing w:after="0" w:line="360" w:lineRule="auto"/>
        <w:ind w:left="1843" w:hanging="992"/>
        <w:contextualSpacing w:val="0"/>
        <w:rPr>
          <w:rFonts w:ascii="Arial" w:hAnsi="Arial" w:cs="Arial"/>
          <w:sz w:val="20"/>
          <w:szCs w:val="20"/>
        </w:rPr>
      </w:pPr>
      <w:r w:rsidRPr="005E668B">
        <w:rPr>
          <w:rFonts w:ascii="Arial" w:hAnsi="Arial" w:cs="Arial"/>
          <w:sz w:val="20"/>
          <w:szCs w:val="20"/>
        </w:rPr>
        <w:t>ensure resumption of normal performance of this Agreement after the termination of any event of Force Majeure.</w:t>
      </w:r>
    </w:p>
    <w:p w14:paraId="1C22A694" w14:textId="77777777"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The Affected Party is excused from performance and is not construed to be in default in respect of any obligation hereunder for so long as failure to perform such obligation is due to an event of Force Majeure.</w:t>
      </w:r>
    </w:p>
    <w:p w14:paraId="785D3708" w14:textId="77777777"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lastRenderedPageBreak/>
        <w:t>Either Party may terminate this Agreement if an event of Force Majeure prevents the other Party from performing any of its obligations under this Agreement for a continuous period of 180 (one hundred and eighty) Calendar Days, subject to the provisions of this Agreement.</w:t>
      </w:r>
    </w:p>
    <w:p w14:paraId="2B1538C0" w14:textId="77777777"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The Municipality shall not be liable for damages, or termination for default if and to the extent that its delay in performance or other failure to perform its obligations under this Agreement is the result of an event of Force Majeure.</w:t>
      </w:r>
    </w:p>
    <w:p w14:paraId="682EE78D" w14:textId="77777777"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Unless otherwise directed by the Municipality in writing, Customer shall continue to perform its obligations under the Agreement as far as is reasonably practical, and shall seek all reasonable alternative means for performance not prevented by the event of Force Majeure.</w:t>
      </w:r>
    </w:p>
    <w:p w14:paraId="6A760933" w14:textId="77777777"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Where directed by the Municipality in writing, the obligations of the Customer shall be suspended for so long as the event of Force Majeure continues, and to the extent that the Customer is so prevented, hindered or delayed, provided that all other obligations not affected by the Force Majeure event shall continue to be performed.</w:t>
      </w:r>
    </w:p>
    <w:p w14:paraId="4D4BE8D4" w14:textId="77777777"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The Parties shall co-operate in good faith (each at their own costs) to develop and implement a plan to remedy the event of Force Majeure and/or reasonable alternative measures to remove or work around the event of Force Majeure.</w:t>
      </w:r>
    </w:p>
    <w:p w14:paraId="742FFE28" w14:textId="7C9373AB" w:rsidR="005E6552" w:rsidRPr="005E668B"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 xml:space="preserve">If the Parties are unable to agree as to the existence or as to the effect of an event of Force Majeure by the date falling </w:t>
      </w:r>
      <w:r w:rsidRPr="005E668B">
        <w:rPr>
          <w:rFonts w:ascii="Arial" w:hAnsi="Arial" w:cs="Arial"/>
          <w:b/>
          <w:bCs/>
          <w:sz w:val="20"/>
          <w:szCs w:val="20"/>
        </w:rPr>
        <w:t>[</w:t>
      </w:r>
      <w:r w:rsidRPr="005E668B">
        <w:rPr>
          <w:rFonts w:ascii="Arial" w:hAnsi="Arial" w:cs="Arial"/>
          <w:b/>
          <w:bCs/>
          <w:sz w:val="20"/>
          <w:szCs w:val="20"/>
          <w:highlight w:val="yellow"/>
        </w:rPr>
        <w:t>20 (twenty)</w:t>
      </w:r>
      <w:r w:rsidRPr="005E668B">
        <w:rPr>
          <w:rFonts w:ascii="Arial" w:hAnsi="Arial" w:cs="Arial"/>
          <w:b/>
          <w:bCs/>
          <w:sz w:val="20"/>
          <w:szCs w:val="20"/>
        </w:rPr>
        <w:t>]</w:t>
      </w:r>
      <w:r w:rsidRPr="005E668B">
        <w:rPr>
          <w:rFonts w:ascii="Arial" w:hAnsi="Arial" w:cs="Arial"/>
          <w:sz w:val="20"/>
          <w:szCs w:val="20"/>
        </w:rPr>
        <w:t xml:space="preserve"> Calendar Days after the receipt by the non-Affected Party of the notice of the event of Force Majeure, then the matter shall be resolved in terms of clause </w:t>
      </w:r>
      <w:r>
        <w:rPr>
          <w:rFonts w:ascii="Arial" w:hAnsi="Arial" w:cs="Arial"/>
          <w:sz w:val="20"/>
          <w:szCs w:val="20"/>
        </w:rPr>
        <w:fldChar w:fldCharType="begin"/>
      </w:r>
      <w:r>
        <w:rPr>
          <w:rFonts w:ascii="Arial" w:hAnsi="Arial" w:cs="Arial"/>
          <w:sz w:val="20"/>
          <w:szCs w:val="20"/>
        </w:rPr>
        <w:instrText xml:space="preserve"> REF _Ref130227061 \r \h </w:instrText>
      </w:r>
      <w:r>
        <w:rPr>
          <w:rFonts w:ascii="Arial" w:hAnsi="Arial" w:cs="Arial"/>
          <w:sz w:val="20"/>
          <w:szCs w:val="20"/>
        </w:rPr>
      </w:r>
      <w:r>
        <w:rPr>
          <w:rFonts w:ascii="Arial" w:hAnsi="Arial" w:cs="Arial"/>
          <w:sz w:val="20"/>
          <w:szCs w:val="20"/>
        </w:rPr>
        <w:fldChar w:fldCharType="separate"/>
      </w:r>
      <w:r w:rsidR="00F14F42">
        <w:rPr>
          <w:rFonts w:ascii="Arial" w:hAnsi="Arial" w:cs="Arial"/>
          <w:sz w:val="20"/>
          <w:szCs w:val="20"/>
        </w:rPr>
        <w:t>19</w:t>
      </w:r>
      <w:r>
        <w:rPr>
          <w:rFonts w:ascii="Arial" w:hAnsi="Arial" w:cs="Arial"/>
          <w:sz w:val="20"/>
          <w:szCs w:val="20"/>
        </w:rPr>
        <w:fldChar w:fldCharType="end"/>
      </w:r>
      <w:r w:rsidRPr="005E668B">
        <w:rPr>
          <w:rFonts w:ascii="Arial" w:hAnsi="Arial" w:cs="Arial"/>
          <w:sz w:val="20"/>
          <w:szCs w:val="20"/>
        </w:rPr>
        <w:t xml:space="preserve"> of this Agreement. </w:t>
      </w:r>
    </w:p>
    <w:p w14:paraId="4726F78A" w14:textId="70362902" w:rsidR="00843628" w:rsidRPr="00F84253" w:rsidRDefault="005E6552" w:rsidP="005E6552">
      <w:pPr>
        <w:pStyle w:val="ListParagraph"/>
        <w:numPr>
          <w:ilvl w:val="1"/>
          <w:numId w:val="1"/>
        </w:numPr>
        <w:spacing w:after="0" w:line="360" w:lineRule="auto"/>
        <w:ind w:left="851" w:hanging="851"/>
        <w:contextualSpacing w:val="0"/>
        <w:rPr>
          <w:rFonts w:ascii="Arial" w:hAnsi="Arial" w:cs="Arial"/>
          <w:sz w:val="20"/>
          <w:szCs w:val="20"/>
        </w:rPr>
      </w:pPr>
      <w:r w:rsidRPr="005E668B">
        <w:rPr>
          <w:rFonts w:ascii="Arial" w:hAnsi="Arial" w:cs="Arial"/>
          <w:sz w:val="20"/>
          <w:szCs w:val="20"/>
        </w:rPr>
        <w:t>The Affected Party shall have the burden of proving both the existence of any event of Force Majeure and the effect (both as to the nature and extent) which any event of Force Majeure has on its performance in terms of this Agreement</w:t>
      </w:r>
      <w:r w:rsidR="00843628" w:rsidRPr="00F84253">
        <w:rPr>
          <w:rFonts w:ascii="Arial" w:hAnsi="Arial" w:cs="Arial"/>
          <w:sz w:val="20"/>
          <w:szCs w:val="20"/>
        </w:rPr>
        <w:t>.</w:t>
      </w:r>
    </w:p>
    <w:bookmarkEnd w:id="36"/>
    <w:p w14:paraId="4FA598C0" w14:textId="77777777" w:rsidR="00853A40" w:rsidRPr="005C0EC2" w:rsidRDefault="00853A40" w:rsidP="00455CFB">
      <w:pPr>
        <w:pStyle w:val="ListParagraph"/>
        <w:spacing w:after="0" w:line="360" w:lineRule="auto"/>
        <w:ind w:left="851" w:firstLine="0"/>
        <w:contextualSpacing w:val="0"/>
        <w:rPr>
          <w:rFonts w:ascii="Arial" w:hAnsi="Arial" w:cs="Arial"/>
          <w:b/>
          <w:sz w:val="20"/>
          <w:szCs w:val="20"/>
        </w:rPr>
      </w:pPr>
    </w:p>
    <w:p w14:paraId="589FBE4D" w14:textId="3DED320B" w:rsidR="00D97E5B" w:rsidRPr="002454A2" w:rsidRDefault="1DF32A75" w:rsidP="002454A2">
      <w:pPr>
        <w:pStyle w:val="Heading1"/>
        <w:numPr>
          <w:ilvl w:val="0"/>
          <w:numId w:val="1"/>
        </w:numPr>
        <w:spacing w:after="0" w:line="360" w:lineRule="auto"/>
        <w:ind w:left="851" w:hanging="851"/>
        <w:jc w:val="both"/>
        <w:rPr>
          <w:rFonts w:ascii="Arial" w:hAnsi="Arial" w:cs="Arial"/>
          <w:b/>
          <w:sz w:val="20"/>
          <w:szCs w:val="20"/>
        </w:rPr>
      </w:pPr>
      <w:bookmarkStart w:id="37" w:name="_Ref130227061"/>
      <w:bookmarkStart w:id="38" w:name="_Toc130236561"/>
      <w:r w:rsidRPr="002454A2">
        <w:rPr>
          <w:rFonts w:ascii="Arial" w:hAnsi="Arial" w:cs="Arial"/>
          <w:b/>
          <w:sz w:val="20"/>
          <w:szCs w:val="20"/>
        </w:rPr>
        <w:t>DISPUTE RESOLUTION</w:t>
      </w:r>
      <w:bookmarkEnd w:id="37"/>
      <w:bookmarkEnd w:id="38"/>
      <w:r w:rsidRPr="002454A2">
        <w:rPr>
          <w:rFonts w:ascii="Arial" w:hAnsi="Arial" w:cs="Arial"/>
          <w:b/>
          <w:sz w:val="20"/>
          <w:szCs w:val="20"/>
        </w:rPr>
        <w:t xml:space="preserve"> </w:t>
      </w:r>
    </w:p>
    <w:p w14:paraId="035471C2" w14:textId="77777777" w:rsidR="00D97E5B" w:rsidRPr="002454A2" w:rsidRDefault="00D97E5B" w:rsidP="002454A2">
      <w:pPr>
        <w:spacing w:after="0" w:line="360" w:lineRule="auto"/>
        <w:ind w:left="0" w:firstLine="0"/>
        <w:rPr>
          <w:rFonts w:ascii="Arial" w:hAnsi="Arial" w:cs="Arial"/>
          <w:sz w:val="20"/>
          <w:szCs w:val="20"/>
        </w:rPr>
      </w:pPr>
      <w:r w:rsidRPr="002454A2">
        <w:rPr>
          <w:rFonts w:ascii="Arial" w:hAnsi="Arial" w:cs="Arial"/>
          <w:sz w:val="20"/>
          <w:szCs w:val="20"/>
        </w:rPr>
        <w:t xml:space="preserve"> </w:t>
      </w:r>
    </w:p>
    <w:p w14:paraId="599CD486" w14:textId="077AB489" w:rsidR="00D97E5B" w:rsidRPr="002454A2" w:rsidRDefault="00D97E5B" w:rsidP="002454A2">
      <w:pPr>
        <w:tabs>
          <w:tab w:val="center" w:pos="3886"/>
        </w:tabs>
        <w:spacing w:after="0" w:line="360" w:lineRule="auto"/>
        <w:ind w:left="851" w:firstLine="0"/>
        <w:rPr>
          <w:rFonts w:ascii="Arial" w:hAnsi="Arial" w:cs="Arial"/>
          <w:sz w:val="20"/>
          <w:szCs w:val="20"/>
        </w:rPr>
      </w:pPr>
      <w:r w:rsidRPr="002454A2">
        <w:rPr>
          <w:rFonts w:ascii="Arial" w:hAnsi="Arial" w:cs="Arial"/>
          <w:sz w:val="20"/>
          <w:szCs w:val="20"/>
        </w:rPr>
        <w:t xml:space="preserve">Any dispute that may arise due to this </w:t>
      </w:r>
      <w:r w:rsidR="00B14550" w:rsidRPr="002454A2">
        <w:rPr>
          <w:rFonts w:ascii="Arial" w:hAnsi="Arial" w:cs="Arial"/>
          <w:sz w:val="20"/>
          <w:szCs w:val="20"/>
        </w:rPr>
        <w:t>A</w:t>
      </w:r>
      <w:r w:rsidRPr="002454A2">
        <w:rPr>
          <w:rFonts w:ascii="Arial" w:hAnsi="Arial" w:cs="Arial"/>
          <w:sz w:val="20"/>
          <w:szCs w:val="20"/>
        </w:rPr>
        <w:t xml:space="preserve">greement will be resolved as follows: </w:t>
      </w:r>
    </w:p>
    <w:p w14:paraId="70920999" w14:textId="77777777" w:rsidR="00D97E5B" w:rsidRPr="002454A2" w:rsidRDefault="00D97E5B" w:rsidP="002454A2">
      <w:pPr>
        <w:spacing w:after="0" w:line="360" w:lineRule="auto"/>
        <w:ind w:left="0" w:firstLine="0"/>
        <w:rPr>
          <w:rFonts w:ascii="Arial" w:hAnsi="Arial" w:cs="Arial"/>
          <w:sz w:val="20"/>
          <w:szCs w:val="20"/>
        </w:rPr>
      </w:pPr>
      <w:r w:rsidRPr="002454A2">
        <w:rPr>
          <w:rFonts w:ascii="Arial" w:hAnsi="Arial" w:cs="Arial"/>
          <w:sz w:val="20"/>
          <w:szCs w:val="20"/>
        </w:rPr>
        <w:t xml:space="preserve"> </w:t>
      </w:r>
    </w:p>
    <w:p w14:paraId="32DD06FF" w14:textId="296E0A73" w:rsidR="00D97E5B" w:rsidRPr="002454A2" w:rsidRDefault="001158D6" w:rsidP="002454A2">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R</w:t>
      </w:r>
      <w:r w:rsidR="1DF32A75" w:rsidRPr="002454A2">
        <w:rPr>
          <w:rFonts w:ascii="Arial" w:hAnsi="Arial" w:cs="Arial"/>
          <w:sz w:val="20"/>
          <w:szCs w:val="20"/>
        </w:rPr>
        <w:t xml:space="preserve">esolution must </w:t>
      </w:r>
      <w:r w:rsidR="672D5B15" w:rsidRPr="002454A2">
        <w:rPr>
          <w:rFonts w:ascii="Arial" w:hAnsi="Arial" w:cs="Arial"/>
          <w:sz w:val="20"/>
          <w:szCs w:val="20"/>
        </w:rPr>
        <w:t xml:space="preserve">first </w:t>
      </w:r>
      <w:r w:rsidR="1DF32A75" w:rsidRPr="002454A2">
        <w:rPr>
          <w:rFonts w:ascii="Arial" w:hAnsi="Arial" w:cs="Arial"/>
          <w:sz w:val="20"/>
          <w:szCs w:val="20"/>
        </w:rPr>
        <w:t xml:space="preserve">be attempted by the way of consultation between the </w:t>
      </w:r>
      <w:r w:rsidR="28F2895B" w:rsidRPr="002454A2">
        <w:rPr>
          <w:rFonts w:ascii="Arial" w:hAnsi="Arial" w:cs="Arial"/>
          <w:sz w:val="20"/>
          <w:szCs w:val="20"/>
        </w:rPr>
        <w:t>P</w:t>
      </w:r>
      <w:r w:rsidR="1DF32A75" w:rsidRPr="002454A2">
        <w:rPr>
          <w:rFonts w:ascii="Arial" w:hAnsi="Arial" w:cs="Arial"/>
          <w:sz w:val="20"/>
          <w:szCs w:val="20"/>
        </w:rPr>
        <w:t xml:space="preserve">arties. If the consultation process does not lead to a resolution of the dispute, within </w:t>
      </w:r>
      <w:r w:rsidR="03A848A2" w:rsidRPr="002454A2">
        <w:rPr>
          <w:rFonts w:ascii="Arial" w:hAnsi="Arial" w:cs="Arial"/>
          <w:b/>
          <w:sz w:val="20"/>
          <w:szCs w:val="20"/>
        </w:rPr>
        <w:t>[</w:t>
      </w:r>
      <w:r w:rsidR="03A848A2" w:rsidRPr="002454A2">
        <w:rPr>
          <w:rFonts w:ascii="Arial" w:hAnsi="Arial" w:cs="Arial"/>
          <w:b/>
          <w:sz w:val="20"/>
          <w:szCs w:val="20"/>
          <w:highlight w:val="yellow"/>
        </w:rPr>
        <w:t>INSERT NUMBER</w:t>
      </w:r>
      <w:r w:rsidR="38A9439E" w:rsidRPr="002454A2">
        <w:rPr>
          <w:rFonts w:ascii="Arial" w:hAnsi="Arial" w:cs="Arial"/>
          <w:b/>
          <w:sz w:val="20"/>
          <w:szCs w:val="20"/>
          <w:highlight w:val="yellow"/>
        </w:rPr>
        <w:t xml:space="preserve"> IN NUMERALS</w:t>
      </w:r>
      <w:r w:rsidR="03A848A2" w:rsidRPr="002454A2">
        <w:rPr>
          <w:rFonts w:ascii="Arial" w:hAnsi="Arial" w:cs="Arial"/>
          <w:b/>
          <w:sz w:val="20"/>
          <w:szCs w:val="20"/>
        </w:rPr>
        <w:t>]</w:t>
      </w:r>
      <w:r w:rsidR="38A9439E" w:rsidRPr="002454A2">
        <w:rPr>
          <w:rFonts w:ascii="Arial" w:hAnsi="Arial" w:cs="Arial"/>
          <w:b/>
          <w:sz w:val="20"/>
          <w:szCs w:val="20"/>
        </w:rPr>
        <w:t xml:space="preserve"> [</w:t>
      </w:r>
      <w:r w:rsidR="38A9439E" w:rsidRPr="002454A2">
        <w:rPr>
          <w:rFonts w:ascii="Arial" w:hAnsi="Arial" w:cs="Arial"/>
          <w:b/>
          <w:sz w:val="20"/>
          <w:szCs w:val="20"/>
          <w:highlight w:val="yellow"/>
        </w:rPr>
        <w:t>INSERT NUMBER IN WORDS</w:t>
      </w:r>
      <w:r w:rsidR="38A9439E" w:rsidRPr="002454A2">
        <w:rPr>
          <w:rFonts w:ascii="Arial" w:hAnsi="Arial" w:cs="Arial"/>
          <w:b/>
          <w:sz w:val="20"/>
          <w:szCs w:val="20"/>
        </w:rPr>
        <w:t>]</w:t>
      </w:r>
      <w:r w:rsidR="1DF32A75" w:rsidRPr="002454A2">
        <w:rPr>
          <w:rFonts w:ascii="Arial" w:hAnsi="Arial" w:cs="Arial"/>
          <w:sz w:val="20"/>
          <w:szCs w:val="20"/>
        </w:rPr>
        <w:t xml:space="preserve"> </w:t>
      </w:r>
      <w:r w:rsidR="03A848A2" w:rsidRPr="002454A2">
        <w:rPr>
          <w:rFonts w:ascii="Arial" w:hAnsi="Arial" w:cs="Arial"/>
          <w:sz w:val="20"/>
          <w:szCs w:val="20"/>
        </w:rPr>
        <w:t>Business D</w:t>
      </w:r>
      <w:r w:rsidR="1DF32A75" w:rsidRPr="002454A2">
        <w:rPr>
          <w:rFonts w:ascii="Arial" w:hAnsi="Arial" w:cs="Arial"/>
          <w:sz w:val="20"/>
          <w:szCs w:val="20"/>
        </w:rPr>
        <w:t xml:space="preserve">ays, then the </w:t>
      </w:r>
      <w:r w:rsidR="03A848A2" w:rsidRPr="002454A2">
        <w:rPr>
          <w:rFonts w:ascii="Arial" w:hAnsi="Arial" w:cs="Arial"/>
          <w:sz w:val="20"/>
          <w:szCs w:val="20"/>
        </w:rPr>
        <w:t>P</w:t>
      </w:r>
      <w:r w:rsidR="1DF32A75" w:rsidRPr="002454A2">
        <w:rPr>
          <w:rFonts w:ascii="Arial" w:hAnsi="Arial" w:cs="Arial"/>
          <w:sz w:val="20"/>
          <w:szCs w:val="20"/>
        </w:rPr>
        <w:t>arties agree to refer the dispute</w:t>
      </w:r>
      <w:r w:rsidR="1DF32A75">
        <w:rPr>
          <w:rFonts w:ascii="Arial" w:hAnsi="Arial" w:cs="Arial"/>
          <w:sz w:val="20"/>
          <w:szCs w:val="20"/>
        </w:rPr>
        <w:t xml:space="preserve"> </w:t>
      </w:r>
      <w:r w:rsidR="00FB53BF">
        <w:rPr>
          <w:rFonts w:ascii="Arial" w:hAnsi="Arial" w:cs="Arial"/>
          <w:sz w:val="20"/>
          <w:szCs w:val="20"/>
        </w:rPr>
        <w:t>to NERSA or</w:t>
      </w:r>
      <w:r w:rsidR="1DF32A75" w:rsidRPr="002454A2">
        <w:rPr>
          <w:rFonts w:ascii="Arial" w:hAnsi="Arial" w:cs="Arial"/>
          <w:sz w:val="20"/>
          <w:szCs w:val="20"/>
        </w:rPr>
        <w:t xml:space="preserve"> for arbitration</w:t>
      </w:r>
      <w:r w:rsidR="00F92A18">
        <w:rPr>
          <w:rFonts w:ascii="Arial" w:hAnsi="Arial" w:cs="Arial"/>
          <w:sz w:val="20"/>
          <w:szCs w:val="20"/>
        </w:rPr>
        <w:t xml:space="preserve"> as provided fo</w:t>
      </w:r>
      <w:r w:rsidR="00445A98">
        <w:rPr>
          <w:rFonts w:ascii="Arial" w:hAnsi="Arial" w:cs="Arial"/>
          <w:sz w:val="20"/>
          <w:szCs w:val="20"/>
        </w:rPr>
        <w:t>r below</w:t>
      </w:r>
      <w:r w:rsidR="1DF32A75" w:rsidRPr="002454A2">
        <w:rPr>
          <w:rFonts w:ascii="Arial" w:hAnsi="Arial" w:cs="Arial"/>
          <w:sz w:val="20"/>
          <w:szCs w:val="20"/>
        </w:rPr>
        <w:t>.</w:t>
      </w:r>
      <w:r w:rsidR="00D97E5B" w:rsidRPr="002454A2">
        <w:rPr>
          <w:rFonts w:ascii="Arial" w:hAnsi="Arial" w:cs="Arial"/>
          <w:sz w:val="20"/>
          <w:szCs w:val="20"/>
        </w:rPr>
        <w:t xml:space="preserve"> </w:t>
      </w:r>
    </w:p>
    <w:p w14:paraId="655B792F" w14:textId="095CE100" w:rsidR="00DE4735" w:rsidRPr="00042A76" w:rsidRDefault="00DE4735" w:rsidP="00685CAF">
      <w:pPr>
        <w:pStyle w:val="ListParagraph"/>
        <w:numPr>
          <w:ilvl w:val="1"/>
          <w:numId w:val="1"/>
        </w:numPr>
        <w:spacing w:after="0" w:line="360" w:lineRule="auto"/>
        <w:ind w:left="851" w:hanging="851"/>
        <w:contextualSpacing w:val="0"/>
        <w:rPr>
          <w:rFonts w:ascii="Arial" w:hAnsi="Arial" w:cs="Arial"/>
          <w:sz w:val="20"/>
          <w:szCs w:val="20"/>
        </w:rPr>
      </w:pPr>
      <w:r>
        <w:rPr>
          <w:rFonts w:ascii="Arial" w:hAnsi="Arial" w:cs="Arial"/>
          <w:sz w:val="20"/>
          <w:szCs w:val="20"/>
        </w:rPr>
        <w:t>E</w:t>
      </w:r>
      <w:r w:rsidRPr="00042A76">
        <w:rPr>
          <w:rFonts w:ascii="Arial" w:hAnsi="Arial" w:cs="Arial"/>
          <w:sz w:val="20"/>
          <w:szCs w:val="20"/>
        </w:rPr>
        <w:t xml:space="preserve">ither Party may, with the written agreement of the other Party, refer any </w:t>
      </w:r>
      <w:r w:rsidR="00445A98">
        <w:rPr>
          <w:rFonts w:ascii="Arial" w:hAnsi="Arial" w:cs="Arial"/>
          <w:sz w:val="20"/>
          <w:szCs w:val="20"/>
        </w:rPr>
        <w:t>d</w:t>
      </w:r>
      <w:r w:rsidRPr="00042A76">
        <w:rPr>
          <w:rFonts w:ascii="Arial" w:hAnsi="Arial" w:cs="Arial"/>
          <w:sz w:val="20"/>
          <w:szCs w:val="20"/>
        </w:rPr>
        <w:t>ispute to the NERSA for mediation in accordance with the Act and the Code(s)</w:t>
      </w:r>
      <w:r>
        <w:rPr>
          <w:rFonts w:ascii="Arial" w:hAnsi="Arial" w:cs="Arial"/>
          <w:sz w:val="20"/>
          <w:szCs w:val="20"/>
        </w:rPr>
        <w:t>. I</w:t>
      </w:r>
      <w:r w:rsidRPr="00042A76">
        <w:rPr>
          <w:rFonts w:ascii="Arial" w:hAnsi="Arial" w:cs="Arial"/>
          <w:sz w:val="20"/>
          <w:szCs w:val="20"/>
        </w:rPr>
        <w:t xml:space="preserve">n the absence of such written agreement, either Party may refer such </w:t>
      </w:r>
      <w:r w:rsidR="00B745F0">
        <w:rPr>
          <w:rFonts w:ascii="Arial" w:hAnsi="Arial" w:cs="Arial"/>
          <w:sz w:val="20"/>
          <w:szCs w:val="20"/>
        </w:rPr>
        <w:t>d</w:t>
      </w:r>
      <w:r w:rsidRPr="00042A76">
        <w:rPr>
          <w:rFonts w:ascii="Arial" w:hAnsi="Arial" w:cs="Arial"/>
          <w:sz w:val="20"/>
          <w:szCs w:val="20"/>
        </w:rPr>
        <w:t xml:space="preserve">ispute forthwith to arbitration. If the Parties agree to mediation on any </w:t>
      </w:r>
      <w:r w:rsidR="00B745F0">
        <w:rPr>
          <w:rFonts w:ascii="Arial" w:hAnsi="Arial" w:cs="Arial"/>
          <w:sz w:val="20"/>
          <w:szCs w:val="20"/>
        </w:rPr>
        <w:t>d</w:t>
      </w:r>
      <w:r w:rsidRPr="00042A76">
        <w:rPr>
          <w:rFonts w:ascii="Arial" w:hAnsi="Arial" w:cs="Arial"/>
          <w:sz w:val="20"/>
          <w:szCs w:val="20"/>
        </w:rPr>
        <w:t>ispute but such mediation fails within [</w:t>
      </w:r>
      <w:r w:rsidRPr="00FF03AC">
        <w:rPr>
          <w:rFonts w:ascii="Arial" w:hAnsi="Arial" w:cs="Arial"/>
          <w:b/>
          <w:bCs/>
          <w:sz w:val="20"/>
          <w:szCs w:val="20"/>
          <w:highlight w:val="yellow"/>
        </w:rPr>
        <w:t>30 (thirty)</w:t>
      </w:r>
      <w:r w:rsidRPr="00042A76">
        <w:rPr>
          <w:rFonts w:ascii="Arial" w:hAnsi="Arial" w:cs="Arial"/>
          <w:sz w:val="20"/>
          <w:szCs w:val="20"/>
        </w:rPr>
        <w:t xml:space="preserve">] </w:t>
      </w:r>
      <w:r w:rsidRPr="00042A76">
        <w:rPr>
          <w:rFonts w:ascii="Arial" w:hAnsi="Arial" w:cs="Arial"/>
          <w:sz w:val="20"/>
          <w:szCs w:val="20"/>
        </w:rPr>
        <w:lastRenderedPageBreak/>
        <w:t>days of such referral or such longer period as agreed between them, then either Party may</w:t>
      </w:r>
      <w:r w:rsidR="00EB1AFC">
        <w:rPr>
          <w:rFonts w:ascii="Arial" w:hAnsi="Arial" w:cs="Arial"/>
          <w:sz w:val="20"/>
          <w:szCs w:val="20"/>
        </w:rPr>
        <w:t>,</w:t>
      </w:r>
      <w:r w:rsidRPr="00042A76">
        <w:rPr>
          <w:rFonts w:ascii="Arial" w:hAnsi="Arial" w:cs="Arial"/>
          <w:sz w:val="20"/>
          <w:szCs w:val="20"/>
        </w:rPr>
        <w:t xml:space="preserve"> following the expiry of such period</w:t>
      </w:r>
      <w:r w:rsidR="00EB1AFC">
        <w:rPr>
          <w:rFonts w:ascii="Arial" w:hAnsi="Arial" w:cs="Arial"/>
          <w:sz w:val="20"/>
          <w:szCs w:val="20"/>
        </w:rPr>
        <w:t>,</w:t>
      </w:r>
      <w:r w:rsidRPr="00042A76">
        <w:rPr>
          <w:rFonts w:ascii="Arial" w:hAnsi="Arial" w:cs="Arial"/>
          <w:sz w:val="20"/>
          <w:szCs w:val="20"/>
        </w:rPr>
        <w:t xml:space="preserve"> refer such </w:t>
      </w:r>
      <w:r w:rsidR="009F6C9C">
        <w:rPr>
          <w:rFonts w:ascii="Arial" w:hAnsi="Arial" w:cs="Arial"/>
          <w:sz w:val="20"/>
          <w:szCs w:val="20"/>
        </w:rPr>
        <w:t>d</w:t>
      </w:r>
      <w:r w:rsidRPr="00042A76">
        <w:rPr>
          <w:rFonts w:ascii="Arial" w:hAnsi="Arial" w:cs="Arial"/>
          <w:sz w:val="20"/>
          <w:szCs w:val="20"/>
        </w:rPr>
        <w:t>ispute to arbitration</w:t>
      </w:r>
      <w:r w:rsidR="009F6C9C">
        <w:rPr>
          <w:rFonts w:ascii="Arial" w:hAnsi="Arial" w:cs="Arial"/>
          <w:sz w:val="20"/>
          <w:szCs w:val="20"/>
        </w:rPr>
        <w:t>.</w:t>
      </w:r>
    </w:p>
    <w:p w14:paraId="277C8613" w14:textId="6BFEB911" w:rsidR="00D97E5B" w:rsidRPr="002454A2" w:rsidRDefault="1DF32A75" w:rsidP="00685CAF">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All arbitration proceedings shall be conducted in </w:t>
      </w:r>
      <w:r w:rsidR="368AB5DF" w:rsidRPr="002454A2">
        <w:rPr>
          <w:rFonts w:ascii="Arial" w:hAnsi="Arial" w:cs="Arial"/>
          <w:b/>
          <w:sz w:val="20"/>
          <w:szCs w:val="20"/>
        </w:rPr>
        <w:t>[</w:t>
      </w:r>
      <w:r w:rsidR="368AB5DF" w:rsidRPr="002454A2">
        <w:rPr>
          <w:rFonts w:ascii="Arial" w:hAnsi="Arial" w:cs="Arial"/>
          <w:b/>
          <w:sz w:val="20"/>
          <w:szCs w:val="20"/>
          <w:highlight w:val="yellow"/>
        </w:rPr>
        <w:t>INSERT PLACE</w:t>
      </w:r>
      <w:r w:rsidR="368AB5DF" w:rsidRPr="002454A2">
        <w:rPr>
          <w:rFonts w:ascii="Arial" w:hAnsi="Arial" w:cs="Arial"/>
          <w:b/>
          <w:sz w:val="20"/>
          <w:szCs w:val="20"/>
        </w:rPr>
        <w:t>]</w:t>
      </w:r>
      <w:r w:rsidRPr="002454A2">
        <w:rPr>
          <w:rFonts w:ascii="Arial" w:hAnsi="Arial" w:cs="Arial"/>
          <w:sz w:val="20"/>
          <w:szCs w:val="20"/>
        </w:rPr>
        <w:t xml:space="preserve">. The arbitration shall be conducted informally, but in accordance with the provisions of the Arbitration Act, 42 of 1965, it being intended that if possible it shall be concluded within </w:t>
      </w:r>
      <w:r w:rsidR="007231CE" w:rsidRPr="00B25F5A">
        <w:rPr>
          <w:rFonts w:ascii="Arial" w:hAnsi="Arial" w:cs="Arial"/>
          <w:b/>
          <w:bCs/>
          <w:sz w:val="20"/>
          <w:szCs w:val="20"/>
        </w:rPr>
        <w:t>[</w:t>
      </w:r>
      <w:r w:rsidRPr="00FF03AC">
        <w:rPr>
          <w:rFonts w:ascii="Arial" w:hAnsi="Arial" w:cs="Arial"/>
          <w:b/>
          <w:bCs/>
          <w:sz w:val="20"/>
          <w:szCs w:val="20"/>
          <w:highlight w:val="yellow"/>
        </w:rPr>
        <w:t>ten</w:t>
      </w:r>
      <w:r w:rsidR="007231CE" w:rsidRPr="00FF03AC">
        <w:rPr>
          <w:rFonts w:ascii="Arial" w:hAnsi="Arial" w:cs="Arial"/>
          <w:b/>
          <w:bCs/>
          <w:sz w:val="20"/>
          <w:szCs w:val="20"/>
          <w:highlight w:val="yellow"/>
        </w:rPr>
        <w:t xml:space="preserve"> (10)</w:t>
      </w:r>
      <w:r w:rsidR="007231CE" w:rsidRPr="00FF03AC">
        <w:rPr>
          <w:rFonts w:ascii="Arial" w:hAnsi="Arial" w:cs="Arial"/>
          <w:b/>
          <w:bCs/>
          <w:sz w:val="20"/>
          <w:szCs w:val="20"/>
        </w:rPr>
        <w:t>]</w:t>
      </w:r>
      <w:r w:rsidRPr="002454A2">
        <w:rPr>
          <w:rFonts w:ascii="Arial" w:hAnsi="Arial" w:cs="Arial"/>
          <w:sz w:val="20"/>
          <w:szCs w:val="20"/>
        </w:rPr>
        <w:t xml:space="preserve"> days of referral. </w:t>
      </w:r>
    </w:p>
    <w:p w14:paraId="28730A74" w14:textId="56B73D15" w:rsidR="00D97E5B" w:rsidRPr="002454A2" w:rsidRDefault="1DF32A75" w:rsidP="00685CAF">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If the </w:t>
      </w:r>
      <w:r w:rsidR="3D74A306" w:rsidRPr="002454A2">
        <w:rPr>
          <w:rFonts w:ascii="Arial" w:hAnsi="Arial" w:cs="Arial"/>
          <w:sz w:val="20"/>
          <w:szCs w:val="20"/>
        </w:rPr>
        <w:t>P</w:t>
      </w:r>
      <w:r w:rsidRPr="002454A2">
        <w:rPr>
          <w:rFonts w:ascii="Arial" w:hAnsi="Arial" w:cs="Arial"/>
          <w:sz w:val="20"/>
          <w:szCs w:val="20"/>
        </w:rPr>
        <w:t xml:space="preserve">arties cannot agree on the appointment of an </w:t>
      </w:r>
      <w:r w:rsidR="38A9439E" w:rsidRPr="002454A2">
        <w:rPr>
          <w:rFonts w:ascii="Arial" w:hAnsi="Arial" w:cs="Arial"/>
          <w:sz w:val="20"/>
          <w:szCs w:val="20"/>
        </w:rPr>
        <w:t>a</w:t>
      </w:r>
      <w:r w:rsidRPr="002454A2">
        <w:rPr>
          <w:rFonts w:ascii="Arial" w:hAnsi="Arial" w:cs="Arial"/>
          <w:sz w:val="20"/>
          <w:szCs w:val="20"/>
        </w:rPr>
        <w:t xml:space="preserve">rbitrator within </w:t>
      </w:r>
      <w:r w:rsidR="38A9439E" w:rsidRPr="002454A2">
        <w:rPr>
          <w:rFonts w:ascii="Arial" w:hAnsi="Arial" w:cs="Arial"/>
          <w:b/>
          <w:sz w:val="20"/>
          <w:szCs w:val="20"/>
        </w:rPr>
        <w:t>[</w:t>
      </w:r>
      <w:r w:rsidR="38A9439E" w:rsidRPr="002454A2">
        <w:rPr>
          <w:rFonts w:ascii="Arial" w:hAnsi="Arial" w:cs="Arial"/>
          <w:b/>
          <w:sz w:val="20"/>
          <w:szCs w:val="20"/>
          <w:highlight w:val="yellow"/>
        </w:rPr>
        <w:t>INSERT NUMBER IN NUMERALS</w:t>
      </w:r>
      <w:r w:rsidR="00260FDF" w:rsidRPr="004828A5">
        <w:rPr>
          <w:rFonts w:ascii="Arial" w:hAnsi="Arial" w:cs="Arial"/>
          <w:b/>
          <w:sz w:val="20"/>
          <w:szCs w:val="20"/>
          <w:highlight w:val="yellow"/>
        </w:rPr>
        <w:t xml:space="preserve"> AND WORDS AND SPECIFY WHETHER BUSINESS OR CALENDAR DAYS</w:t>
      </w:r>
      <w:r w:rsidR="38A9439E" w:rsidRPr="002454A2">
        <w:rPr>
          <w:rFonts w:ascii="Arial" w:hAnsi="Arial" w:cs="Arial"/>
          <w:b/>
          <w:sz w:val="20"/>
          <w:szCs w:val="20"/>
        </w:rPr>
        <w:t xml:space="preserve">] </w:t>
      </w:r>
      <w:r w:rsidR="00260FDF" w:rsidRPr="002454A2">
        <w:rPr>
          <w:rFonts w:ascii="Arial" w:hAnsi="Arial" w:cs="Arial"/>
          <w:sz w:val="20"/>
          <w:szCs w:val="20"/>
        </w:rPr>
        <w:t>D</w:t>
      </w:r>
      <w:r w:rsidRPr="002454A2">
        <w:rPr>
          <w:rFonts w:ascii="Arial" w:hAnsi="Arial" w:cs="Arial"/>
          <w:sz w:val="20"/>
          <w:szCs w:val="20"/>
        </w:rPr>
        <w:t xml:space="preserve">ays after arbitration has been agreed upon, then the President for the time being of the Cape Bar Council will be requested to appoint the arbitrator. </w:t>
      </w:r>
    </w:p>
    <w:p w14:paraId="1859FB38" w14:textId="48547C33" w:rsidR="00D97E5B" w:rsidRPr="002454A2" w:rsidRDefault="1DF32A75" w:rsidP="00685CAF">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The fees payable to the arbitrator shall be determined and agreed to between the arbitrator and the </w:t>
      </w:r>
      <w:r w:rsidR="38A9439E" w:rsidRPr="002454A2">
        <w:rPr>
          <w:rFonts w:ascii="Arial" w:hAnsi="Arial" w:cs="Arial"/>
          <w:sz w:val="20"/>
          <w:szCs w:val="20"/>
        </w:rPr>
        <w:t>P</w:t>
      </w:r>
      <w:r w:rsidRPr="002454A2">
        <w:rPr>
          <w:rFonts w:ascii="Arial" w:hAnsi="Arial" w:cs="Arial"/>
          <w:sz w:val="20"/>
          <w:szCs w:val="20"/>
        </w:rPr>
        <w:t xml:space="preserve">arties and the </w:t>
      </w:r>
      <w:r w:rsidR="38A9439E" w:rsidRPr="002454A2">
        <w:rPr>
          <w:rFonts w:ascii="Arial" w:hAnsi="Arial" w:cs="Arial"/>
          <w:sz w:val="20"/>
          <w:szCs w:val="20"/>
        </w:rPr>
        <w:t>P</w:t>
      </w:r>
      <w:r w:rsidRPr="002454A2">
        <w:rPr>
          <w:rFonts w:ascii="Arial" w:hAnsi="Arial" w:cs="Arial"/>
          <w:sz w:val="20"/>
          <w:szCs w:val="20"/>
        </w:rPr>
        <w:t xml:space="preserve">arties shall be jointly and severally liable for the payment of the arbitrator’s fees. Any </w:t>
      </w:r>
      <w:r w:rsidR="38A9439E" w:rsidRPr="002454A2">
        <w:rPr>
          <w:rFonts w:ascii="Arial" w:hAnsi="Arial" w:cs="Arial"/>
          <w:sz w:val="20"/>
          <w:szCs w:val="20"/>
        </w:rPr>
        <w:t>P</w:t>
      </w:r>
      <w:r w:rsidRPr="002454A2">
        <w:rPr>
          <w:rFonts w:ascii="Arial" w:hAnsi="Arial" w:cs="Arial"/>
          <w:sz w:val="20"/>
          <w:szCs w:val="20"/>
        </w:rPr>
        <w:t xml:space="preserve">arty may request the other </w:t>
      </w:r>
      <w:r w:rsidR="3D74A306" w:rsidRPr="002454A2">
        <w:rPr>
          <w:rFonts w:ascii="Arial" w:hAnsi="Arial" w:cs="Arial"/>
          <w:sz w:val="20"/>
          <w:szCs w:val="20"/>
        </w:rPr>
        <w:t>P</w:t>
      </w:r>
      <w:r w:rsidRPr="002454A2">
        <w:rPr>
          <w:rFonts w:ascii="Arial" w:hAnsi="Arial" w:cs="Arial"/>
          <w:sz w:val="20"/>
          <w:szCs w:val="20"/>
        </w:rPr>
        <w:t xml:space="preserve">arty to deliver an acceptable guarantee or reasonable deposit for his portion of the cost. </w:t>
      </w:r>
    </w:p>
    <w:p w14:paraId="69B2843A" w14:textId="151FA8EC" w:rsidR="00D97E5B" w:rsidRPr="002454A2" w:rsidRDefault="1DF32A75" w:rsidP="00685CAF">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The </w:t>
      </w:r>
      <w:r w:rsidR="38A9439E" w:rsidRPr="002454A2">
        <w:rPr>
          <w:rFonts w:ascii="Arial" w:hAnsi="Arial" w:cs="Arial"/>
          <w:sz w:val="20"/>
          <w:szCs w:val="20"/>
        </w:rPr>
        <w:t>a</w:t>
      </w:r>
      <w:r w:rsidRPr="002454A2">
        <w:rPr>
          <w:rFonts w:ascii="Arial" w:hAnsi="Arial" w:cs="Arial"/>
          <w:sz w:val="20"/>
          <w:szCs w:val="20"/>
        </w:rPr>
        <w:t xml:space="preserve">rbitrator shall be requested to hand down his/her award within </w:t>
      </w:r>
      <w:r w:rsidR="000057BD" w:rsidRPr="002454A2">
        <w:rPr>
          <w:rFonts w:ascii="Arial" w:hAnsi="Arial" w:cs="Arial"/>
          <w:b/>
          <w:sz w:val="20"/>
          <w:szCs w:val="20"/>
        </w:rPr>
        <w:t>[</w:t>
      </w:r>
      <w:r w:rsidR="000057BD" w:rsidRPr="002454A2">
        <w:rPr>
          <w:rFonts w:ascii="Arial" w:hAnsi="Arial" w:cs="Arial"/>
          <w:b/>
          <w:sz w:val="20"/>
          <w:szCs w:val="20"/>
          <w:highlight w:val="yellow"/>
        </w:rPr>
        <w:t>INSERT NUMBER IN NUMERALS AND WORDS AND SPECIFY WHETHER BUSINESS OR CALENDAR DAYS</w:t>
      </w:r>
      <w:r w:rsidR="000057BD" w:rsidRPr="002454A2">
        <w:rPr>
          <w:rFonts w:ascii="Arial" w:hAnsi="Arial" w:cs="Arial"/>
          <w:b/>
          <w:sz w:val="20"/>
          <w:szCs w:val="20"/>
        </w:rPr>
        <w:t>]</w:t>
      </w:r>
      <w:r w:rsidR="000057BD" w:rsidRPr="002454A2" w:rsidDel="000057BD">
        <w:rPr>
          <w:rFonts w:ascii="Arial" w:hAnsi="Arial" w:cs="Arial"/>
          <w:b/>
          <w:sz w:val="20"/>
          <w:szCs w:val="20"/>
        </w:rPr>
        <w:t xml:space="preserve"> </w:t>
      </w:r>
      <w:r w:rsidR="000057BD" w:rsidRPr="002454A2">
        <w:rPr>
          <w:rFonts w:ascii="Arial" w:hAnsi="Arial" w:cs="Arial"/>
          <w:sz w:val="20"/>
          <w:szCs w:val="20"/>
        </w:rPr>
        <w:t>D</w:t>
      </w:r>
      <w:r w:rsidRPr="002454A2">
        <w:rPr>
          <w:rFonts w:ascii="Arial" w:hAnsi="Arial" w:cs="Arial"/>
          <w:sz w:val="20"/>
          <w:szCs w:val="20"/>
        </w:rPr>
        <w:t xml:space="preserve">ays after the completion of the arbitration. </w:t>
      </w:r>
    </w:p>
    <w:p w14:paraId="0EC6460D" w14:textId="0E53CEA7" w:rsidR="006A2F8A" w:rsidRPr="002454A2" w:rsidRDefault="1DF32A75" w:rsidP="00685CAF">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The decision of the </w:t>
      </w:r>
      <w:r w:rsidR="2EA016CF" w:rsidRPr="002454A2">
        <w:rPr>
          <w:rFonts w:ascii="Arial" w:hAnsi="Arial" w:cs="Arial"/>
          <w:sz w:val="20"/>
          <w:szCs w:val="20"/>
        </w:rPr>
        <w:t>a</w:t>
      </w:r>
      <w:r w:rsidRPr="002454A2">
        <w:rPr>
          <w:rFonts w:ascii="Arial" w:hAnsi="Arial" w:cs="Arial"/>
          <w:sz w:val="20"/>
          <w:szCs w:val="20"/>
        </w:rPr>
        <w:t xml:space="preserve">rbitrator shall be final and binding and may be an order of the </w:t>
      </w:r>
      <w:r w:rsidR="003943FC" w:rsidRPr="002454A2">
        <w:rPr>
          <w:rFonts w:ascii="Arial" w:hAnsi="Arial" w:cs="Arial"/>
          <w:sz w:val="20"/>
          <w:szCs w:val="20"/>
        </w:rPr>
        <w:t>High Court of South Africa, Western Cape Division, held at Cape Town</w:t>
      </w:r>
      <w:r w:rsidRPr="002454A2">
        <w:rPr>
          <w:rFonts w:ascii="Arial" w:hAnsi="Arial" w:cs="Arial"/>
          <w:sz w:val="20"/>
          <w:szCs w:val="20"/>
        </w:rPr>
        <w:t>.</w:t>
      </w:r>
    </w:p>
    <w:p w14:paraId="615421BE" w14:textId="6F5CC2A6" w:rsidR="00D97E5B" w:rsidRPr="002454A2" w:rsidRDefault="00D97E5B" w:rsidP="002454A2">
      <w:pPr>
        <w:spacing w:after="0" w:line="360" w:lineRule="auto"/>
        <w:rPr>
          <w:rFonts w:ascii="Arial" w:hAnsi="Arial" w:cs="Arial"/>
          <w:sz w:val="20"/>
          <w:szCs w:val="20"/>
        </w:rPr>
      </w:pPr>
    </w:p>
    <w:p w14:paraId="5B88086C" w14:textId="12926C68" w:rsidR="009D082E" w:rsidRPr="002454A2" w:rsidRDefault="0544067E" w:rsidP="009F6C9C">
      <w:pPr>
        <w:pStyle w:val="Heading1"/>
        <w:numPr>
          <w:ilvl w:val="0"/>
          <w:numId w:val="1"/>
        </w:numPr>
        <w:spacing w:after="0" w:line="360" w:lineRule="auto"/>
        <w:ind w:left="851" w:hanging="851"/>
        <w:jc w:val="both"/>
        <w:rPr>
          <w:rFonts w:ascii="Arial" w:hAnsi="Arial" w:cs="Arial"/>
          <w:b/>
          <w:sz w:val="20"/>
          <w:szCs w:val="20"/>
        </w:rPr>
      </w:pPr>
      <w:bookmarkStart w:id="39" w:name="_Ref128998308"/>
      <w:bookmarkStart w:id="40" w:name="_Toc130236562"/>
      <w:r w:rsidRPr="002454A2">
        <w:rPr>
          <w:rFonts w:ascii="Arial" w:hAnsi="Arial" w:cs="Arial"/>
          <w:b/>
          <w:sz w:val="20"/>
          <w:szCs w:val="20"/>
        </w:rPr>
        <w:t>BREACH</w:t>
      </w:r>
      <w:bookmarkEnd w:id="39"/>
      <w:bookmarkEnd w:id="40"/>
      <w:r w:rsidRPr="002454A2">
        <w:rPr>
          <w:rFonts w:ascii="Arial" w:hAnsi="Arial" w:cs="Arial"/>
          <w:b/>
          <w:sz w:val="20"/>
          <w:szCs w:val="20"/>
        </w:rPr>
        <w:t xml:space="preserve">  </w:t>
      </w:r>
    </w:p>
    <w:p w14:paraId="0CB7F86B" w14:textId="2470A5B4" w:rsidR="009D082E" w:rsidRPr="002454A2" w:rsidRDefault="009D082E" w:rsidP="002454A2">
      <w:pPr>
        <w:spacing w:after="0" w:line="360" w:lineRule="auto"/>
        <w:ind w:left="851" w:hanging="851"/>
        <w:rPr>
          <w:rFonts w:ascii="Arial" w:hAnsi="Arial" w:cs="Arial"/>
          <w:sz w:val="20"/>
          <w:szCs w:val="20"/>
        </w:rPr>
      </w:pPr>
      <w:r w:rsidRPr="002454A2">
        <w:rPr>
          <w:rFonts w:ascii="Arial" w:hAnsi="Arial" w:cs="Arial"/>
          <w:sz w:val="20"/>
          <w:szCs w:val="20"/>
        </w:rPr>
        <w:t xml:space="preserve"> </w:t>
      </w:r>
    </w:p>
    <w:p w14:paraId="125D6514" w14:textId="26A0FA5B" w:rsidR="009D082E" w:rsidRPr="009F6C9C" w:rsidRDefault="0544067E" w:rsidP="009F6C9C">
      <w:pPr>
        <w:pStyle w:val="ListParagraph"/>
        <w:numPr>
          <w:ilvl w:val="1"/>
          <w:numId w:val="1"/>
        </w:numPr>
        <w:spacing w:after="0" w:line="360" w:lineRule="auto"/>
        <w:ind w:left="851" w:hanging="851"/>
        <w:contextualSpacing w:val="0"/>
        <w:rPr>
          <w:rFonts w:ascii="Arial" w:hAnsi="Arial" w:cs="Arial"/>
          <w:sz w:val="20"/>
          <w:szCs w:val="20"/>
        </w:rPr>
      </w:pPr>
      <w:bookmarkStart w:id="41" w:name="_Ref128985856"/>
      <w:r w:rsidRPr="002454A2">
        <w:rPr>
          <w:rFonts w:ascii="Arial" w:hAnsi="Arial" w:cs="Arial"/>
          <w:sz w:val="20"/>
          <w:szCs w:val="20"/>
        </w:rPr>
        <w:t>Should either Party hereto breach or fail to comply with any term or condition of this Agreement then the Party aggrieved thereby (“</w:t>
      </w:r>
      <w:r w:rsidRPr="002454A2">
        <w:rPr>
          <w:rFonts w:ascii="Arial" w:hAnsi="Arial" w:cs="Arial"/>
          <w:b/>
          <w:sz w:val="20"/>
          <w:szCs w:val="20"/>
        </w:rPr>
        <w:t>Aggrieved Party</w:t>
      </w:r>
      <w:r w:rsidRPr="002454A2">
        <w:rPr>
          <w:rFonts w:ascii="Arial" w:hAnsi="Arial" w:cs="Arial"/>
          <w:sz w:val="20"/>
          <w:szCs w:val="20"/>
        </w:rPr>
        <w:t>”) shall give the defaulting party (“</w:t>
      </w:r>
      <w:r w:rsidRPr="002454A2">
        <w:rPr>
          <w:rFonts w:ascii="Arial" w:hAnsi="Arial" w:cs="Arial"/>
          <w:b/>
          <w:sz w:val="20"/>
          <w:szCs w:val="20"/>
        </w:rPr>
        <w:t>Defaulting Party</w:t>
      </w:r>
      <w:r w:rsidRPr="002454A2">
        <w:rPr>
          <w:rFonts w:ascii="Arial" w:hAnsi="Arial" w:cs="Arial"/>
          <w:sz w:val="20"/>
          <w:szCs w:val="20"/>
        </w:rPr>
        <w:t>”) written notice to rectify such a breach.</w:t>
      </w:r>
      <w:bookmarkEnd w:id="41"/>
      <w:r w:rsidRPr="002454A2">
        <w:rPr>
          <w:rFonts w:ascii="Arial" w:hAnsi="Arial" w:cs="Arial"/>
          <w:sz w:val="20"/>
          <w:szCs w:val="20"/>
        </w:rPr>
        <w:t xml:space="preserve"> </w:t>
      </w:r>
    </w:p>
    <w:p w14:paraId="01F13660" w14:textId="349B43F1" w:rsidR="009D082E" w:rsidRPr="009F6C9C" w:rsidRDefault="0544067E" w:rsidP="009F6C9C">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In the event of the Defaulting Party failing to rectify such a breach in terms of clause </w:t>
      </w:r>
      <w:r w:rsidR="003A768E" w:rsidRPr="002454A2">
        <w:rPr>
          <w:rFonts w:ascii="Arial" w:hAnsi="Arial" w:cs="Arial"/>
          <w:sz w:val="20"/>
          <w:szCs w:val="20"/>
        </w:rPr>
        <w:fldChar w:fldCharType="begin"/>
      </w:r>
      <w:r w:rsidR="003A768E" w:rsidRPr="002454A2">
        <w:rPr>
          <w:rFonts w:ascii="Arial" w:hAnsi="Arial" w:cs="Arial"/>
          <w:sz w:val="20"/>
          <w:szCs w:val="20"/>
        </w:rPr>
        <w:instrText xml:space="preserve"> REF _Ref128985856 \r \h </w:instrText>
      </w:r>
      <w:r w:rsidR="009C6749" w:rsidRPr="002454A2">
        <w:rPr>
          <w:rFonts w:ascii="Arial" w:hAnsi="Arial" w:cs="Arial"/>
          <w:sz w:val="20"/>
          <w:szCs w:val="20"/>
        </w:rPr>
        <w:instrText xml:space="preserve"> \* MERGEFORMAT </w:instrText>
      </w:r>
      <w:r w:rsidR="003A768E" w:rsidRPr="002454A2">
        <w:rPr>
          <w:rFonts w:ascii="Arial" w:hAnsi="Arial" w:cs="Arial"/>
          <w:sz w:val="20"/>
          <w:szCs w:val="20"/>
        </w:rPr>
      </w:r>
      <w:r w:rsidR="003A768E" w:rsidRPr="002454A2">
        <w:rPr>
          <w:rFonts w:ascii="Arial" w:hAnsi="Arial" w:cs="Arial"/>
          <w:sz w:val="20"/>
          <w:szCs w:val="20"/>
        </w:rPr>
        <w:fldChar w:fldCharType="separate"/>
      </w:r>
      <w:r w:rsidR="00F14F42">
        <w:rPr>
          <w:rFonts w:ascii="Arial" w:hAnsi="Arial" w:cs="Arial"/>
          <w:sz w:val="20"/>
          <w:szCs w:val="20"/>
        </w:rPr>
        <w:t>20.1</w:t>
      </w:r>
      <w:r w:rsidR="003A768E" w:rsidRPr="002454A2">
        <w:rPr>
          <w:rFonts w:ascii="Arial" w:hAnsi="Arial" w:cs="Arial"/>
          <w:sz w:val="20"/>
          <w:szCs w:val="20"/>
        </w:rPr>
        <w:fldChar w:fldCharType="end"/>
      </w:r>
      <w:r w:rsidRPr="002454A2">
        <w:rPr>
          <w:rFonts w:ascii="Arial" w:hAnsi="Arial" w:cs="Arial"/>
          <w:sz w:val="20"/>
          <w:szCs w:val="20"/>
        </w:rPr>
        <w:t xml:space="preserve"> within fourteen (14) Business Days of the receipt of such notice, the Aggrieved Party shall be entitled to give written notice of termination of this Agreement to the other Party.</w:t>
      </w:r>
    </w:p>
    <w:p w14:paraId="72F4689B" w14:textId="77777777" w:rsidR="009F6C9C" w:rsidRDefault="0544067E" w:rsidP="009F6C9C">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Should either Party repeatedly breach any of the terms and conditions of this Agreement in such a manner as to justify the Aggrieved Party in holding that the Defaulting Party’s conduct is inconsistent with the Defaulting Party’s intention to carry out the terms and conditions of this Agreement, then and in such event the Aggrieved Party shall without prejudice to its legal rights and remedies, be entitled to terminate this Agreement upon the giving of written notice of termination of this Agreement to the other Party.</w:t>
      </w:r>
    </w:p>
    <w:p w14:paraId="3BF906D6" w14:textId="7C54BE01" w:rsidR="009D082E" w:rsidRDefault="0544067E" w:rsidP="002454A2">
      <w:pPr>
        <w:pStyle w:val="ListParagraph"/>
        <w:numPr>
          <w:ilvl w:val="1"/>
          <w:numId w:val="1"/>
        </w:numPr>
        <w:spacing w:after="0" w:line="360" w:lineRule="auto"/>
        <w:ind w:left="851" w:hanging="851"/>
        <w:contextualSpacing w:val="0"/>
        <w:rPr>
          <w:rFonts w:ascii="Arial" w:hAnsi="Arial" w:cs="Arial"/>
          <w:sz w:val="20"/>
          <w:szCs w:val="20"/>
        </w:rPr>
      </w:pPr>
      <w:r w:rsidRPr="009F6C9C">
        <w:rPr>
          <w:rFonts w:ascii="Arial" w:hAnsi="Arial" w:cs="Arial"/>
          <w:sz w:val="20"/>
          <w:szCs w:val="20"/>
        </w:rPr>
        <w:t xml:space="preserve">Termination of this Agreement shall be without prejudice to any other rights or remedies of the Aggrieved Party under this Agreement or at law and will not affect any accrued rights or liabilities of the </w:t>
      </w:r>
      <w:r w:rsidR="00E31FB5" w:rsidRPr="009F6C9C">
        <w:rPr>
          <w:rFonts w:ascii="Arial" w:hAnsi="Arial" w:cs="Arial"/>
          <w:sz w:val="20"/>
          <w:szCs w:val="20"/>
        </w:rPr>
        <w:t>Parties</w:t>
      </w:r>
      <w:r w:rsidRPr="009F6C9C">
        <w:rPr>
          <w:rFonts w:ascii="Arial" w:hAnsi="Arial" w:cs="Arial"/>
          <w:sz w:val="20"/>
          <w:szCs w:val="20"/>
        </w:rPr>
        <w:t xml:space="preserve"> at the date of termination.</w:t>
      </w:r>
    </w:p>
    <w:p w14:paraId="54B858B3" w14:textId="77777777" w:rsidR="00964D2C" w:rsidRPr="00964D2C" w:rsidRDefault="00964D2C" w:rsidP="00964D2C">
      <w:pPr>
        <w:pStyle w:val="ListParagraph"/>
        <w:spacing w:after="0" w:line="360" w:lineRule="auto"/>
        <w:ind w:left="851" w:firstLine="0"/>
        <w:contextualSpacing w:val="0"/>
        <w:rPr>
          <w:rFonts w:ascii="Arial" w:hAnsi="Arial" w:cs="Arial"/>
          <w:sz w:val="20"/>
          <w:szCs w:val="20"/>
        </w:rPr>
      </w:pPr>
    </w:p>
    <w:p w14:paraId="2C607D5A" w14:textId="22554306" w:rsidR="00BD4028" w:rsidRPr="002454A2" w:rsidRDefault="18483CE1" w:rsidP="001178CE">
      <w:pPr>
        <w:pStyle w:val="Heading1"/>
        <w:numPr>
          <w:ilvl w:val="0"/>
          <w:numId w:val="1"/>
        </w:numPr>
        <w:spacing w:after="0" w:line="360" w:lineRule="auto"/>
        <w:ind w:left="851" w:hanging="851"/>
        <w:jc w:val="both"/>
        <w:rPr>
          <w:rFonts w:ascii="Arial" w:hAnsi="Arial" w:cs="Arial"/>
          <w:b/>
          <w:sz w:val="20"/>
          <w:szCs w:val="20"/>
        </w:rPr>
      </w:pPr>
      <w:bookmarkStart w:id="42" w:name="_Ref128998313"/>
      <w:bookmarkStart w:id="43" w:name="_Toc130236563"/>
      <w:r w:rsidRPr="002454A2">
        <w:rPr>
          <w:rFonts w:ascii="Arial" w:hAnsi="Arial" w:cs="Arial"/>
          <w:b/>
          <w:sz w:val="20"/>
          <w:szCs w:val="20"/>
        </w:rPr>
        <w:t>TERMINATION</w:t>
      </w:r>
      <w:bookmarkEnd w:id="42"/>
      <w:bookmarkEnd w:id="43"/>
      <w:r w:rsidRPr="002454A2">
        <w:rPr>
          <w:rFonts w:ascii="Arial" w:hAnsi="Arial" w:cs="Arial"/>
          <w:b/>
          <w:sz w:val="20"/>
          <w:szCs w:val="20"/>
        </w:rPr>
        <w:t xml:space="preserve"> </w:t>
      </w:r>
    </w:p>
    <w:p w14:paraId="0CB5C36F" w14:textId="77777777" w:rsidR="00BD4028" w:rsidRPr="002454A2" w:rsidRDefault="00BD4028" w:rsidP="00226764">
      <w:pPr>
        <w:keepNext/>
        <w:spacing w:after="0" w:line="360" w:lineRule="auto"/>
        <w:ind w:left="0" w:firstLine="0"/>
        <w:rPr>
          <w:rFonts w:ascii="Arial" w:hAnsi="Arial" w:cs="Arial"/>
          <w:sz w:val="20"/>
          <w:szCs w:val="20"/>
        </w:rPr>
      </w:pPr>
      <w:r w:rsidRPr="002454A2">
        <w:rPr>
          <w:rFonts w:ascii="Arial" w:hAnsi="Arial" w:cs="Arial"/>
          <w:sz w:val="20"/>
          <w:szCs w:val="20"/>
        </w:rPr>
        <w:t xml:space="preserve"> </w:t>
      </w:r>
    </w:p>
    <w:p w14:paraId="5B70D433" w14:textId="7A017440" w:rsidR="001178CE" w:rsidRDefault="00BD4028" w:rsidP="00226764">
      <w:pPr>
        <w:keepNext/>
        <w:spacing w:after="0" w:line="360" w:lineRule="auto"/>
        <w:ind w:left="851" w:firstLine="0"/>
        <w:rPr>
          <w:rFonts w:ascii="Arial" w:hAnsi="Arial" w:cs="Arial"/>
          <w:sz w:val="20"/>
          <w:szCs w:val="20"/>
        </w:rPr>
      </w:pPr>
      <w:r w:rsidRPr="002454A2">
        <w:rPr>
          <w:rFonts w:ascii="Arial" w:hAnsi="Arial" w:cs="Arial"/>
          <w:sz w:val="20"/>
          <w:szCs w:val="20"/>
        </w:rPr>
        <w:t xml:space="preserve">This Agreement shall terminate </w:t>
      </w:r>
      <w:r w:rsidR="00562B8F" w:rsidRPr="002454A2">
        <w:rPr>
          <w:rFonts w:ascii="Arial" w:hAnsi="Arial" w:cs="Arial"/>
          <w:b/>
          <w:bCs/>
          <w:sz w:val="20"/>
          <w:szCs w:val="20"/>
        </w:rPr>
        <w:t>[</w:t>
      </w:r>
      <w:r w:rsidR="00562B8F" w:rsidRPr="002454A2">
        <w:rPr>
          <w:rFonts w:ascii="Arial" w:hAnsi="Arial" w:cs="Arial"/>
          <w:b/>
          <w:bCs/>
          <w:sz w:val="20"/>
          <w:szCs w:val="20"/>
          <w:highlight w:val="yellow"/>
        </w:rPr>
        <w:t>with immediate effect upon/ [insert] number of Calendar Days following</w:t>
      </w:r>
      <w:r w:rsidR="00562B8F" w:rsidRPr="002454A2">
        <w:rPr>
          <w:rFonts w:ascii="Arial" w:hAnsi="Arial" w:cs="Arial"/>
          <w:b/>
          <w:bCs/>
          <w:sz w:val="20"/>
          <w:szCs w:val="20"/>
        </w:rPr>
        <w:t>]</w:t>
      </w:r>
      <w:r w:rsidRPr="002454A2">
        <w:rPr>
          <w:rFonts w:ascii="Arial" w:hAnsi="Arial" w:cs="Arial"/>
          <w:sz w:val="20"/>
          <w:szCs w:val="20"/>
        </w:rPr>
        <w:t xml:space="preserve"> the happening of any of the following events</w:t>
      </w:r>
      <w:r w:rsidR="00226764">
        <w:rPr>
          <w:rFonts w:ascii="Arial" w:hAnsi="Arial" w:cs="Arial"/>
          <w:sz w:val="20"/>
          <w:szCs w:val="20"/>
        </w:rPr>
        <w:t>:</w:t>
      </w:r>
    </w:p>
    <w:p w14:paraId="43A27C0F" w14:textId="77777777" w:rsidR="001178CE" w:rsidRDefault="001178CE" w:rsidP="001178CE">
      <w:pPr>
        <w:spacing w:after="0" w:line="360" w:lineRule="auto"/>
        <w:ind w:left="851" w:firstLine="0"/>
        <w:rPr>
          <w:rFonts w:ascii="Arial" w:hAnsi="Arial" w:cs="Arial"/>
          <w:sz w:val="20"/>
          <w:szCs w:val="20"/>
        </w:rPr>
      </w:pPr>
    </w:p>
    <w:p w14:paraId="5EC2C38C" w14:textId="77777777" w:rsidR="001178CE" w:rsidRDefault="18483CE1" w:rsidP="001178CE">
      <w:pPr>
        <w:pStyle w:val="ListParagraph"/>
        <w:numPr>
          <w:ilvl w:val="1"/>
          <w:numId w:val="1"/>
        </w:numPr>
        <w:spacing w:after="0" w:line="360" w:lineRule="auto"/>
        <w:ind w:left="851" w:hanging="851"/>
        <w:contextualSpacing w:val="0"/>
        <w:rPr>
          <w:rFonts w:ascii="Arial" w:hAnsi="Arial" w:cs="Arial"/>
          <w:sz w:val="20"/>
          <w:szCs w:val="20"/>
        </w:rPr>
      </w:pPr>
      <w:r w:rsidRPr="001178CE">
        <w:rPr>
          <w:rFonts w:ascii="Arial" w:hAnsi="Arial" w:cs="Arial"/>
          <w:sz w:val="20"/>
          <w:szCs w:val="20"/>
        </w:rPr>
        <w:t xml:space="preserve">If the Customer gives </w:t>
      </w:r>
      <w:r w:rsidR="78E39CC1" w:rsidRPr="001178CE">
        <w:rPr>
          <w:rFonts w:ascii="Arial" w:hAnsi="Arial" w:cs="Arial"/>
          <w:b/>
          <w:bCs/>
          <w:sz w:val="20"/>
          <w:szCs w:val="20"/>
        </w:rPr>
        <w:t>[</w:t>
      </w:r>
      <w:r w:rsidR="78E39CC1" w:rsidRPr="001178CE">
        <w:rPr>
          <w:rFonts w:ascii="Arial" w:hAnsi="Arial" w:cs="Arial"/>
          <w:b/>
          <w:bCs/>
          <w:sz w:val="20"/>
          <w:szCs w:val="20"/>
          <w:highlight w:val="yellow"/>
        </w:rPr>
        <w:t>INSERT NUMBER IN NUMERALS</w:t>
      </w:r>
      <w:r w:rsidR="00E31FB5" w:rsidRPr="004828A5">
        <w:rPr>
          <w:rFonts w:ascii="Arial" w:hAnsi="Arial" w:cs="Arial"/>
          <w:b/>
          <w:bCs/>
          <w:sz w:val="20"/>
          <w:szCs w:val="20"/>
          <w:highlight w:val="yellow"/>
        </w:rPr>
        <w:t xml:space="preserve"> AND WORDS</w:t>
      </w:r>
      <w:r w:rsidR="00D17D48" w:rsidRPr="004828A5">
        <w:rPr>
          <w:rFonts w:ascii="Arial" w:hAnsi="Arial" w:cs="Arial"/>
          <w:b/>
          <w:bCs/>
          <w:sz w:val="20"/>
          <w:szCs w:val="20"/>
        </w:rPr>
        <w:t>]</w:t>
      </w:r>
      <w:r w:rsidRPr="001178CE">
        <w:rPr>
          <w:rFonts w:ascii="Arial" w:hAnsi="Arial" w:cs="Arial"/>
          <w:sz w:val="20"/>
          <w:szCs w:val="20"/>
        </w:rPr>
        <w:t xml:space="preserve"> </w:t>
      </w:r>
      <w:r w:rsidR="78E39CC1" w:rsidRPr="001178CE">
        <w:rPr>
          <w:rFonts w:ascii="Arial" w:hAnsi="Arial" w:cs="Arial"/>
          <w:sz w:val="20"/>
          <w:szCs w:val="20"/>
        </w:rPr>
        <w:t>Business</w:t>
      </w:r>
      <w:r w:rsidRPr="001178CE">
        <w:rPr>
          <w:rFonts w:ascii="Arial" w:hAnsi="Arial" w:cs="Arial"/>
          <w:sz w:val="20"/>
          <w:szCs w:val="20"/>
        </w:rPr>
        <w:t xml:space="preserve"> </w:t>
      </w:r>
      <w:r w:rsidR="78E39CC1" w:rsidRPr="001178CE">
        <w:rPr>
          <w:rFonts w:ascii="Arial" w:hAnsi="Arial" w:cs="Arial"/>
          <w:sz w:val="20"/>
          <w:szCs w:val="20"/>
        </w:rPr>
        <w:t>D</w:t>
      </w:r>
      <w:r w:rsidRPr="001178CE">
        <w:rPr>
          <w:rFonts w:ascii="Arial" w:hAnsi="Arial" w:cs="Arial"/>
          <w:sz w:val="20"/>
          <w:szCs w:val="20"/>
        </w:rPr>
        <w:t xml:space="preserve">ays’ notice in writing </w:t>
      </w:r>
      <w:r w:rsidR="78E39CC1" w:rsidRPr="001178CE">
        <w:rPr>
          <w:rFonts w:ascii="Arial" w:hAnsi="Arial" w:cs="Arial"/>
          <w:sz w:val="20"/>
          <w:szCs w:val="20"/>
        </w:rPr>
        <w:t xml:space="preserve">to the Municipality </w:t>
      </w:r>
      <w:r w:rsidR="72DE3D0F" w:rsidRPr="001178CE">
        <w:rPr>
          <w:rFonts w:ascii="Arial" w:hAnsi="Arial" w:cs="Arial"/>
          <w:sz w:val="20"/>
          <w:szCs w:val="20"/>
        </w:rPr>
        <w:t>requesting termination of this Agreement</w:t>
      </w:r>
      <w:r w:rsidR="222350A0" w:rsidRPr="001178CE">
        <w:rPr>
          <w:rFonts w:ascii="Arial" w:hAnsi="Arial" w:cs="Arial"/>
          <w:sz w:val="20"/>
          <w:szCs w:val="20"/>
        </w:rPr>
        <w:t>;</w:t>
      </w:r>
      <w:r w:rsidRPr="001178CE">
        <w:rPr>
          <w:rFonts w:ascii="Arial" w:hAnsi="Arial" w:cs="Arial"/>
          <w:sz w:val="20"/>
          <w:szCs w:val="20"/>
        </w:rPr>
        <w:t xml:space="preserve"> </w:t>
      </w:r>
      <w:r w:rsidR="00D54E3D" w:rsidRPr="001178CE">
        <w:rPr>
          <w:rFonts w:ascii="Arial" w:hAnsi="Arial" w:cs="Arial"/>
          <w:sz w:val="20"/>
          <w:szCs w:val="20"/>
        </w:rPr>
        <w:t>or</w:t>
      </w:r>
    </w:p>
    <w:p w14:paraId="4DFE3B5E" w14:textId="77777777" w:rsidR="002C31CA" w:rsidRDefault="18483CE1" w:rsidP="001178CE">
      <w:pPr>
        <w:pStyle w:val="ListParagraph"/>
        <w:numPr>
          <w:ilvl w:val="1"/>
          <w:numId w:val="1"/>
        </w:numPr>
        <w:spacing w:after="0" w:line="360" w:lineRule="auto"/>
        <w:ind w:left="851" w:hanging="851"/>
        <w:contextualSpacing w:val="0"/>
        <w:rPr>
          <w:rFonts w:ascii="Arial" w:hAnsi="Arial" w:cs="Arial"/>
          <w:sz w:val="20"/>
          <w:szCs w:val="20"/>
        </w:rPr>
      </w:pPr>
      <w:r w:rsidRPr="001178CE">
        <w:rPr>
          <w:rFonts w:ascii="Arial" w:hAnsi="Arial" w:cs="Arial"/>
          <w:sz w:val="20"/>
          <w:szCs w:val="20"/>
        </w:rPr>
        <w:t>If the Main</w:t>
      </w:r>
      <w:r w:rsidR="00CE3878" w:rsidRPr="001178CE">
        <w:rPr>
          <w:rFonts w:ascii="Arial" w:hAnsi="Arial" w:cs="Arial"/>
          <w:sz w:val="20"/>
          <w:szCs w:val="20"/>
        </w:rPr>
        <w:t xml:space="preserve"> </w:t>
      </w:r>
      <w:r w:rsidR="002B5823" w:rsidRPr="001178CE">
        <w:rPr>
          <w:rFonts w:ascii="Arial" w:hAnsi="Arial" w:cs="Arial"/>
          <w:sz w:val="20"/>
          <w:szCs w:val="20"/>
        </w:rPr>
        <w:t>ESA</w:t>
      </w:r>
      <w:r w:rsidRPr="001178CE">
        <w:rPr>
          <w:rFonts w:ascii="Arial" w:hAnsi="Arial" w:cs="Arial"/>
          <w:sz w:val="20"/>
          <w:szCs w:val="20"/>
        </w:rPr>
        <w:t xml:space="preserve"> is terminated</w:t>
      </w:r>
      <w:r w:rsidR="222350A0" w:rsidRPr="001178CE">
        <w:rPr>
          <w:rFonts w:ascii="Arial" w:hAnsi="Arial" w:cs="Arial"/>
          <w:sz w:val="20"/>
          <w:szCs w:val="20"/>
        </w:rPr>
        <w:t xml:space="preserve"> for whatever reason; o</w:t>
      </w:r>
      <w:r w:rsidR="002C31CA">
        <w:rPr>
          <w:rFonts w:ascii="Arial" w:hAnsi="Arial" w:cs="Arial"/>
          <w:sz w:val="20"/>
          <w:szCs w:val="20"/>
        </w:rPr>
        <w:t>r</w:t>
      </w:r>
    </w:p>
    <w:p w14:paraId="66737F12" w14:textId="33A4A297" w:rsidR="00BD4028" w:rsidRPr="001178CE" w:rsidRDefault="18483CE1" w:rsidP="001178CE">
      <w:pPr>
        <w:pStyle w:val="ListParagraph"/>
        <w:numPr>
          <w:ilvl w:val="1"/>
          <w:numId w:val="1"/>
        </w:numPr>
        <w:spacing w:after="0" w:line="360" w:lineRule="auto"/>
        <w:ind w:left="851" w:hanging="851"/>
        <w:contextualSpacing w:val="0"/>
        <w:rPr>
          <w:rFonts w:ascii="Arial" w:hAnsi="Arial" w:cs="Arial"/>
          <w:sz w:val="20"/>
          <w:szCs w:val="20"/>
        </w:rPr>
      </w:pPr>
      <w:r w:rsidRPr="001178CE">
        <w:rPr>
          <w:rFonts w:ascii="Arial" w:hAnsi="Arial" w:cs="Arial"/>
          <w:sz w:val="20"/>
          <w:szCs w:val="20"/>
        </w:rPr>
        <w:t xml:space="preserve">If the </w:t>
      </w:r>
      <w:r w:rsidR="51A47BE5" w:rsidRPr="001178CE">
        <w:rPr>
          <w:rFonts w:ascii="Arial" w:hAnsi="Arial" w:cs="Arial"/>
          <w:sz w:val="20"/>
          <w:szCs w:val="20"/>
        </w:rPr>
        <w:t>P</w:t>
      </w:r>
      <w:r w:rsidRPr="001178CE">
        <w:rPr>
          <w:rFonts w:ascii="Arial" w:hAnsi="Arial" w:cs="Arial"/>
          <w:sz w:val="20"/>
          <w:szCs w:val="20"/>
        </w:rPr>
        <w:t>arties mutually agree</w:t>
      </w:r>
      <w:r w:rsidR="222350A0" w:rsidRPr="001178CE">
        <w:rPr>
          <w:rFonts w:ascii="Arial" w:hAnsi="Arial" w:cs="Arial"/>
          <w:sz w:val="20"/>
          <w:szCs w:val="20"/>
        </w:rPr>
        <w:t xml:space="preserve"> in writing</w:t>
      </w:r>
      <w:r w:rsidRPr="001178CE">
        <w:rPr>
          <w:rFonts w:ascii="Arial" w:hAnsi="Arial" w:cs="Arial"/>
          <w:sz w:val="20"/>
          <w:szCs w:val="20"/>
        </w:rPr>
        <w:t xml:space="preserve"> to terminate this Agreement. </w:t>
      </w:r>
    </w:p>
    <w:p w14:paraId="76B1AA85" w14:textId="77777777" w:rsidR="00FB5ABD" w:rsidRPr="002454A2" w:rsidRDefault="00FB5ABD" w:rsidP="002454A2">
      <w:pPr>
        <w:spacing w:after="0" w:line="360" w:lineRule="auto"/>
        <w:rPr>
          <w:rFonts w:ascii="Arial" w:hAnsi="Arial" w:cs="Arial"/>
          <w:sz w:val="20"/>
          <w:szCs w:val="20"/>
        </w:rPr>
      </w:pPr>
    </w:p>
    <w:p w14:paraId="2992B5B4" w14:textId="77777777" w:rsidR="0051344D" w:rsidRPr="002454A2" w:rsidRDefault="52B3822E" w:rsidP="002C31CA">
      <w:pPr>
        <w:pStyle w:val="Heading1"/>
        <w:numPr>
          <w:ilvl w:val="0"/>
          <w:numId w:val="1"/>
        </w:numPr>
        <w:spacing w:after="0" w:line="360" w:lineRule="auto"/>
        <w:ind w:left="851" w:hanging="851"/>
        <w:jc w:val="both"/>
        <w:rPr>
          <w:rFonts w:ascii="Arial" w:hAnsi="Arial" w:cs="Arial"/>
          <w:b/>
          <w:sz w:val="20"/>
          <w:szCs w:val="20"/>
        </w:rPr>
      </w:pPr>
      <w:bookmarkStart w:id="44" w:name="_Toc130236564"/>
      <w:r w:rsidRPr="002454A2">
        <w:rPr>
          <w:rFonts w:ascii="Arial" w:hAnsi="Arial" w:cs="Arial"/>
          <w:b/>
          <w:sz w:val="20"/>
          <w:szCs w:val="20"/>
        </w:rPr>
        <w:t>JURISDICTION</w:t>
      </w:r>
      <w:bookmarkEnd w:id="44"/>
      <w:r w:rsidRPr="002454A2">
        <w:rPr>
          <w:rFonts w:ascii="Arial" w:hAnsi="Arial" w:cs="Arial"/>
          <w:b/>
          <w:sz w:val="20"/>
          <w:szCs w:val="20"/>
        </w:rPr>
        <w:t xml:space="preserve"> </w:t>
      </w:r>
    </w:p>
    <w:p w14:paraId="7C5170C9" w14:textId="77777777" w:rsidR="0051344D" w:rsidRPr="002454A2" w:rsidRDefault="0051344D" w:rsidP="002454A2">
      <w:pPr>
        <w:spacing w:after="0" w:line="360" w:lineRule="auto"/>
        <w:ind w:left="0" w:firstLine="0"/>
        <w:rPr>
          <w:rFonts w:ascii="Arial" w:hAnsi="Arial" w:cs="Arial"/>
          <w:sz w:val="20"/>
          <w:szCs w:val="20"/>
        </w:rPr>
      </w:pPr>
      <w:r w:rsidRPr="002454A2">
        <w:rPr>
          <w:rFonts w:ascii="Arial" w:hAnsi="Arial" w:cs="Arial"/>
          <w:sz w:val="20"/>
          <w:szCs w:val="20"/>
        </w:rPr>
        <w:t xml:space="preserve"> </w:t>
      </w:r>
    </w:p>
    <w:p w14:paraId="5CBF770D" w14:textId="77777777" w:rsidR="0051344D" w:rsidRDefault="0051344D" w:rsidP="00501D52">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The </w:t>
      </w:r>
      <w:r w:rsidR="0097121D" w:rsidRPr="002454A2">
        <w:rPr>
          <w:rFonts w:ascii="Arial" w:hAnsi="Arial" w:cs="Arial"/>
          <w:sz w:val="20"/>
          <w:szCs w:val="20"/>
        </w:rPr>
        <w:t>P</w:t>
      </w:r>
      <w:r w:rsidRPr="002454A2">
        <w:rPr>
          <w:rFonts w:ascii="Arial" w:hAnsi="Arial" w:cs="Arial"/>
          <w:sz w:val="20"/>
          <w:szCs w:val="20"/>
        </w:rPr>
        <w:t xml:space="preserve">arties hereby consent in terms of Section 45 of the Magistrate’s Court Act No 32 of 1944 as amended to the jurisdiction of the Magistrate’s Court having jurisdiction in terms of Section 28 of the said Act, to adjudicate any dispute arising from this Agreement, provided that such consent shall not derogate from the right of either </w:t>
      </w:r>
      <w:r w:rsidR="00EF03BD" w:rsidRPr="002454A2">
        <w:rPr>
          <w:rFonts w:ascii="Arial" w:hAnsi="Arial" w:cs="Arial"/>
          <w:sz w:val="20"/>
          <w:szCs w:val="20"/>
        </w:rPr>
        <w:t>P</w:t>
      </w:r>
      <w:r w:rsidRPr="002454A2">
        <w:rPr>
          <w:rFonts w:ascii="Arial" w:hAnsi="Arial" w:cs="Arial"/>
          <w:sz w:val="20"/>
          <w:szCs w:val="20"/>
        </w:rPr>
        <w:t>arty to institute proceedings in the High Court</w:t>
      </w:r>
      <w:r w:rsidR="00E55115" w:rsidRPr="002454A2">
        <w:rPr>
          <w:rFonts w:ascii="Arial" w:hAnsi="Arial" w:cs="Arial"/>
          <w:sz w:val="20"/>
          <w:szCs w:val="20"/>
        </w:rPr>
        <w:t xml:space="preserve"> of South Africa</w:t>
      </w:r>
      <w:r w:rsidRPr="002454A2">
        <w:rPr>
          <w:rFonts w:ascii="Arial" w:hAnsi="Arial" w:cs="Arial"/>
          <w:sz w:val="20"/>
          <w:szCs w:val="20"/>
        </w:rPr>
        <w:t xml:space="preserve">. </w:t>
      </w:r>
    </w:p>
    <w:p w14:paraId="59839FB5" w14:textId="4904A6B2" w:rsidR="0051344D" w:rsidRDefault="006A1D2E" w:rsidP="00964D2C">
      <w:pPr>
        <w:pStyle w:val="ListParagraph"/>
        <w:numPr>
          <w:ilvl w:val="1"/>
          <w:numId w:val="1"/>
        </w:numPr>
        <w:spacing w:after="0" w:line="360" w:lineRule="auto"/>
        <w:ind w:left="851" w:hanging="851"/>
        <w:contextualSpacing w:val="0"/>
        <w:rPr>
          <w:rFonts w:ascii="Arial" w:hAnsi="Arial" w:cs="Arial"/>
          <w:sz w:val="20"/>
          <w:szCs w:val="20"/>
        </w:rPr>
      </w:pPr>
      <w:r w:rsidRPr="00501D52">
        <w:rPr>
          <w:rFonts w:ascii="Arial" w:hAnsi="Arial" w:cs="Arial"/>
          <w:sz w:val="20"/>
          <w:szCs w:val="20"/>
        </w:rPr>
        <w:t>The Parties consent to the non-exclusive jurisdiction of the High Court of South Africa, Western Cape Division, Cape Town for any legal proceedings arising out of or in connection with this Agreement.</w:t>
      </w:r>
    </w:p>
    <w:p w14:paraId="76546AD9" w14:textId="77777777" w:rsidR="00964D2C" w:rsidRPr="00964D2C" w:rsidRDefault="00964D2C" w:rsidP="00964D2C">
      <w:pPr>
        <w:pStyle w:val="ListParagraph"/>
        <w:spacing w:after="0" w:line="360" w:lineRule="auto"/>
        <w:ind w:left="851" w:firstLine="0"/>
        <w:contextualSpacing w:val="0"/>
        <w:rPr>
          <w:rFonts w:ascii="Arial" w:hAnsi="Arial" w:cs="Arial"/>
          <w:sz w:val="20"/>
          <w:szCs w:val="20"/>
        </w:rPr>
      </w:pPr>
    </w:p>
    <w:p w14:paraId="2D90825F" w14:textId="08630356" w:rsidR="007B60BA" w:rsidRPr="002454A2" w:rsidRDefault="2E336C98" w:rsidP="00501D52">
      <w:pPr>
        <w:pStyle w:val="Heading1"/>
        <w:numPr>
          <w:ilvl w:val="0"/>
          <w:numId w:val="1"/>
        </w:numPr>
        <w:spacing w:after="0" w:line="360" w:lineRule="auto"/>
        <w:ind w:left="851" w:hanging="851"/>
        <w:jc w:val="both"/>
        <w:rPr>
          <w:rFonts w:ascii="Arial" w:hAnsi="Arial" w:cs="Arial"/>
          <w:b/>
          <w:sz w:val="20"/>
          <w:szCs w:val="20"/>
        </w:rPr>
      </w:pPr>
      <w:bookmarkStart w:id="45" w:name="_Toc130236565"/>
      <w:r w:rsidRPr="002454A2">
        <w:rPr>
          <w:rFonts w:ascii="Arial" w:hAnsi="Arial" w:cs="Arial"/>
          <w:b/>
          <w:sz w:val="20"/>
          <w:szCs w:val="20"/>
        </w:rPr>
        <w:t>ASSIGNMENT, CESSION AND DELEGATION</w:t>
      </w:r>
      <w:bookmarkEnd w:id="45"/>
      <w:r w:rsidRPr="002454A2">
        <w:rPr>
          <w:rFonts w:ascii="Arial" w:hAnsi="Arial" w:cs="Arial"/>
          <w:b/>
          <w:sz w:val="20"/>
          <w:szCs w:val="20"/>
        </w:rPr>
        <w:t xml:space="preserve"> </w:t>
      </w:r>
    </w:p>
    <w:p w14:paraId="1BE63335" w14:textId="77777777" w:rsidR="007B60BA" w:rsidRPr="002454A2" w:rsidRDefault="007B60BA" w:rsidP="002454A2">
      <w:pPr>
        <w:spacing w:after="0" w:line="360" w:lineRule="auto"/>
        <w:ind w:left="851" w:hanging="709"/>
        <w:rPr>
          <w:rFonts w:ascii="Arial" w:hAnsi="Arial" w:cs="Arial"/>
          <w:sz w:val="20"/>
          <w:szCs w:val="20"/>
        </w:rPr>
      </w:pPr>
    </w:p>
    <w:p w14:paraId="22262CC7" w14:textId="5B0D1F17" w:rsidR="007B60BA" w:rsidRDefault="0074698B" w:rsidP="00964D2C">
      <w:pPr>
        <w:spacing w:after="0" w:line="360" w:lineRule="auto"/>
        <w:ind w:left="851" w:firstLine="0"/>
        <w:rPr>
          <w:rFonts w:ascii="Arial" w:hAnsi="Arial" w:cs="Arial"/>
          <w:sz w:val="20"/>
          <w:szCs w:val="20"/>
        </w:rPr>
      </w:pPr>
      <w:r w:rsidRPr="002454A2">
        <w:rPr>
          <w:rFonts w:ascii="Arial" w:hAnsi="Arial" w:cs="Arial"/>
          <w:sz w:val="20"/>
          <w:szCs w:val="20"/>
          <w:lang w:val="en-GB"/>
        </w:rPr>
        <w:t>The Customer and the Municipality may not assign, cede, delegate or transfer any rights, obligations, share or interest acquired in terms of this Agreement, in whole or in part, to any other party or person without the prior written consent of the other Party, which consent shall not unreasonably be withheld or delayed</w:t>
      </w:r>
      <w:r w:rsidR="007B60BA" w:rsidRPr="002454A2">
        <w:rPr>
          <w:rFonts w:ascii="Arial" w:hAnsi="Arial" w:cs="Arial"/>
          <w:sz w:val="20"/>
          <w:szCs w:val="20"/>
        </w:rPr>
        <w:t xml:space="preserve">. </w:t>
      </w:r>
    </w:p>
    <w:p w14:paraId="2AC5BF4D" w14:textId="77777777" w:rsidR="00964D2C" w:rsidRPr="00964D2C" w:rsidRDefault="00964D2C" w:rsidP="00964D2C">
      <w:pPr>
        <w:spacing w:after="0" w:line="360" w:lineRule="auto"/>
        <w:ind w:left="851" w:firstLine="0"/>
        <w:rPr>
          <w:rFonts w:ascii="Arial" w:hAnsi="Arial" w:cs="Arial"/>
          <w:sz w:val="20"/>
          <w:szCs w:val="20"/>
        </w:rPr>
      </w:pPr>
    </w:p>
    <w:p w14:paraId="2734D0DC" w14:textId="77777777" w:rsidR="00301EF4" w:rsidRPr="002454A2" w:rsidRDefault="3C34FEFA" w:rsidP="00501D52">
      <w:pPr>
        <w:pStyle w:val="Heading1"/>
        <w:numPr>
          <w:ilvl w:val="0"/>
          <w:numId w:val="1"/>
        </w:numPr>
        <w:spacing w:after="0" w:line="360" w:lineRule="auto"/>
        <w:ind w:left="851" w:hanging="851"/>
        <w:jc w:val="both"/>
        <w:rPr>
          <w:rFonts w:ascii="Arial" w:hAnsi="Arial" w:cs="Arial"/>
          <w:b/>
          <w:sz w:val="20"/>
          <w:szCs w:val="20"/>
        </w:rPr>
      </w:pPr>
      <w:bookmarkStart w:id="46" w:name="_Toc130236566"/>
      <w:r w:rsidRPr="002454A2">
        <w:rPr>
          <w:rFonts w:ascii="Arial" w:hAnsi="Arial" w:cs="Arial"/>
          <w:b/>
          <w:sz w:val="20"/>
          <w:szCs w:val="20"/>
        </w:rPr>
        <w:t>WAIVER</w:t>
      </w:r>
      <w:bookmarkEnd w:id="46"/>
    </w:p>
    <w:p w14:paraId="303D5E77" w14:textId="77777777" w:rsidR="00301EF4" w:rsidRPr="002454A2" w:rsidRDefault="00301EF4" w:rsidP="002454A2">
      <w:pPr>
        <w:spacing w:after="0" w:line="360" w:lineRule="auto"/>
        <w:ind w:left="851" w:hanging="851"/>
        <w:rPr>
          <w:rFonts w:ascii="Arial" w:hAnsi="Arial" w:cs="Arial"/>
          <w:sz w:val="20"/>
          <w:szCs w:val="20"/>
        </w:rPr>
      </w:pPr>
    </w:p>
    <w:p w14:paraId="5C1A68E9" w14:textId="77777777" w:rsidR="00501D52" w:rsidRDefault="2382F2DF" w:rsidP="00501D52">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No extension of time or other indulgence granted by either </w:t>
      </w:r>
      <w:r w:rsidR="0D12A307" w:rsidRPr="002454A2">
        <w:rPr>
          <w:rFonts w:ascii="Arial" w:hAnsi="Arial" w:cs="Arial"/>
          <w:sz w:val="20"/>
          <w:szCs w:val="20"/>
        </w:rPr>
        <w:t>P</w:t>
      </w:r>
      <w:r w:rsidRPr="002454A2">
        <w:rPr>
          <w:rFonts w:ascii="Arial" w:hAnsi="Arial" w:cs="Arial"/>
          <w:sz w:val="20"/>
          <w:szCs w:val="20"/>
        </w:rPr>
        <w:t xml:space="preserve">arty to the other in respect of either of the </w:t>
      </w:r>
      <w:r w:rsidR="09F6B2A3" w:rsidRPr="002454A2">
        <w:rPr>
          <w:rFonts w:ascii="Arial" w:hAnsi="Arial" w:cs="Arial"/>
          <w:sz w:val="20"/>
          <w:szCs w:val="20"/>
        </w:rPr>
        <w:t>P</w:t>
      </w:r>
      <w:r w:rsidRPr="002454A2">
        <w:rPr>
          <w:rFonts w:ascii="Arial" w:hAnsi="Arial" w:cs="Arial"/>
          <w:sz w:val="20"/>
          <w:szCs w:val="20"/>
        </w:rPr>
        <w:t xml:space="preserve">arties’ obligations will constitute a waiver of either of the </w:t>
      </w:r>
      <w:r w:rsidR="575F79F0" w:rsidRPr="002454A2">
        <w:rPr>
          <w:rFonts w:ascii="Arial" w:hAnsi="Arial" w:cs="Arial"/>
          <w:sz w:val="20"/>
          <w:szCs w:val="20"/>
        </w:rPr>
        <w:t>P</w:t>
      </w:r>
      <w:r w:rsidRPr="002454A2">
        <w:rPr>
          <w:rFonts w:ascii="Arial" w:hAnsi="Arial" w:cs="Arial"/>
          <w:sz w:val="20"/>
          <w:szCs w:val="20"/>
        </w:rPr>
        <w:t>arties’ right to enforce compliance with the terms of this Agreement</w:t>
      </w:r>
      <w:r w:rsidR="005050A2" w:rsidRPr="002454A2">
        <w:rPr>
          <w:rFonts w:ascii="Arial" w:hAnsi="Arial" w:cs="Arial"/>
          <w:sz w:val="20"/>
          <w:szCs w:val="20"/>
        </w:rPr>
        <w:t>,</w:t>
      </w:r>
      <w:r w:rsidRPr="002454A2">
        <w:rPr>
          <w:rFonts w:ascii="Arial" w:hAnsi="Arial" w:cs="Arial"/>
          <w:sz w:val="20"/>
          <w:szCs w:val="20"/>
        </w:rPr>
        <w:t xml:space="preserve"> neither shall it constitute a novation of this Agreement. </w:t>
      </w:r>
    </w:p>
    <w:p w14:paraId="0C92B48B" w14:textId="77777777" w:rsidR="00713D59" w:rsidRDefault="6FED6228" w:rsidP="00501D52">
      <w:pPr>
        <w:pStyle w:val="ListParagraph"/>
        <w:numPr>
          <w:ilvl w:val="1"/>
          <w:numId w:val="1"/>
        </w:numPr>
        <w:spacing w:after="0" w:line="360" w:lineRule="auto"/>
        <w:ind w:left="851" w:hanging="851"/>
        <w:contextualSpacing w:val="0"/>
        <w:rPr>
          <w:rFonts w:ascii="Arial" w:hAnsi="Arial" w:cs="Arial"/>
          <w:sz w:val="20"/>
          <w:szCs w:val="20"/>
        </w:rPr>
      </w:pPr>
      <w:r w:rsidRPr="00501D52">
        <w:rPr>
          <w:rFonts w:ascii="Arial" w:hAnsi="Arial" w:cs="Arial"/>
          <w:sz w:val="20"/>
          <w:szCs w:val="20"/>
        </w:rPr>
        <w:t>No failure or delay on the part of either Party in exercising any right, power or privilege precludes any other or further exercising thereof or the exercising of any other right, power or privilege in terms of this Agreement in the future.</w:t>
      </w:r>
    </w:p>
    <w:p w14:paraId="4A89E577" w14:textId="7324E23A" w:rsidR="00301EF4" w:rsidRDefault="3C34FEFA" w:rsidP="00713D59">
      <w:pPr>
        <w:pStyle w:val="ListParagraph"/>
        <w:numPr>
          <w:ilvl w:val="1"/>
          <w:numId w:val="1"/>
        </w:numPr>
        <w:spacing w:after="0" w:line="360" w:lineRule="auto"/>
        <w:ind w:left="851" w:hanging="851"/>
        <w:contextualSpacing w:val="0"/>
        <w:rPr>
          <w:rFonts w:ascii="Arial" w:hAnsi="Arial" w:cs="Arial"/>
          <w:sz w:val="20"/>
          <w:szCs w:val="20"/>
        </w:rPr>
      </w:pPr>
      <w:r w:rsidRPr="00501D52">
        <w:rPr>
          <w:rFonts w:ascii="Arial" w:hAnsi="Arial" w:cs="Arial"/>
          <w:sz w:val="20"/>
          <w:szCs w:val="20"/>
        </w:rPr>
        <w:lastRenderedPageBreak/>
        <w:t>No waiver of any of the terms and conditions of this Agreement shall be binding unless expressed in writing and signed by the Party giving the same, and any such waiver shall be affected only in the specific instance and for the purpose given.</w:t>
      </w:r>
    </w:p>
    <w:p w14:paraId="6C0DE297" w14:textId="77777777" w:rsidR="00501D52" w:rsidRPr="00501D52" w:rsidRDefault="00501D52" w:rsidP="00501D52">
      <w:pPr>
        <w:pStyle w:val="ListParagraph"/>
        <w:spacing w:after="0" w:line="360" w:lineRule="auto"/>
        <w:ind w:left="851" w:firstLine="0"/>
        <w:contextualSpacing w:val="0"/>
        <w:rPr>
          <w:rFonts w:ascii="Arial" w:hAnsi="Arial" w:cs="Arial"/>
          <w:sz w:val="20"/>
          <w:szCs w:val="20"/>
        </w:rPr>
      </w:pPr>
    </w:p>
    <w:p w14:paraId="171430E1" w14:textId="77777777" w:rsidR="00301EF4" w:rsidRPr="002454A2" w:rsidRDefault="3C34FEFA" w:rsidP="00501D52">
      <w:pPr>
        <w:pStyle w:val="Heading1"/>
        <w:numPr>
          <w:ilvl w:val="0"/>
          <w:numId w:val="1"/>
        </w:numPr>
        <w:spacing w:after="0" w:line="360" w:lineRule="auto"/>
        <w:ind w:left="851" w:hanging="851"/>
        <w:jc w:val="both"/>
        <w:rPr>
          <w:rFonts w:ascii="Arial" w:hAnsi="Arial" w:cs="Arial"/>
          <w:b/>
          <w:sz w:val="20"/>
          <w:szCs w:val="20"/>
        </w:rPr>
      </w:pPr>
      <w:bookmarkStart w:id="47" w:name="_Toc130236567"/>
      <w:r w:rsidRPr="002454A2">
        <w:rPr>
          <w:rFonts w:ascii="Arial" w:hAnsi="Arial" w:cs="Arial"/>
          <w:b/>
          <w:sz w:val="20"/>
          <w:szCs w:val="20"/>
        </w:rPr>
        <w:t>GOVERNING LAW</w:t>
      </w:r>
      <w:bookmarkEnd w:id="47"/>
    </w:p>
    <w:p w14:paraId="42575C7E" w14:textId="77777777" w:rsidR="00D97E5B" w:rsidRPr="002454A2" w:rsidRDefault="00D97E5B" w:rsidP="002454A2">
      <w:pPr>
        <w:spacing w:after="0" w:line="360" w:lineRule="auto"/>
        <w:rPr>
          <w:rFonts w:ascii="Arial" w:hAnsi="Arial" w:cs="Arial"/>
          <w:sz w:val="20"/>
          <w:szCs w:val="20"/>
        </w:rPr>
      </w:pPr>
    </w:p>
    <w:p w14:paraId="4FB96994" w14:textId="79BD1C9E" w:rsidR="00301EF4" w:rsidRDefault="00301EF4" w:rsidP="00964D2C">
      <w:pPr>
        <w:pStyle w:val="ListParagraph"/>
        <w:keepNext/>
        <w:spacing w:after="0" w:line="360" w:lineRule="auto"/>
        <w:ind w:left="851" w:firstLine="0"/>
        <w:contextualSpacing w:val="0"/>
        <w:rPr>
          <w:rFonts w:ascii="Arial" w:hAnsi="Arial" w:cs="Arial"/>
          <w:sz w:val="20"/>
          <w:szCs w:val="20"/>
        </w:rPr>
      </w:pPr>
      <w:r w:rsidRPr="002454A2">
        <w:rPr>
          <w:rFonts w:ascii="Arial" w:hAnsi="Arial" w:cs="Arial"/>
          <w:sz w:val="20"/>
          <w:szCs w:val="20"/>
        </w:rPr>
        <w:t xml:space="preserve">This Agreement is to be governed, interpreted and implemented in accordance with the laws of the Republic of South Africa. </w:t>
      </w:r>
    </w:p>
    <w:p w14:paraId="00DE542D" w14:textId="77777777" w:rsidR="00964D2C" w:rsidRPr="00964D2C" w:rsidRDefault="00964D2C" w:rsidP="00964D2C">
      <w:pPr>
        <w:pStyle w:val="ListParagraph"/>
        <w:keepNext/>
        <w:spacing w:after="0" w:line="360" w:lineRule="auto"/>
        <w:ind w:left="851" w:firstLine="0"/>
        <w:contextualSpacing w:val="0"/>
        <w:rPr>
          <w:rFonts w:ascii="Arial" w:hAnsi="Arial" w:cs="Arial"/>
          <w:sz w:val="20"/>
          <w:szCs w:val="20"/>
        </w:rPr>
      </w:pPr>
    </w:p>
    <w:p w14:paraId="3CF70D35" w14:textId="77777777" w:rsidR="00301EF4" w:rsidRPr="002454A2" w:rsidRDefault="3C34FEFA" w:rsidP="00964D2C">
      <w:pPr>
        <w:pStyle w:val="Heading1"/>
        <w:numPr>
          <w:ilvl w:val="0"/>
          <w:numId w:val="1"/>
        </w:numPr>
        <w:spacing w:after="0" w:line="360" w:lineRule="auto"/>
        <w:ind w:left="851" w:hanging="851"/>
        <w:jc w:val="both"/>
        <w:rPr>
          <w:rFonts w:ascii="Arial" w:hAnsi="Arial" w:cs="Arial"/>
          <w:b/>
          <w:sz w:val="20"/>
          <w:szCs w:val="20"/>
        </w:rPr>
      </w:pPr>
      <w:bookmarkStart w:id="48" w:name="_Toc130236568"/>
      <w:r w:rsidRPr="002454A2">
        <w:rPr>
          <w:rFonts w:ascii="Arial" w:hAnsi="Arial" w:cs="Arial"/>
          <w:b/>
          <w:sz w:val="20"/>
          <w:szCs w:val="20"/>
        </w:rPr>
        <w:t>SEVERABILITY</w:t>
      </w:r>
      <w:bookmarkEnd w:id="48"/>
    </w:p>
    <w:p w14:paraId="6CC284FD" w14:textId="77777777" w:rsidR="00301EF4" w:rsidRPr="002454A2" w:rsidRDefault="00301EF4" w:rsidP="00964D2C">
      <w:pPr>
        <w:keepNext/>
        <w:spacing w:after="0" w:line="360" w:lineRule="auto"/>
        <w:rPr>
          <w:rFonts w:ascii="Arial" w:hAnsi="Arial" w:cs="Arial"/>
          <w:sz w:val="20"/>
          <w:szCs w:val="20"/>
        </w:rPr>
      </w:pPr>
    </w:p>
    <w:p w14:paraId="61EC2FEA" w14:textId="6C06C31B" w:rsidR="00301EF4" w:rsidRDefault="00301EF4" w:rsidP="00964D2C">
      <w:pPr>
        <w:pStyle w:val="ListParagraph"/>
        <w:keepNext/>
        <w:keepLines/>
        <w:spacing w:after="0" w:line="360" w:lineRule="auto"/>
        <w:ind w:left="851" w:firstLine="0"/>
        <w:contextualSpacing w:val="0"/>
        <w:rPr>
          <w:rFonts w:ascii="Arial" w:hAnsi="Arial" w:cs="Arial"/>
          <w:sz w:val="20"/>
          <w:szCs w:val="20"/>
        </w:rPr>
      </w:pPr>
      <w:r w:rsidRPr="002454A2">
        <w:rPr>
          <w:rFonts w:ascii="Arial" w:hAnsi="Arial" w:cs="Arial"/>
          <w:sz w:val="20"/>
          <w:szCs w:val="20"/>
        </w:rPr>
        <w:t xml:space="preserve">All provisions of this Agreement are, notwithstanding the manner in which they have been grouped together or linked grammatically, severable from each other. Any clause of the Agreement which is or becomes unenforceable in any jurisdiction, whether due to voidness, invalidity, illegality, unlawfulness or for any other reason whatever, shall, in such jurisdiction only and only to the extent that it is so unenforceable, be treated as </w:t>
      </w:r>
      <w:proofErr w:type="spellStart"/>
      <w:r w:rsidRPr="002454A2">
        <w:rPr>
          <w:rFonts w:ascii="Arial" w:hAnsi="Arial" w:cs="Arial"/>
          <w:i/>
          <w:sz w:val="20"/>
          <w:szCs w:val="20"/>
        </w:rPr>
        <w:t>pronon</w:t>
      </w:r>
      <w:proofErr w:type="spellEnd"/>
      <w:r w:rsidRPr="002454A2">
        <w:rPr>
          <w:rFonts w:ascii="Arial" w:hAnsi="Arial" w:cs="Arial"/>
          <w:i/>
          <w:sz w:val="20"/>
          <w:szCs w:val="20"/>
        </w:rPr>
        <w:t xml:space="preserve"> </w:t>
      </w:r>
      <w:proofErr w:type="spellStart"/>
      <w:r w:rsidRPr="002454A2">
        <w:rPr>
          <w:rFonts w:ascii="Arial" w:hAnsi="Arial" w:cs="Arial"/>
          <w:i/>
          <w:sz w:val="20"/>
          <w:szCs w:val="20"/>
        </w:rPr>
        <w:t>scripto</w:t>
      </w:r>
      <w:proofErr w:type="spellEnd"/>
      <w:r w:rsidRPr="002454A2">
        <w:rPr>
          <w:rFonts w:ascii="Arial" w:hAnsi="Arial" w:cs="Arial"/>
          <w:sz w:val="20"/>
          <w:szCs w:val="20"/>
        </w:rPr>
        <w:t xml:space="preserve"> and the remaining provisions and clauses of this Agreement shall remain of full force and effect. The Parties hereto declare that it is their intention that this Agreement would be executed without such unenforceable provision if they were aware of such unenforceability at the time of execution hereof.</w:t>
      </w:r>
    </w:p>
    <w:p w14:paraId="446C5A7D" w14:textId="77777777" w:rsidR="00964D2C" w:rsidRPr="00964D2C" w:rsidRDefault="00964D2C" w:rsidP="00964D2C">
      <w:pPr>
        <w:pStyle w:val="ListParagraph"/>
        <w:keepNext/>
        <w:keepLines/>
        <w:spacing w:after="0" w:line="360" w:lineRule="auto"/>
        <w:ind w:left="851" w:firstLine="0"/>
        <w:contextualSpacing w:val="0"/>
        <w:rPr>
          <w:rFonts w:ascii="Arial" w:hAnsi="Arial" w:cs="Arial"/>
          <w:sz w:val="20"/>
          <w:szCs w:val="20"/>
        </w:rPr>
      </w:pPr>
    </w:p>
    <w:p w14:paraId="4298301F" w14:textId="6473435C" w:rsidR="00A07C27" w:rsidRDefault="2E743C9E" w:rsidP="00964D2C">
      <w:pPr>
        <w:pStyle w:val="Heading1"/>
        <w:numPr>
          <w:ilvl w:val="0"/>
          <w:numId w:val="1"/>
        </w:numPr>
        <w:spacing w:after="0" w:line="360" w:lineRule="auto"/>
        <w:ind w:left="851" w:hanging="851"/>
        <w:jc w:val="both"/>
        <w:rPr>
          <w:rFonts w:ascii="Arial" w:hAnsi="Arial" w:cs="Arial"/>
          <w:b/>
          <w:sz w:val="20"/>
          <w:szCs w:val="20"/>
        </w:rPr>
      </w:pPr>
      <w:bookmarkStart w:id="49" w:name="_Toc130236569"/>
      <w:r w:rsidRPr="002454A2">
        <w:rPr>
          <w:rFonts w:ascii="Arial" w:hAnsi="Arial" w:cs="Arial"/>
          <w:b/>
          <w:sz w:val="20"/>
          <w:szCs w:val="20"/>
        </w:rPr>
        <w:t>COSTS</w:t>
      </w:r>
      <w:bookmarkEnd w:id="49"/>
      <w:r w:rsidRPr="002454A2">
        <w:rPr>
          <w:rFonts w:ascii="Arial" w:hAnsi="Arial" w:cs="Arial"/>
          <w:b/>
          <w:sz w:val="20"/>
          <w:szCs w:val="20"/>
        </w:rPr>
        <w:t xml:space="preserve"> </w:t>
      </w:r>
    </w:p>
    <w:p w14:paraId="60143E29" w14:textId="77777777" w:rsidR="00964D2C" w:rsidRPr="00964D2C" w:rsidRDefault="00964D2C" w:rsidP="00964D2C"/>
    <w:p w14:paraId="7F40B71E" w14:textId="67F28C6A" w:rsidR="00A07C27" w:rsidRDefault="00A07C27" w:rsidP="00964D2C">
      <w:pPr>
        <w:spacing w:after="0" w:line="360" w:lineRule="auto"/>
        <w:ind w:left="851" w:firstLine="0"/>
        <w:rPr>
          <w:rFonts w:ascii="Arial" w:hAnsi="Arial" w:cs="Arial"/>
          <w:sz w:val="20"/>
          <w:szCs w:val="20"/>
        </w:rPr>
      </w:pPr>
      <w:r w:rsidRPr="002454A2">
        <w:rPr>
          <w:rFonts w:ascii="Arial" w:hAnsi="Arial" w:cs="Arial"/>
          <w:sz w:val="20"/>
          <w:szCs w:val="20"/>
        </w:rPr>
        <w:t xml:space="preserve">Each </w:t>
      </w:r>
      <w:r w:rsidR="00B60D46" w:rsidRPr="002454A2">
        <w:rPr>
          <w:rFonts w:ascii="Arial" w:hAnsi="Arial" w:cs="Arial"/>
          <w:sz w:val="20"/>
          <w:szCs w:val="20"/>
        </w:rPr>
        <w:t>P</w:t>
      </w:r>
      <w:r w:rsidRPr="002454A2">
        <w:rPr>
          <w:rFonts w:ascii="Arial" w:hAnsi="Arial" w:cs="Arial"/>
          <w:sz w:val="20"/>
          <w:szCs w:val="20"/>
        </w:rPr>
        <w:t>arty shall bear his/her/its own costs incurred in the negotiation, preparation and settling of the terms of this Agreement.</w:t>
      </w:r>
    </w:p>
    <w:p w14:paraId="5CAE4F73" w14:textId="77777777" w:rsidR="00964D2C" w:rsidRPr="00964D2C" w:rsidRDefault="00964D2C" w:rsidP="00964D2C">
      <w:pPr>
        <w:spacing w:after="0" w:line="360" w:lineRule="auto"/>
        <w:ind w:left="851" w:firstLine="0"/>
        <w:rPr>
          <w:rFonts w:ascii="Arial" w:hAnsi="Arial" w:cs="Arial"/>
          <w:sz w:val="20"/>
          <w:szCs w:val="20"/>
        </w:rPr>
      </w:pPr>
    </w:p>
    <w:p w14:paraId="3ADB9BF3" w14:textId="35D87040" w:rsidR="00DF6C28" w:rsidRPr="002454A2" w:rsidRDefault="66C836AF" w:rsidP="00AE65C0">
      <w:pPr>
        <w:pStyle w:val="Heading1"/>
        <w:numPr>
          <w:ilvl w:val="0"/>
          <w:numId w:val="1"/>
        </w:numPr>
        <w:spacing w:after="0" w:line="360" w:lineRule="auto"/>
        <w:ind w:left="851" w:hanging="851"/>
        <w:jc w:val="both"/>
        <w:rPr>
          <w:rFonts w:ascii="Arial" w:hAnsi="Arial" w:cs="Arial"/>
          <w:b/>
          <w:sz w:val="20"/>
          <w:szCs w:val="20"/>
        </w:rPr>
      </w:pPr>
      <w:bookmarkStart w:id="50" w:name="_Toc130236570"/>
      <w:r w:rsidRPr="002454A2">
        <w:rPr>
          <w:rFonts w:ascii="Arial" w:hAnsi="Arial" w:cs="Arial"/>
          <w:b/>
          <w:sz w:val="20"/>
          <w:szCs w:val="20"/>
        </w:rPr>
        <w:t>NOTICES</w:t>
      </w:r>
      <w:r w:rsidR="2F47F73D" w:rsidRPr="002454A2">
        <w:rPr>
          <w:rFonts w:ascii="Arial" w:hAnsi="Arial" w:cs="Arial"/>
          <w:b/>
          <w:sz w:val="20"/>
          <w:szCs w:val="20"/>
        </w:rPr>
        <w:t xml:space="preserve"> AND DOMICILIUM</w:t>
      </w:r>
      <w:bookmarkEnd w:id="50"/>
    </w:p>
    <w:p w14:paraId="7EDDAA15" w14:textId="77777777" w:rsidR="00AC77E1" w:rsidRPr="002454A2" w:rsidRDefault="00AC77E1" w:rsidP="002454A2">
      <w:pPr>
        <w:spacing w:after="0" w:line="360" w:lineRule="auto"/>
        <w:rPr>
          <w:rFonts w:ascii="Arial" w:hAnsi="Arial" w:cs="Arial"/>
          <w:sz w:val="20"/>
          <w:szCs w:val="20"/>
        </w:rPr>
      </w:pPr>
    </w:p>
    <w:p w14:paraId="06E2B9B6" w14:textId="1B8D5C85" w:rsidR="00AC77E1" w:rsidRPr="002454A2" w:rsidRDefault="2F47F73D" w:rsidP="00AE65C0">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Each of the </w:t>
      </w:r>
      <w:r w:rsidR="575F79F0" w:rsidRPr="002454A2">
        <w:rPr>
          <w:rFonts w:ascii="Arial" w:hAnsi="Arial" w:cs="Arial"/>
          <w:sz w:val="20"/>
          <w:szCs w:val="20"/>
        </w:rPr>
        <w:t>P</w:t>
      </w:r>
      <w:r w:rsidRPr="002454A2">
        <w:rPr>
          <w:rFonts w:ascii="Arial" w:hAnsi="Arial" w:cs="Arial"/>
          <w:sz w:val="20"/>
          <w:szCs w:val="20"/>
        </w:rPr>
        <w:t xml:space="preserve">arties chooses </w:t>
      </w:r>
      <w:r w:rsidR="500E1F91" w:rsidRPr="002454A2">
        <w:rPr>
          <w:rFonts w:ascii="Arial" w:hAnsi="Arial" w:cs="Arial"/>
          <w:sz w:val="20"/>
          <w:szCs w:val="20"/>
        </w:rPr>
        <w:t xml:space="preserve">as their respective </w:t>
      </w:r>
      <w:proofErr w:type="spellStart"/>
      <w:r w:rsidRPr="002454A2">
        <w:rPr>
          <w:rFonts w:ascii="Arial" w:hAnsi="Arial" w:cs="Arial"/>
          <w:i/>
          <w:sz w:val="20"/>
          <w:szCs w:val="20"/>
        </w:rPr>
        <w:t>domicilium</w:t>
      </w:r>
      <w:proofErr w:type="spellEnd"/>
      <w:r w:rsidRPr="002454A2">
        <w:rPr>
          <w:rFonts w:ascii="Arial" w:hAnsi="Arial" w:cs="Arial"/>
          <w:i/>
          <w:sz w:val="20"/>
          <w:szCs w:val="20"/>
        </w:rPr>
        <w:t xml:space="preserve"> </w:t>
      </w:r>
      <w:proofErr w:type="spellStart"/>
      <w:r w:rsidRPr="002454A2">
        <w:rPr>
          <w:rFonts w:ascii="Arial" w:hAnsi="Arial" w:cs="Arial"/>
          <w:i/>
          <w:sz w:val="20"/>
          <w:szCs w:val="20"/>
        </w:rPr>
        <w:t>citandi</w:t>
      </w:r>
      <w:proofErr w:type="spellEnd"/>
      <w:r w:rsidRPr="002454A2">
        <w:rPr>
          <w:rFonts w:ascii="Arial" w:hAnsi="Arial" w:cs="Arial"/>
          <w:i/>
          <w:sz w:val="20"/>
          <w:szCs w:val="20"/>
        </w:rPr>
        <w:t xml:space="preserve"> et </w:t>
      </w:r>
      <w:proofErr w:type="spellStart"/>
      <w:r w:rsidRPr="002454A2">
        <w:rPr>
          <w:rFonts w:ascii="Arial" w:hAnsi="Arial" w:cs="Arial"/>
          <w:i/>
          <w:sz w:val="20"/>
          <w:szCs w:val="20"/>
        </w:rPr>
        <w:t>executandi</w:t>
      </w:r>
      <w:proofErr w:type="spellEnd"/>
      <w:r w:rsidRPr="002454A2">
        <w:rPr>
          <w:rFonts w:ascii="Arial" w:hAnsi="Arial" w:cs="Arial"/>
          <w:sz w:val="20"/>
          <w:szCs w:val="20"/>
        </w:rPr>
        <w:t xml:space="preserve"> for the purposes of the giving of any notice, the serving of any legal process and for any purposes arising from this Agreement at their respective addresses set forth hereunder: </w:t>
      </w:r>
    </w:p>
    <w:p w14:paraId="5052B085" w14:textId="593C42BB" w:rsidR="00092514" w:rsidRPr="002454A2" w:rsidRDefault="00092514" w:rsidP="002454A2">
      <w:pPr>
        <w:pStyle w:val="ListParagraph"/>
        <w:spacing w:after="0" w:line="360" w:lineRule="auto"/>
        <w:ind w:left="851" w:firstLine="0"/>
        <w:contextualSpacing w:val="0"/>
        <w:rPr>
          <w:rFonts w:ascii="Arial" w:hAnsi="Arial" w:cs="Arial"/>
          <w:sz w:val="20"/>
          <w:szCs w:val="20"/>
        </w:rPr>
      </w:pPr>
    </w:p>
    <w:p w14:paraId="58F8A6A1" w14:textId="06103E62" w:rsidR="0025649F" w:rsidRPr="002454A2" w:rsidRDefault="0025649F" w:rsidP="002454A2">
      <w:pPr>
        <w:pStyle w:val="ListParagraph"/>
        <w:spacing w:after="0" w:line="360" w:lineRule="auto"/>
        <w:ind w:left="851" w:firstLine="0"/>
        <w:contextualSpacing w:val="0"/>
        <w:rPr>
          <w:rFonts w:ascii="Arial" w:hAnsi="Arial" w:cs="Arial"/>
          <w:b/>
          <w:sz w:val="20"/>
          <w:szCs w:val="20"/>
        </w:rPr>
      </w:pPr>
      <w:r w:rsidRPr="002454A2">
        <w:rPr>
          <w:rFonts w:ascii="Arial" w:hAnsi="Arial" w:cs="Arial"/>
          <w:b/>
          <w:sz w:val="20"/>
          <w:szCs w:val="20"/>
        </w:rPr>
        <w:t>The Municipality</w:t>
      </w:r>
    </w:p>
    <w:p w14:paraId="07E7EE2F" w14:textId="5084D2DD" w:rsidR="0025649F" w:rsidRPr="002454A2" w:rsidRDefault="0025649F" w:rsidP="002454A2">
      <w:pPr>
        <w:pStyle w:val="ListParagraph"/>
        <w:spacing w:after="0" w:line="360" w:lineRule="auto"/>
        <w:ind w:left="851" w:firstLine="0"/>
        <w:contextualSpacing w:val="0"/>
        <w:rPr>
          <w:rFonts w:ascii="Arial" w:hAnsi="Arial" w:cs="Arial"/>
          <w:b/>
          <w:sz w:val="20"/>
          <w:szCs w:val="20"/>
        </w:rPr>
      </w:pPr>
      <w:r w:rsidRPr="002454A2">
        <w:rPr>
          <w:rFonts w:ascii="Arial" w:hAnsi="Arial" w:cs="Arial"/>
          <w:sz w:val="20"/>
          <w:szCs w:val="20"/>
        </w:rPr>
        <w:t>Address:</w:t>
      </w:r>
      <w:r w:rsidR="0032551E" w:rsidRPr="002454A2">
        <w:rPr>
          <w:rFonts w:ascii="Arial" w:hAnsi="Arial" w:cs="Arial"/>
          <w:sz w:val="20"/>
          <w:szCs w:val="20"/>
        </w:rPr>
        <w:tab/>
      </w:r>
      <w:r w:rsidR="00F073D0" w:rsidRPr="002454A2">
        <w:rPr>
          <w:rFonts w:ascii="Arial" w:hAnsi="Arial" w:cs="Arial"/>
          <w:sz w:val="20"/>
          <w:szCs w:val="20"/>
        </w:rPr>
        <w:tab/>
      </w:r>
      <w:r w:rsidRPr="002454A2">
        <w:rPr>
          <w:rFonts w:ascii="Arial" w:hAnsi="Arial" w:cs="Arial"/>
          <w:b/>
          <w:sz w:val="20"/>
          <w:szCs w:val="20"/>
        </w:rPr>
        <w:t>[</w:t>
      </w:r>
      <w:r w:rsidRPr="002454A2">
        <w:rPr>
          <w:rFonts w:ascii="Arial" w:hAnsi="Arial" w:cs="Arial"/>
          <w:b/>
          <w:sz w:val="20"/>
          <w:szCs w:val="20"/>
          <w:highlight w:val="yellow"/>
        </w:rPr>
        <w:t>INSERT</w:t>
      </w:r>
      <w:r w:rsidRPr="002454A2">
        <w:rPr>
          <w:rFonts w:ascii="Arial" w:hAnsi="Arial" w:cs="Arial"/>
          <w:b/>
          <w:sz w:val="20"/>
          <w:szCs w:val="20"/>
        </w:rPr>
        <w:t>]</w:t>
      </w:r>
    </w:p>
    <w:p w14:paraId="085A4949" w14:textId="77777777" w:rsidR="00F073D0" w:rsidRPr="002454A2" w:rsidRDefault="00F073D0" w:rsidP="002454A2">
      <w:pPr>
        <w:pStyle w:val="ListParagraph"/>
        <w:spacing w:after="0" w:line="360" w:lineRule="auto"/>
        <w:ind w:left="851" w:firstLine="0"/>
        <w:contextualSpacing w:val="0"/>
        <w:rPr>
          <w:rFonts w:ascii="Arial" w:hAnsi="Arial" w:cs="Arial"/>
          <w:b/>
          <w:sz w:val="20"/>
          <w:szCs w:val="20"/>
        </w:rPr>
      </w:pPr>
      <w:r w:rsidRPr="002454A2">
        <w:rPr>
          <w:rFonts w:ascii="Arial" w:hAnsi="Arial" w:cs="Arial"/>
          <w:sz w:val="20"/>
          <w:szCs w:val="20"/>
        </w:rPr>
        <w:t>For the attention of:</w:t>
      </w:r>
      <w:r w:rsidRPr="002454A2">
        <w:rPr>
          <w:rFonts w:ascii="Arial" w:hAnsi="Arial" w:cs="Arial"/>
          <w:b/>
          <w:sz w:val="20"/>
          <w:szCs w:val="20"/>
        </w:rPr>
        <w:tab/>
        <w:t>[</w:t>
      </w:r>
      <w:r w:rsidRPr="002454A2">
        <w:rPr>
          <w:rFonts w:ascii="Arial" w:hAnsi="Arial" w:cs="Arial"/>
          <w:b/>
          <w:sz w:val="20"/>
          <w:szCs w:val="20"/>
          <w:highlight w:val="yellow"/>
        </w:rPr>
        <w:t>INSERT</w:t>
      </w:r>
      <w:r w:rsidRPr="002454A2">
        <w:rPr>
          <w:rFonts w:ascii="Arial" w:hAnsi="Arial" w:cs="Arial"/>
          <w:b/>
          <w:sz w:val="20"/>
          <w:szCs w:val="20"/>
        </w:rPr>
        <w:t>]</w:t>
      </w:r>
    </w:p>
    <w:p w14:paraId="21FAACCB" w14:textId="593B240B" w:rsidR="0025649F" w:rsidRPr="002454A2" w:rsidRDefault="00B87761" w:rsidP="002454A2">
      <w:pPr>
        <w:pStyle w:val="ListParagraph"/>
        <w:spacing w:after="0" w:line="360" w:lineRule="auto"/>
        <w:ind w:left="851" w:firstLine="0"/>
        <w:contextualSpacing w:val="0"/>
        <w:rPr>
          <w:rFonts w:ascii="Arial" w:hAnsi="Arial" w:cs="Arial"/>
          <w:b/>
          <w:sz w:val="20"/>
          <w:szCs w:val="20"/>
        </w:rPr>
      </w:pPr>
      <w:r w:rsidRPr="002454A2">
        <w:rPr>
          <w:rFonts w:ascii="Arial" w:hAnsi="Arial" w:cs="Arial"/>
          <w:sz w:val="20"/>
          <w:szCs w:val="20"/>
        </w:rPr>
        <w:t>Email:</w:t>
      </w:r>
      <w:r w:rsidRPr="002454A2">
        <w:rPr>
          <w:rFonts w:ascii="Arial" w:hAnsi="Arial" w:cs="Arial"/>
          <w:b/>
          <w:sz w:val="20"/>
          <w:szCs w:val="20"/>
        </w:rPr>
        <w:tab/>
      </w:r>
      <w:r w:rsidRPr="002454A2">
        <w:rPr>
          <w:rFonts w:ascii="Arial" w:hAnsi="Arial" w:cs="Arial"/>
          <w:b/>
          <w:sz w:val="20"/>
          <w:szCs w:val="20"/>
        </w:rPr>
        <w:tab/>
      </w:r>
      <w:r w:rsidRPr="002454A2">
        <w:rPr>
          <w:rFonts w:ascii="Arial" w:hAnsi="Arial" w:cs="Arial"/>
          <w:b/>
          <w:sz w:val="20"/>
          <w:szCs w:val="20"/>
        </w:rPr>
        <w:tab/>
        <w:t>[</w:t>
      </w:r>
      <w:r w:rsidRPr="002454A2">
        <w:rPr>
          <w:rFonts w:ascii="Arial" w:hAnsi="Arial" w:cs="Arial"/>
          <w:b/>
          <w:sz w:val="20"/>
          <w:szCs w:val="20"/>
          <w:highlight w:val="yellow"/>
        </w:rPr>
        <w:t>INSERT</w:t>
      </w:r>
      <w:r w:rsidRPr="002454A2">
        <w:rPr>
          <w:rFonts w:ascii="Arial" w:hAnsi="Arial" w:cs="Arial"/>
          <w:b/>
          <w:sz w:val="20"/>
          <w:szCs w:val="20"/>
        </w:rPr>
        <w:t>]</w:t>
      </w:r>
    </w:p>
    <w:p w14:paraId="02DA08CF" w14:textId="77777777" w:rsidR="00B87761" w:rsidRPr="002454A2" w:rsidRDefault="00B87761" w:rsidP="002454A2">
      <w:pPr>
        <w:pStyle w:val="ListParagraph"/>
        <w:spacing w:after="0" w:line="360" w:lineRule="auto"/>
        <w:ind w:left="851" w:firstLine="0"/>
        <w:contextualSpacing w:val="0"/>
        <w:rPr>
          <w:rFonts w:ascii="Arial" w:hAnsi="Arial" w:cs="Arial"/>
          <w:b/>
          <w:sz w:val="20"/>
          <w:szCs w:val="20"/>
        </w:rPr>
      </w:pPr>
    </w:p>
    <w:p w14:paraId="73A8058E" w14:textId="39D550A0" w:rsidR="0025649F" w:rsidRPr="002454A2" w:rsidRDefault="0025649F" w:rsidP="00A7430D">
      <w:pPr>
        <w:pStyle w:val="ListParagraph"/>
        <w:keepNext/>
        <w:spacing w:after="0" w:line="360" w:lineRule="auto"/>
        <w:ind w:left="851" w:firstLine="0"/>
        <w:contextualSpacing w:val="0"/>
        <w:rPr>
          <w:rFonts w:ascii="Arial" w:hAnsi="Arial" w:cs="Arial"/>
          <w:b/>
          <w:sz w:val="20"/>
          <w:szCs w:val="20"/>
        </w:rPr>
      </w:pPr>
      <w:r w:rsidRPr="002454A2">
        <w:rPr>
          <w:rFonts w:ascii="Arial" w:hAnsi="Arial" w:cs="Arial"/>
          <w:b/>
          <w:sz w:val="20"/>
          <w:szCs w:val="20"/>
        </w:rPr>
        <w:lastRenderedPageBreak/>
        <w:t>Customer</w:t>
      </w:r>
    </w:p>
    <w:p w14:paraId="55E04476" w14:textId="129A5B9A" w:rsidR="0025649F" w:rsidRPr="002454A2" w:rsidRDefault="0032551E" w:rsidP="00A7430D">
      <w:pPr>
        <w:pStyle w:val="ListParagraph"/>
        <w:keepNext/>
        <w:spacing w:after="0" w:line="360" w:lineRule="auto"/>
        <w:ind w:left="851" w:firstLine="0"/>
        <w:contextualSpacing w:val="0"/>
        <w:rPr>
          <w:rFonts w:ascii="Arial" w:hAnsi="Arial" w:cs="Arial"/>
          <w:b/>
          <w:sz w:val="20"/>
          <w:szCs w:val="20"/>
        </w:rPr>
      </w:pPr>
      <w:r w:rsidRPr="002454A2">
        <w:rPr>
          <w:rFonts w:ascii="Arial" w:hAnsi="Arial" w:cs="Arial"/>
          <w:sz w:val="20"/>
          <w:szCs w:val="20"/>
        </w:rPr>
        <w:t>Address:</w:t>
      </w:r>
      <w:r w:rsidRPr="002454A2">
        <w:rPr>
          <w:rFonts w:ascii="Arial" w:hAnsi="Arial" w:cs="Arial"/>
          <w:b/>
          <w:sz w:val="20"/>
          <w:szCs w:val="20"/>
        </w:rPr>
        <w:tab/>
      </w:r>
      <w:r w:rsidR="00B87761" w:rsidRPr="002454A2">
        <w:rPr>
          <w:rFonts w:ascii="Arial" w:hAnsi="Arial" w:cs="Arial"/>
          <w:b/>
          <w:sz w:val="20"/>
          <w:szCs w:val="20"/>
        </w:rPr>
        <w:tab/>
      </w:r>
      <w:r w:rsidRPr="002454A2">
        <w:rPr>
          <w:rFonts w:ascii="Arial" w:hAnsi="Arial" w:cs="Arial"/>
          <w:b/>
          <w:sz w:val="20"/>
          <w:szCs w:val="20"/>
        </w:rPr>
        <w:t>[</w:t>
      </w:r>
      <w:r w:rsidRPr="002454A2">
        <w:rPr>
          <w:rFonts w:ascii="Arial" w:hAnsi="Arial" w:cs="Arial"/>
          <w:b/>
          <w:sz w:val="20"/>
          <w:szCs w:val="20"/>
          <w:highlight w:val="yellow"/>
        </w:rPr>
        <w:t>INSERT</w:t>
      </w:r>
      <w:r w:rsidRPr="002454A2">
        <w:rPr>
          <w:rFonts w:ascii="Arial" w:hAnsi="Arial" w:cs="Arial"/>
          <w:b/>
          <w:sz w:val="20"/>
          <w:szCs w:val="20"/>
        </w:rPr>
        <w:t>]</w:t>
      </w:r>
    </w:p>
    <w:p w14:paraId="261F1AA8" w14:textId="77777777" w:rsidR="00B87761" w:rsidRPr="002454A2" w:rsidRDefault="00B87761" w:rsidP="00A7430D">
      <w:pPr>
        <w:pStyle w:val="ListParagraph"/>
        <w:keepNext/>
        <w:spacing w:after="0" w:line="360" w:lineRule="auto"/>
        <w:ind w:left="851" w:firstLine="0"/>
        <w:contextualSpacing w:val="0"/>
        <w:rPr>
          <w:rFonts w:ascii="Arial" w:hAnsi="Arial" w:cs="Arial"/>
          <w:b/>
          <w:sz w:val="20"/>
          <w:szCs w:val="20"/>
        </w:rPr>
      </w:pPr>
      <w:r w:rsidRPr="002454A2">
        <w:rPr>
          <w:rFonts w:ascii="Arial" w:hAnsi="Arial" w:cs="Arial"/>
          <w:sz w:val="20"/>
          <w:szCs w:val="20"/>
        </w:rPr>
        <w:t>For the attention of:</w:t>
      </w:r>
      <w:r w:rsidRPr="002454A2">
        <w:rPr>
          <w:rFonts w:ascii="Arial" w:hAnsi="Arial" w:cs="Arial"/>
          <w:b/>
          <w:sz w:val="20"/>
          <w:szCs w:val="20"/>
        </w:rPr>
        <w:tab/>
        <w:t>[</w:t>
      </w:r>
      <w:r w:rsidRPr="002454A2">
        <w:rPr>
          <w:rFonts w:ascii="Arial" w:hAnsi="Arial" w:cs="Arial"/>
          <w:b/>
          <w:sz w:val="20"/>
          <w:szCs w:val="20"/>
          <w:highlight w:val="yellow"/>
        </w:rPr>
        <w:t>INSERT</w:t>
      </w:r>
      <w:r w:rsidRPr="002454A2">
        <w:rPr>
          <w:rFonts w:ascii="Arial" w:hAnsi="Arial" w:cs="Arial"/>
          <w:b/>
          <w:sz w:val="20"/>
          <w:szCs w:val="20"/>
        </w:rPr>
        <w:t>]</w:t>
      </w:r>
    </w:p>
    <w:p w14:paraId="124E713B" w14:textId="77777777" w:rsidR="00B87761" w:rsidRPr="002454A2" w:rsidRDefault="00B87761" w:rsidP="00A7430D">
      <w:pPr>
        <w:pStyle w:val="ListParagraph"/>
        <w:keepNext/>
        <w:spacing w:after="0" w:line="360" w:lineRule="auto"/>
        <w:ind w:left="851" w:firstLine="0"/>
        <w:contextualSpacing w:val="0"/>
        <w:rPr>
          <w:rFonts w:ascii="Arial" w:hAnsi="Arial" w:cs="Arial"/>
          <w:b/>
          <w:sz w:val="20"/>
          <w:szCs w:val="20"/>
        </w:rPr>
      </w:pPr>
      <w:r w:rsidRPr="002454A2">
        <w:rPr>
          <w:rFonts w:ascii="Arial" w:hAnsi="Arial" w:cs="Arial"/>
          <w:sz w:val="20"/>
          <w:szCs w:val="20"/>
        </w:rPr>
        <w:t>Email:</w:t>
      </w:r>
      <w:r w:rsidRPr="002454A2">
        <w:rPr>
          <w:rFonts w:ascii="Arial" w:hAnsi="Arial" w:cs="Arial"/>
          <w:b/>
          <w:sz w:val="20"/>
          <w:szCs w:val="20"/>
        </w:rPr>
        <w:tab/>
      </w:r>
      <w:r w:rsidRPr="002454A2">
        <w:rPr>
          <w:rFonts w:ascii="Arial" w:hAnsi="Arial" w:cs="Arial"/>
          <w:b/>
          <w:sz w:val="20"/>
          <w:szCs w:val="20"/>
        </w:rPr>
        <w:tab/>
      </w:r>
      <w:r w:rsidRPr="002454A2">
        <w:rPr>
          <w:rFonts w:ascii="Arial" w:hAnsi="Arial" w:cs="Arial"/>
          <w:b/>
          <w:sz w:val="20"/>
          <w:szCs w:val="20"/>
        </w:rPr>
        <w:tab/>
        <w:t>[</w:t>
      </w:r>
      <w:r w:rsidRPr="002454A2">
        <w:rPr>
          <w:rFonts w:ascii="Arial" w:hAnsi="Arial" w:cs="Arial"/>
          <w:b/>
          <w:sz w:val="20"/>
          <w:szCs w:val="20"/>
          <w:highlight w:val="yellow"/>
        </w:rPr>
        <w:t>INSERT</w:t>
      </w:r>
      <w:r w:rsidRPr="002454A2">
        <w:rPr>
          <w:rFonts w:ascii="Arial" w:hAnsi="Arial" w:cs="Arial"/>
          <w:b/>
          <w:sz w:val="20"/>
          <w:szCs w:val="20"/>
        </w:rPr>
        <w:t>]</w:t>
      </w:r>
    </w:p>
    <w:p w14:paraId="1FFC8B9E" w14:textId="0F730EBA" w:rsidR="00AC77E1" w:rsidRPr="002454A2" w:rsidRDefault="00AC77E1" w:rsidP="002454A2">
      <w:pPr>
        <w:spacing w:after="0" w:line="360" w:lineRule="auto"/>
        <w:ind w:left="0" w:firstLine="0"/>
        <w:rPr>
          <w:rFonts w:ascii="Arial" w:hAnsi="Arial" w:cs="Arial"/>
          <w:sz w:val="20"/>
          <w:szCs w:val="20"/>
        </w:rPr>
      </w:pPr>
    </w:p>
    <w:p w14:paraId="266DF089" w14:textId="77777777" w:rsidR="00AC77E1" w:rsidRDefault="2F47F73D" w:rsidP="00AE65C0">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Any notice to any </w:t>
      </w:r>
      <w:r w:rsidR="575F79F0" w:rsidRPr="002454A2">
        <w:rPr>
          <w:rFonts w:ascii="Arial" w:hAnsi="Arial" w:cs="Arial"/>
          <w:sz w:val="20"/>
          <w:szCs w:val="20"/>
        </w:rPr>
        <w:t>P</w:t>
      </w:r>
      <w:r w:rsidRPr="002454A2">
        <w:rPr>
          <w:rFonts w:ascii="Arial" w:hAnsi="Arial" w:cs="Arial"/>
          <w:sz w:val="20"/>
          <w:szCs w:val="20"/>
        </w:rPr>
        <w:t xml:space="preserve">arty shall be addressed to it at its </w:t>
      </w:r>
      <w:proofErr w:type="spellStart"/>
      <w:r w:rsidRPr="00226764">
        <w:rPr>
          <w:rFonts w:ascii="Arial" w:hAnsi="Arial" w:cs="Arial"/>
          <w:i/>
          <w:sz w:val="20"/>
          <w:szCs w:val="20"/>
        </w:rPr>
        <w:t>domicilium</w:t>
      </w:r>
      <w:proofErr w:type="spellEnd"/>
      <w:r w:rsidRPr="002454A2">
        <w:rPr>
          <w:rFonts w:ascii="Arial" w:hAnsi="Arial" w:cs="Arial"/>
          <w:sz w:val="20"/>
          <w:szCs w:val="20"/>
        </w:rPr>
        <w:t xml:space="preserve"> aforesaid and be sent either by </w:t>
      </w:r>
      <w:r w:rsidR="4668676D" w:rsidRPr="002454A2">
        <w:rPr>
          <w:rFonts w:ascii="Arial" w:hAnsi="Arial" w:cs="Arial"/>
          <w:sz w:val="20"/>
          <w:szCs w:val="20"/>
        </w:rPr>
        <w:t>electronic mail</w:t>
      </w:r>
      <w:r w:rsidR="3621AE55" w:rsidRPr="002454A2">
        <w:rPr>
          <w:rFonts w:ascii="Arial" w:hAnsi="Arial" w:cs="Arial"/>
          <w:sz w:val="20"/>
          <w:szCs w:val="20"/>
        </w:rPr>
        <w:t xml:space="preserve"> message</w:t>
      </w:r>
      <w:r w:rsidR="4668676D" w:rsidRPr="002454A2">
        <w:rPr>
          <w:rFonts w:ascii="Arial" w:hAnsi="Arial" w:cs="Arial"/>
          <w:sz w:val="20"/>
          <w:szCs w:val="20"/>
        </w:rPr>
        <w:t xml:space="preserve">, </w:t>
      </w:r>
      <w:r w:rsidRPr="002454A2">
        <w:rPr>
          <w:rFonts w:ascii="Arial" w:hAnsi="Arial" w:cs="Arial"/>
          <w:sz w:val="20"/>
          <w:szCs w:val="20"/>
        </w:rPr>
        <w:t xml:space="preserve">pre-paid registered post or be delivered by hand. In the case of any notice: </w:t>
      </w:r>
    </w:p>
    <w:p w14:paraId="7DD36C40" w14:textId="77777777" w:rsidR="00E614F0" w:rsidRPr="000F6AE1" w:rsidRDefault="3621AE55" w:rsidP="000F6AE1">
      <w:pPr>
        <w:pStyle w:val="ListParagraph"/>
        <w:numPr>
          <w:ilvl w:val="2"/>
          <w:numId w:val="1"/>
        </w:numPr>
        <w:spacing w:after="0" w:line="360" w:lineRule="auto"/>
        <w:ind w:left="1843" w:hanging="992"/>
        <w:contextualSpacing w:val="0"/>
        <w:rPr>
          <w:rFonts w:ascii="Arial" w:hAnsi="Arial" w:cs="Arial"/>
          <w:sz w:val="20"/>
          <w:szCs w:val="20"/>
        </w:rPr>
      </w:pPr>
      <w:r w:rsidRPr="00AE65C0">
        <w:rPr>
          <w:rFonts w:ascii="Arial" w:hAnsi="Arial" w:cs="Arial"/>
          <w:sz w:val="20"/>
          <w:szCs w:val="20"/>
          <w:lang w:val="en-GB"/>
        </w:rPr>
        <w:t xml:space="preserve">If transmitted by electronic mail message, </w:t>
      </w:r>
      <w:r w:rsidR="65E9AFD3" w:rsidRPr="00AE65C0">
        <w:rPr>
          <w:rFonts w:ascii="Arial" w:hAnsi="Arial" w:cs="Arial"/>
          <w:sz w:val="20"/>
          <w:szCs w:val="20"/>
          <w:lang w:val="en-GB"/>
        </w:rPr>
        <w:t xml:space="preserve">it shall be deemed to have been received </w:t>
      </w:r>
      <w:r w:rsidRPr="00AE65C0">
        <w:rPr>
          <w:rFonts w:ascii="Arial" w:hAnsi="Arial" w:cs="Arial"/>
          <w:sz w:val="20"/>
          <w:szCs w:val="20"/>
          <w:lang w:val="en-GB"/>
        </w:rPr>
        <w:t>on the date of transmissio</w:t>
      </w:r>
      <w:r>
        <w:rPr>
          <w:rFonts w:ascii="Arial" w:hAnsi="Arial" w:cs="Arial"/>
          <w:sz w:val="20"/>
          <w:szCs w:val="20"/>
          <w:lang w:val="en-GB"/>
        </w:rPr>
        <w:t>n;</w:t>
      </w:r>
    </w:p>
    <w:p w14:paraId="00EE8CCE" w14:textId="77777777" w:rsidR="00AC77E1" w:rsidRDefault="2F47F73D" w:rsidP="000F6AE1">
      <w:pPr>
        <w:pStyle w:val="ListParagraph"/>
        <w:numPr>
          <w:ilvl w:val="2"/>
          <w:numId w:val="1"/>
        </w:numPr>
        <w:spacing w:after="0" w:line="360" w:lineRule="auto"/>
        <w:ind w:left="1843" w:hanging="992"/>
        <w:contextualSpacing w:val="0"/>
        <w:rPr>
          <w:rFonts w:ascii="Arial" w:hAnsi="Arial" w:cs="Arial"/>
          <w:sz w:val="20"/>
          <w:szCs w:val="20"/>
        </w:rPr>
      </w:pPr>
      <w:r w:rsidRPr="000F6AE1">
        <w:rPr>
          <w:rFonts w:ascii="Arial" w:hAnsi="Arial" w:cs="Arial"/>
          <w:sz w:val="20"/>
          <w:szCs w:val="20"/>
        </w:rPr>
        <w:t>Sent by pre-paid registered post, it shall be deemed to have been received, unless the contrary is proved, on the seventh</w:t>
      </w:r>
      <w:r w:rsidR="0089671A" w:rsidRPr="000F6AE1">
        <w:rPr>
          <w:rFonts w:ascii="Arial" w:hAnsi="Arial" w:cs="Arial"/>
          <w:sz w:val="20"/>
          <w:szCs w:val="20"/>
        </w:rPr>
        <w:t xml:space="preserve"> (7</w:t>
      </w:r>
      <w:r w:rsidR="0089671A" w:rsidRPr="000F6AE1">
        <w:rPr>
          <w:rFonts w:ascii="Arial" w:hAnsi="Arial" w:cs="Arial"/>
          <w:sz w:val="20"/>
          <w:szCs w:val="20"/>
          <w:vertAlign w:val="superscript"/>
        </w:rPr>
        <w:t>th</w:t>
      </w:r>
      <w:r w:rsidR="0089671A" w:rsidRPr="000F6AE1">
        <w:rPr>
          <w:rFonts w:ascii="Arial" w:hAnsi="Arial" w:cs="Arial"/>
          <w:sz w:val="20"/>
          <w:szCs w:val="20"/>
        </w:rPr>
        <w:t>)</w:t>
      </w:r>
      <w:r w:rsidRPr="000F6AE1">
        <w:rPr>
          <w:rFonts w:ascii="Arial" w:hAnsi="Arial" w:cs="Arial"/>
          <w:sz w:val="20"/>
          <w:szCs w:val="20"/>
        </w:rPr>
        <w:t xml:space="preserve"> </w:t>
      </w:r>
      <w:r w:rsidR="5017B42C" w:rsidRPr="000F6AE1">
        <w:rPr>
          <w:rFonts w:ascii="Arial" w:hAnsi="Arial" w:cs="Arial"/>
          <w:sz w:val="20"/>
          <w:szCs w:val="20"/>
        </w:rPr>
        <w:t>Calendar D</w:t>
      </w:r>
      <w:r w:rsidRPr="000F6AE1">
        <w:rPr>
          <w:rFonts w:ascii="Arial" w:hAnsi="Arial" w:cs="Arial"/>
          <w:sz w:val="20"/>
          <w:szCs w:val="20"/>
        </w:rPr>
        <w:t xml:space="preserve">ay after posting; and </w:t>
      </w:r>
    </w:p>
    <w:p w14:paraId="6A980E3D" w14:textId="77777777" w:rsidR="000F6AE1" w:rsidRDefault="2F47F73D" w:rsidP="000F6AE1">
      <w:pPr>
        <w:pStyle w:val="ListParagraph"/>
        <w:numPr>
          <w:ilvl w:val="2"/>
          <w:numId w:val="1"/>
        </w:numPr>
        <w:spacing w:after="0" w:line="360" w:lineRule="auto"/>
        <w:ind w:left="1843" w:hanging="992"/>
        <w:contextualSpacing w:val="0"/>
        <w:rPr>
          <w:rFonts w:ascii="Arial" w:hAnsi="Arial" w:cs="Arial"/>
          <w:sz w:val="20"/>
          <w:szCs w:val="20"/>
        </w:rPr>
      </w:pPr>
      <w:r w:rsidRPr="000F6AE1">
        <w:rPr>
          <w:rFonts w:ascii="Arial" w:hAnsi="Arial" w:cs="Arial"/>
          <w:sz w:val="20"/>
          <w:szCs w:val="20"/>
        </w:rPr>
        <w:t xml:space="preserve">Delivered by hand, it shall be deemed to have been received, unless the contrary is proved, on the date of delivery, provided such date is a </w:t>
      </w:r>
      <w:r w:rsidR="462C68D7" w:rsidRPr="000F6AE1">
        <w:rPr>
          <w:rFonts w:ascii="Arial" w:hAnsi="Arial" w:cs="Arial"/>
          <w:sz w:val="20"/>
          <w:szCs w:val="20"/>
        </w:rPr>
        <w:t>B</w:t>
      </w:r>
      <w:r w:rsidRPr="000F6AE1">
        <w:rPr>
          <w:rFonts w:ascii="Arial" w:hAnsi="Arial" w:cs="Arial"/>
          <w:sz w:val="20"/>
          <w:szCs w:val="20"/>
        </w:rPr>
        <w:t xml:space="preserve">usiness </w:t>
      </w:r>
      <w:r w:rsidR="462C68D7" w:rsidRPr="000F6AE1">
        <w:rPr>
          <w:rFonts w:ascii="Arial" w:hAnsi="Arial" w:cs="Arial"/>
          <w:sz w:val="20"/>
          <w:szCs w:val="20"/>
        </w:rPr>
        <w:t>D</w:t>
      </w:r>
      <w:r w:rsidRPr="000F6AE1">
        <w:rPr>
          <w:rFonts w:ascii="Arial" w:hAnsi="Arial" w:cs="Arial"/>
          <w:sz w:val="20"/>
          <w:szCs w:val="20"/>
        </w:rPr>
        <w:t xml:space="preserve">ay or otherwise on the next following </w:t>
      </w:r>
      <w:r w:rsidR="462C68D7" w:rsidRPr="000F6AE1">
        <w:rPr>
          <w:rFonts w:ascii="Arial" w:hAnsi="Arial" w:cs="Arial"/>
          <w:sz w:val="20"/>
          <w:szCs w:val="20"/>
        </w:rPr>
        <w:t>B</w:t>
      </w:r>
      <w:r w:rsidRPr="000F6AE1">
        <w:rPr>
          <w:rFonts w:ascii="Arial" w:hAnsi="Arial" w:cs="Arial"/>
          <w:sz w:val="20"/>
          <w:szCs w:val="20"/>
        </w:rPr>
        <w:t xml:space="preserve">usiness </w:t>
      </w:r>
      <w:r w:rsidR="462C68D7" w:rsidRPr="000F6AE1">
        <w:rPr>
          <w:rFonts w:ascii="Arial" w:hAnsi="Arial" w:cs="Arial"/>
          <w:sz w:val="20"/>
          <w:szCs w:val="20"/>
        </w:rPr>
        <w:t>D</w:t>
      </w:r>
      <w:r w:rsidRPr="000F6AE1">
        <w:rPr>
          <w:rFonts w:ascii="Arial" w:hAnsi="Arial" w:cs="Arial"/>
          <w:sz w:val="20"/>
          <w:szCs w:val="20"/>
        </w:rPr>
        <w:t>ay</w:t>
      </w:r>
      <w:r w:rsidR="39A5B148" w:rsidRPr="000F6AE1">
        <w:rPr>
          <w:rFonts w:ascii="Arial" w:hAnsi="Arial" w:cs="Arial"/>
          <w:sz w:val="20"/>
          <w:szCs w:val="20"/>
        </w:rPr>
        <w:t>.</w:t>
      </w:r>
    </w:p>
    <w:p w14:paraId="4D752897" w14:textId="0802CA72" w:rsidR="009C772C" w:rsidRPr="00566362" w:rsidRDefault="2F47F73D" w:rsidP="00566362">
      <w:pPr>
        <w:pStyle w:val="ListParagraph"/>
        <w:numPr>
          <w:ilvl w:val="1"/>
          <w:numId w:val="1"/>
        </w:numPr>
        <w:spacing w:after="0" w:line="360" w:lineRule="auto"/>
        <w:ind w:left="851" w:hanging="851"/>
        <w:contextualSpacing w:val="0"/>
        <w:rPr>
          <w:rFonts w:ascii="Arial" w:hAnsi="Arial" w:cs="Arial"/>
          <w:sz w:val="20"/>
          <w:szCs w:val="20"/>
        </w:rPr>
      </w:pPr>
      <w:r w:rsidRPr="000F6AE1">
        <w:rPr>
          <w:rFonts w:ascii="Arial" w:hAnsi="Arial" w:cs="Arial"/>
          <w:sz w:val="20"/>
          <w:szCs w:val="20"/>
        </w:rPr>
        <w:t xml:space="preserve">Any </w:t>
      </w:r>
      <w:r w:rsidR="575F79F0" w:rsidRPr="000F6AE1">
        <w:rPr>
          <w:rFonts w:ascii="Arial" w:hAnsi="Arial" w:cs="Arial"/>
          <w:sz w:val="20"/>
          <w:szCs w:val="20"/>
        </w:rPr>
        <w:t>P</w:t>
      </w:r>
      <w:r w:rsidRPr="000F6AE1">
        <w:rPr>
          <w:rFonts w:ascii="Arial" w:hAnsi="Arial" w:cs="Arial"/>
          <w:sz w:val="20"/>
          <w:szCs w:val="20"/>
        </w:rPr>
        <w:t xml:space="preserve">arty shall be entitled by notice in writing to the other, to change its </w:t>
      </w:r>
      <w:proofErr w:type="spellStart"/>
      <w:r w:rsidRPr="00226764">
        <w:rPr>
          <w:rFonts w:ascii="Arial" w:hAnsi="Arial" w:cs="Arial"/>
          <w:i/>
          <w:sz w:val="20"/>
          <w:szCs w:val="20"/>
        </w:rPr>
        <w:t>domicilium</w:t>
      </w:r>
      <w:proofErr w:type="spellEnd"/>
      <w:r w:rsidRPr="000F6AE1">
        <w:rPr>
          <w:rFonts w:ascii="Arial" w:hAnsi="Arial" w:cs="Arial"/>
          <w:sz w:val="20"/>
          <w:szCs w:val="20"/>
        </w:rPr>
        <w:t xml:space="preserve"> to any other address within the Republic of South Africa, provided that the change shall become effective only fourteen (14) </w:t>
      </w:r>
      <w:r w:rsidR="0028547C" w:rsidRPr="000F6AE1">
        <w:rPr>
          <w:rFonts w:ascii="Arial" w:hAnsi="Arial" w:cs="Arial"/>
          <w:sz w:val="20"/>
          <w:szCs w:val="20"/>
        </w:rPr>
        <w:t>Calendar D</w:t>
      </w:r>
      <w:r w:rsidRPr="000F6AE1">
        <w:rPr>
          <w:rFonts w:ascii="Arial" w:hAnsi="Arial" w:cs="Arial"/>
          <w:sz w:val="20"/>
          <w:szCs w:val="20"/>
        </w:rPr>
        <w:t>ays after the service of the notice in question</w:t>
      </w:r>
      <w:r w:rsidR="5017B42C" w:rsidRPr="000F6AE1">
        <w:rPr>
          <w:rFonts w:ascii="Arial" w:hAnsi="Arial" w:cs="Arial"/>
          <w:sz w:val="20"/>
          <w:szCs w:val="20"/>
        </w:rPr>
        <w:t>.</w:t>
      </w:r>
      <w:r w:rsidRPr="000F6AE1">
        <w:rPr>
          <w:rFonts w:ascii="Arial" w:hAnsi="Arial" w:cs="Arial"/>
          <w:sz w:val="20"/>
          <w:szCs w:val="20"/>
        </w:rPr>
        <w:t xml:space="preserve"> </w:t>
      </w:r>
    </w:p>
    <w:p w14:paraId="32775EFF" w14:textId="304D306D" w:rsidR="009C772C" w:rsidRPr="002454A2" w:rsidRDefault="009C772C" w:rsidP="002454A2">
      <w:pPr>
        <w:spacing w:after="0" w:line="360" w:lineRule="auto"/>
        <w:ind w:left="0" w:firstLine="0"/>
        <w:rPr>
          <w:rFonts w:ascii="Arial" w:hAnsi="Arial" w:cs="Arial"/>
          <w:sz w:val="20"/>
          <w:szCs w:val="20"/>
        </w:rPr>
      </w:pPr>
    </w:p>
    <w:p w14:paraId="6133B1D6" w14:textId="13039D48" w:rsidR="009E0031" w:rsidRPr="002454A2" w:rsidRDefault="7500164F" w:rsidP="00566362">
      <w:pPr>
        <w:pStyle w:val="Heading1"/>
        <w:numPr>
          <w:ilvl w:val="0"/>
          <w:numId w:val="1"/>
        </w:numPr>
        <w:spacing w:after="0" w:line="360" w:lineRule="auto"/>
        <w:ind w:left="851" w:hanging="851"/>
        <w:jc w:val="both"/>
        <w:rPr>
          <w:rFonts w:ascii="Arial" w:hAnsi="Arial" w:cs="Arial"/>
          <w:b/>
          <w:sz w:val="20"/>
          <w:szCs w:val="20"/>
        </w:rPr>
      </w:pPr>
      <w:bookmarkStart w:id="51" w:name="_Toc130236571"/>
      <w:r w:rsidRPr="002454A2">
        <w:rPr>
          <w:rFonts w:ascii="Arial" w:hAnsi="Arial" w:cs="Arial"/>
          <w:b/>
          <w:sz w:val="20"/>
          <w:szCs w:val="20"/>
        </w:rPr>
        <w:t>ENTIRE AGREEMENT</w:t>
      </w:r>
      <w:bookmarkEnd w:id="51"/>
    </w:p>
    <w:p w14:paraId="56582461" w14:textId="77777777" w:rsidR="009D11F8" w:rsidRPr="002454A2" w:rsidRDefault="009D11F8" w:rsidP="002454A2">
      <w:pPr>
        <w:spacing w:after="0" w:line="360" w:lineRule="auto"/>
        <w:rPr>
          <w:rFonts w:ascii="Arial" w:hAnsi="Arial" w:cs="Arial"/>
          <w:sz w:val="20"/>
          <w:szCs w:val="20"/>
        </w:rPr>
      </w:pPr>
    </w:p>
    <w:p w14:paraId="77B26522" w14:textId="77777777" w:rsidR="002D6509" w:rsidRDefault="6356B85B" w:rsidP="00AC3BE6">
      <w:pPr>
        <w:pStyle w:val="ListParagraph"/>
        <w:numPr>
          <w:ilvl w:val="1"/>
          <w:numId w:val="1"/>
        </w:numPr>
        <w:spacing w:after="0" w:line="360" w:lineRule="auto"/>
        <w:ind w:left="851" w:hanging="851"/>
        <w:contextualSpacing w:val="0"/>
        <w:rPr>
          <w:rFonts w:ascii="Arial" w:hAnsi="Arial" w:cs="Arial"/>
          <w:sz w:val="20"/>
          <w:szCs w:val="20"/>
        </w:rPr>
      </w:pPr>
      <w:bookmarkStart w:id="52" w:name="_Ref128998373"/>
      <w:r w:rsidRPr="002454A2">
        <w:rPr>
          <w:rFonts w:ascii="Arial" w:hAnsi="Arial" w:cs="Arial"/>
          <w:sz w:val="20"/>
          <w:szCs w:val="20"/>
        </w:rPr>
        <w:t>This Agreement constitutes the entire agreement between the Parties and no amendment, alteration, addition or variation of any right, term or condition of this Agreement will be of any force or effect unless reduced to writing and signed by the Parties to this Agreement or their duly authorised representatives.</w:t>
      </w:r>
      <w:bookmarkEnd w:id="52"/>
    </w:p>
    <w:p w14:paraId="62DC7404" w14:textId="2C0522F8" w:rsidR="004C3DCB" w:rsidRPr="00A7430D" w:rsidRDefault="6EC56D27" w:rsidP="004C3DCB">
      <w:pPr>
        <w:pStyle w:val="ListParagraph"/>
        <w:numPr>
          <w:ilvl w:val="1"/>
          <w:numId w:val="1"/>
        </w:numPr>
        <w:spacing w:after="0" w:line="360" w:lineRule="auto"/>
        <w:ind w:left="851" w:hanging="851"/>
        <w:contextualSpacing w:val="0"/>
        <w:rPr>
          <w:rFonts w:ascii="Arial" w:hAnsi="Arial" w:cs="Arial"/>
          <w:sz w:val="20"/>
          <w:szCs w:val="20"/>
          <w:highlight w:val="yellow"/>
        </w:rPr>
      </w:pPr>
      <w:r w:rsidRPr="00A7430D">
        <w:rPr>
          <w:rFonts w:ascii="Arial" w:hAnsi="Arial" w:cs="Arial"/>
          <w:b/>
          <w:sz w:val="20"/>
          <w:szCs w:val="20"/>
          <w:highlight w:val="yellow"/>
        </w:rPr>
        <w:t>[</w:t>
      </w:r>
      <w:r w:rsidR="033771CA" w:rsidRPr="00A7430D">
        <w:rPr>
          <w:rFonts w:ascii="Arial" w:hAnsi="Arial" w:cs="Arial"/>
          <w:b/>
          <w:sz w:val="20"/>
          <w:szCs w:val="20"/>
          <w:highlight w:val="yellow"/>
        </w:rPr>
        <w:t>Notwit</w:t>
      </w:r>
      <w:r w:rsidR="59BB6AE2" w:rsidRPr="00A7430D">
        <w:rPr>
          <w:rFonts w:ascii="Arial" w:hAnsi="Arial" w:cs="Arial"/>
          <w:b/>
          <w:sz w:val="20"/>
          <w:szCs w:val="20"/>
          <w:highlight w:val="yellow"/>
        </w:rPr>
        <w:t xml:space="preserve">hstanding the provisions of clause </w:t>
      </w:r>
      <w:r w:rsidR="00761A9B">
        <w:rPr>
          <w:rFonts w:ascii="Arial" w:hAnsi="Arial" w:cs="Arial"/>
          <w:b/>
          <w:sz w:val="20"/>
          <w:szCs w:val="20"/>
          <w:highlight w:val="yellow"/>
        </w:rPr>
        <w:fldChar w:fldCharType="begin"/>
      </w:r>
      <w:r w:rsidR="00761A9B">
        <w:rPr>
          <w:rFonts w:ascii="Arial" w:hAnsi="Arial" w:cs="Arial"/>
          <w:b/>
          <w:sz w:val="20"/>
          <w:szCs w:val="20"/>
          <w:highlight w:val="yellow"/>
        </w:rPr>
        <w:instrText xml:space="preserve"> REF _Ref128998373 \r \h </w:instrText>
      </w:r>
      <w:r w:rsidR="00761A9B">
        <w:rPr>
          <w:rFonts w:ascii="Arial" w:hAnsi="Arial" w:cs="Arial"/>
          <w:b/>
          <w:sz w:val="20"/>
          <w:szCs w:val="20"/>
          <w:highlight w:val="yellow"/>
        </w:rPr>
      </w:r>
      <w:r w:rsidR="00761A9B">
        <w:rPr>
          <w:rFonts w:ascii="Arial" w:hAnsi="Arial" w:cs="Arial"/>
          <w:b/>
          <w:sz w:val="20"/>
          <w:szCs w:val="20"/>
          <w:highlight w:val="yellow"/>
        </w:rPr>
        <w:fldChar w:fldCharType="separate"/>
      </w:r>
      <w:r w:rsidR="00F14F42">
        <w:rPr>
          <w:rFonts w:ascii="Arial" w:hAnsi="Arial" w:cs="Arial"/>
          <w:b/>
          <w:sz w:val="20"/>
          <w:szCs w:val="20"/>
          <w:highlight w:val="yellow"/>
        </w:rPr>
        <w:t>29.1</w:t>
      </w:r>
      <w:r w:rsidR="00761A9B">
        <w:rPr>
          <w:rFonts w:ascii="Arial" w:hAnsi="Arial" w:cs="Arial"/>
          <w:b/>
          <w:sz w:val="20"/>
          <w:szCs w:val="20"/>
          <w:highlight w:val="yellow"/>
        </w:rPr>
        <w:fldChar w:fldCharType="end"/>
      </w:r>
      <w:r w:rsidR="59BB6AE2" w:rsidRPr="00A7430D">
        <w:rPr>
          <w:rFonts w:ascii="Arial" w:hAnsi="Arial" w:cs="Arial"/>
          <w:b/>
          <w:bCs/>
          <w:sz w:val="20"/>
          <w:szCs w:val="20"/>
          <w:highlight w:val="yellow"/>
        </w:rPr>
        <w:t xml:space="preserve"> above, t</w:t>
      </w:r>
      <w:r w:rsidR="033771CA" w:rsidRPr="00A7430D">
        <w:rPr>
          <w:rFonts w:ascii="Arial" w:hAnsi="Arial" w:cs="Arial"/>
          <w:b/>
          <w:bCs/>
          <w:sz w:val="20"/>
          <w:szCs w:val="20"/>
          <w:highlight w:val="yellow"/>
        </w:rPr>
        <w:t xml:space="preserve">he schedules to this Agreement may be amended by an exchange of letters between the </w:t>
      </w:r>
      <w:r w:rsidR="59BB6AE2" w:rsidRPr="00A7430D">
        <w:rPr>
          <w:rFonts w:ascii="Arial" w:hAnsi="Arial" w:cs="Arial"/>
          <w:b/>
          <w:bCs/>
          <w:sz w:val="20"/>
          <w:szCs w:val="20"/>
          <w:highlight w:val="yellow"/>
        </w:rPr>
        <w:t>P</w:t>
      </w:r>
      <w:r w:rsidR="033771CA" w:rsidRPr="00A7430D">
        <w:rPr>
          <w:rFonts w:ascii="Arial" w:hAnsi="Arial" w:cs="Arial"/>
          <w:b/>
          <w:bCs/>
          <w:sz w:val="20"/>
          <w:szCs w:val="20"/>
          <w:highlight w:val="yellow"/>
        </w:rPr>
        <w:t>arties</w:t>
      </w:r>
      <w:r w:rsidRPr="00A7430D">
        <w:rPr>
          <w:rFonts w:ascii="Arial" w:hAnsi="Arial" w:cs="Arial"/>
          <w:b/>
          <w:bCs/>
          <w:sz w:val="20"/>
          <w:szCs w:val="20"/>
          <w:highlight w:val="yellow"/>
        </w:rPr>
        <w:t>.]</w:t>
      </w:r>
    </w:p>
    <w:p w14:paraId="67EB806E" w14:textId="3445550C" w:rsidR="002D6509" w:rsidRPr="004C3DCB" w:rsidRDefault="6356B85B" w:rsidP="00AC3BE6">
      <w:pPr>
        <w:pStyle w:val="ListParagraph"/>
        <w:numPr>
          <w:ilvl w:val="1"/>
          <w:numId w:val="1"/>
        </w:numPr>
        <w:spacing w:after="0" w:line="360" w:lineRule="auto"/>
        <w:ind w:left="851" w:hanging="851"/>
        <w:contextualSpacing w:val="0"/>
        <w:rPr>
          <w:rFonts w:ascii="Arial" w:hAnsi="Arial" w:cs="Arial"/>
          <w:sz w:val="20"/>
          <w:szCs w:val="20"/>
        </w:rPr>
      </w:pPr>
      <w:r w:rsidRPr="004C3DCB">
        <w:rPr>
          <w:rFonts w:ascii="Arial" w:hAnsi="Arial" w:cs="Arial"/>
          <w:sz w:val="20"/>
          <w:szCs w:val="20"/>
        </w:rPr>
        <w:t>The Parties agree that there are no conditions, variations or representations, whether oral or written and whether expressed or implied or otherwise, other than those contained in this Agreement.</w:t>
      </w:r>
    </w:p>
    <w:p w14:paraId="3EBA2884" w14:textId="77777777" w:rsidR="009D11F8" w:rsidRPr="002454A2" w:rsidRDefault="009D11F8" w:rsidP="002454A2">
      <w:pPr>
        <w:spacing w:after="0" w:line="360" w:lineRule="auto"/>
        <w:rPr>
          <w:rFonts w:ascii="Arial" w:hAnsi="Arial" w:cs="Arial"/>
          <w:sz w:val="20"/>
          <w:szCs w:val="20"/>
        </w:rPr>
      </w:pPr>
    </w:p>
    <w:p w14:paraId="0A8A4585" w14:textId="53EB71A6" w:rsidR="00850A18" w:rsidRPr="002454A2" w:rsidRDefault="0F22AD79" w:rsidP="004C3DCB">
      <w:pPr>
        <w:pStyle w:val="Heading1"/>
        <w:numPr>
          <w:ilvl w:val="0"/>
          <w:numId w:val="1"/>
        </w:numPr>
        <w:spacing w:after="0" w:line="360" w:lineRule="auto"/>
        <w:ind w:left="851" w:hanging="851"/>
        <w:jc w:val="both"/>
        <w:rPr>
          <w:rFonts w:ascii="Arial" w:hAnsi="Arial" w:cs="Arial"/>
          <w:b/>
          <w:sz w:val="20"/>
          <w:szCs w:val="20"/>
        </w:rPr>
      </w:pPr>
      <w:bookmarkStart w:id="53" w:name="_Toc130236572"/>
      <w:r w:rsidRPr="002454A2">
        <w:rPr>
          <w:rFonts w:ascii="Arial" w:hAnsi="Arial" w:cs="Arial"/>
          <w:b/>
          <w:sz w:val="20"/>
          <w:szCs w:val="20"/>
        </w:rPr>
        <w:t>LANGUAGE</w:t>
      </w:r>
      <w:bookmarkEnd w:id="53"/>
    </w:p>
    <w:p w14:paraId="6677FDAB" w14:textId="77777777" w:rsidR="009D11F8" w:rsidRPr="002454A2" w:rsidRDefault="009D11F8" w:rsidP="002454A2">
      <w:pPr>
        <w:spacing w:after="0" w:line="360" w:lineRule="auto"/>
        <w:ind w:left="851" w:hanging="851"/>
        <w:rPr>
          <w:rFonts w:ascii="Arial" w:hAnsi="Arial" w:cs="Arial"/>
          <w:sz w:val="20"/>
          <w:szCs w:val="20"/>
        </w:rPr>
      </w:pPr>
    </w:p>
    <w:p w14:paraId="059C62B1" w14:textId="77777777" w:rsidR="00850A18" w:rsidRDefault="44BD4731" w:rsidP="004C3DCB">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 xml:space="preserve">This Agreement is being executed in the English language only and is the definitive version of this Agreement. </w:t>
      </w:r>
    </w:p>
    <w:p w14:paraId="135A2EF8" w14:textId="38D95B9D" w:rsidR="00850A18" w:rsidRPr="004C3DCB" w:rsidRDefault="44BD4731" w:rsidP="004C3DCB">
      <w:pPr>
        <w:pStyle w:val="ListParagraph"/>
        <w:numPr>
          <w:ilvl w:val="1"/>
          <w:numId w:val="1"/>
        </w:numPr>
        <w:spacing w:after="0" w:line="360" w:lineRule="auto"/>
        <w:ind w:left="851" w:hanging="851"/>
        <w:contextualSpacing w:val="0"/>
        <w:rPr>
          <w:rFonts w:ascii="Arial" w:hAnsi="Arial" w:cs="Arial"/>
          <w:sz w:val="20"/>
          <w:szCs w:val="20"/>
        </w:rPr>
      </w:pPr>
      <w:r w:rsidRPr="004C3DCB">
        <w:rPr>
          <w:rFonts w:ascii="Arial" w:hAnsi="Arial" w:cs="Arial"/>
          <w:sz w:val="20"/>
          <w:szCs w:val="20"/>
        </w:rPr>
        <w:lastRenderedPageBreak/>
        <w:t>All communication, notices, or other documents to be made, given, or approved relating to this Agreement shall be made in the English language.</w:t>
      </w:r>
    </w:p>
    <w:p w14:paraId="2B4840F9" w14:textId="77777777" w:rsidR="00850A18" w:rsidRPr="002454A2" w:rsidRDefault="00850A18" w:rsidP="002454A2">
      <w:pPr>
        <w:pStyle w:val="ListParagraph"/>
        <w:spacing w:after="0" w:line="360" w:lineRule="auto"/>
        <w:ind w:left="792" w:firstLine="0"/>
        <w:contextualSpacing w:val="0"/>
        <w:rPr>
          <w:rFonts w:ascii="Arial" w:hAnsi="Arial" w:cs="Arial"/>
          <w:sz w:val="20"/>
          <w:szCs w:val="20"/>
        </w:rPr>
      </w:pPr>
    </w:p>
    <w:p w14:paraId="2B95D635" w14:textId="43B0013A" w:rsidR="00A13183" w:rsidRPr="002454A2" w:rsidRDefault="759EAB7C" w:rsidP="004C3DCB">
      <w:pPr>
        <w:pStyle w:val="Heading1"/>
        <w:numPr>
          <w:ilvl w:val="0"/>
          <w:numId w:val="1"/>
        </w:numPr>
        <w:spacing w:after="0" w:line="360" w:lineRule="auto"/>
        <w:ind w:left="851" w:hanging="851"/>
        <w:jc w:val="both"/>
        <w:rPr>
          <w:rFonts w:ascii="Arial" w:hAnsi="Arial" w:cs="Arial"/>
          <w:b/>
          <w:sz w:val="20"/>
          <w:szCs w:val="20"/>
        </w:rPr>
      </w:pPr>
      <w:bookmarkStart w:id="54" w:name="_Toc130236573"/>
      <w:r w:rsidRPr="002454A2">
        <w:rPr>
          <w:rFonts w:ascii="Arial" w:hAnsi="Arial" w:cs="Arial"/>
          <w:b/>
          <w:sz w:val="20"/>
          <w:szCs w:val="20"/>
        </w:rPr>
        <w:t>INDEPENDENT ADVICE</w:t>
      </w:r>
      <w:bookmarkEnd w:id="54"/>
    </w:p>
    <w:p w14:paraId="7F75D71E" w14:textId="77777777" w:rsidR="009D11F8" w:rsidRPr="002454A2" w:rsidRDefault="009D11F8" w:rsidP="002454A2">
      <w:pPr>
        <w:spacing w:after="0" w:line="360" w:lineRule="auto"/>
        <w:rPr>
          <w:rFonts w:ascii="Arial" w:hAnsi="Arial" w:cs="Arial"/>
          <w:sz w:val="20"/>
          <w:szCs w:val="20"/>
        </w:rPr>
      </w:pPr>
    </w:p>
    <w:p w14:paraId="2271D707" w14:textId="77777777" w:rsidR="008D3C1F" w:rsidRPr="002454A2" w:rsidRDefault="34C16CC8" w:rsidP="004C3DCB">
      <w:pPr>
        <w:pStyle w:val="ListParagraph"/>
        <w:numPr>
          <w:ilvl w:val="1"/>
          <w:numId w:val="1"/>
        </w:numPr>
        <w:spacing w:after="0" w:line="360" w:lineRule="auto"/>
        <w:ind w:left="851" w:hanging="851"/>
        <w:contextualSpacing w:val="0"/>
        <w:rPr>
          <w:rFonts w:ascii="Arial" w:hAnsi="Arial" w:cs="Arial"/>
          <w:sz w:val="20"/>
          <w:szCs w:val="20"/>
        </w:rPr>
      </w:pPr>
      <w:r w:rsidRPr="002454A2">
        <w:rPr>
          <w:rFonts w:ascii="Arial" w:hAnsi="Arial" w:cs="Arial"/>
          <w:sz w:val="20"/>
          <w:szCs w:val="20"/>
        </w:rPr>
        <w:t>Each of the Parties hereby respectively agrees and acknowledges that:</w:t>
      </w:r>
    </w:p>
    <w:p w14:paraId="0452E656" w14:textId="3A918A39" w:rsidR="008D3C1F" w:rsidRPr="002454A2" w:rsidRDefault="0036462B" w:rsidP="00AC3BE6">
      <w:pPr>
        <w:pStyle w:val="ListParagraph"/>
        <w:numPr>
          <w:ilvl w:val="2"/>
          <w:numId w:val="1"/>
        </w:numPr>
        <w:spacing w:after="0" w:line="360" w:lineRule="auto"/>
        <w:ind w:left="1843" w:hanging="992"/>
        <w:contextualSpacing w:val="0"/>
        <w:rPr>
          <w:rFonts w:ascii="Arial" w:hAnsi="Arial" w:cs="Arial"/>
          <w:sz w:val="20"/>
          <w:szCs w:val="20"/>
        </w:rPr>
      </w:pPr>
      <w:r>
        <w:rPr>
          <w:rFonts w:ascii="Arial" w:hAnsi="Arial" w:cs="Arial"/>
          <w:sz w:val="20"/>
          <w:szCs w:val="20"/>
        </w:rPr>
        <w:t>i</w:t>
      </w:r>
      <w:r w:rsidR="34C16CC8" w:rsidRPr="002454A2">
        <w:rPr>
          <w:rFonts w:ascii="Arial" w:hAnsi="Arial" w:cs="Arial"/>
          <w:sz w:val="20"/>
          <w:szCs w:val="20"/>
        </w:rPr>
        <w:t>t has been free to secure independent legal advice as to the nature and effect of each provision of this Agreement and that it has either taken such independent legal advice or has dispensed with the necessity of doing so; and</w:t>
      </w:r>
    </w:p>
    <w:p w14:paraId="7B5B2CF5" w14:textId="0875F2B3" w:rsidR="008D3C1F" w:rsidRPr="002454A2" w:rsidRDefault="0036462B" w:rsidP="00AC3BE6">
      <w:pPr>
        <w:pStyle w:val="ListParagraph"/>
        <w:numPr>
          <w:ilvl w:val="2"/>
          <w:numId w:val="1"/>
        </w:numPr>
        <w:spacing w:after="0" w:line="360" w:lineRule="auto"/>
        <w:ind w:left="1843" w:hanging="992"/>
        <w:contextualSpacing w:val="0"/>
        <w:rPr>
          <w:rFonts w:ascii="Arial" w:hAnsi="Arial" w:cs="Arial"/>
          <w:sz w:val="20"/>
          <w:szCs w:val="20"/>
        </w:rPr>
      </w:pPr>
      <w:r>
        <w:rPr>
          <w:rFonts w:ascii="Arial" w:hAnsi="Arial" w:cs="Arial"/>
          <w:sz w:val="20"/>
          <w:szCs w:val="20"/>
        </w:rPr>
        <w:t>e</w:t>
      </w:r>
      <w:r w:rsidR="34C16CC8" w:rsidRPr="002454A2">
        <w:rPr>
          <w:rFonts w:ascii="Arial" w:hAnsi="Arial" w:cs="Arial"/>
          <w:sz w:val="20"/>
          <w:szCs w:val="20"/>
        </w:rPr>
        <w:t xml:space="preserve">ach provision of this Agreement (and each provision of the </w:t>
      </w:r>
      <w:r>
        <w:rPr>
          <w:rFonts w:ascii="Arial" w:hAnsi="Arial" w:cs="Arial"/>
          <w:sz w:val="20"/>
          <w:szCs w:val="20"/>
        </w:rPr>
        <w:t>a</w:t>
      </w:r>
      <w:r w:rsidR="34C16CC8" w:rsidRPr="002454A2">
        <w:rPr>
          <w:rFonts w:ascii="Arial" w:hAnsi="Arial" w:cs="Arial"/>
          <w:sz w:val="20"/>
          <w:szCs w:val="20"/>
        </w:rPr>
        <w:t xml:space="preserve">nnexures and </w:t>
      </w:r>
      <w:r w:rsidR="6B4E9271" w:rsidRPr="002454A2">
        <w:rPr>
          <w:rFonts w:ascii="Arial" w:hAnsi="Arial" w:cs="Arial"/>
          <w:sz w:val="20"/>
          <w:szCs w:val="20"/>
        </w:rPr>
        <w:t>s</w:t>
      </w:r>
      <w:r w:rsidR="34C16CC8" w:rsidRPr="002454A2">
        <w:rPr>
          <w:rFonts w:ascii="Arial" w:hAnsi="Arial" w:cs="Arial"/>
          <w:sz w:val="20"/>
          <w:szCs w:val="20"/>
        </w:rPr>
        <w:t xml:space="preserve">chedules hereto) is fair and reasonable in all the circumstances and is part of the overall intention of the Parties in connection with this Agreement. </w:t>
      </w:r>
    </w:p>
    <w:p w14:paraId="794A28DD" w14:textId="6B082A02" w:rsidR="00A13183" w:rsidRPr="002454A2" w:rsidRDefault="00A13183" w:rsidP="002454A2">
      <w:pPr>
        <w:spacing w:after="0" w:line="360" w:lineRule="auto"/>
        <w:rPr>
          <w:rFonts w:ascii="Arial" w:hAnsi="Arial" w:cs="Arial"/>
          <w:sz w:val="20"/>
          <w:szCs w:val="20"/>
        </w:rPr>
      </w:pPr>
    </w:p>
    <w:p w14:paraId="45B12DBA" w14:textId="18F57CBB" w:rsidR="009C772C" w:rsidRPr="002454A2" w:rsidRDefault="7B0AFFCA" w:rsidP="004C3DCB">
      <w:pPr>
        <w:pStyle w:val="Heading1"/>
        <w:numPr>
          <w:ilvl w:val="0"/>
          <w:numId w:val="1"/>
        </w:numPr>
        <w:spacing w:after="0" w:line="360" w:lineRule="auto"/>
        <w:ind w:left="851" w:hanging="851"/>
        <w:jc w:val="both"/>
        <w:rPr>
          <w:rFonts w:ascii="Arial" w:hAnsi="Arial" w:cs="Arial"/>
          <w:b/>
          <w:sz w:val="20"/>
          <w:szCs w:val="20"/>
        </w:rPr>
      </w:pPr>
      <w:bookmarkStart w:id="55" w:name="_Toc130236574"/>
      <w:r w:rsidRPr="002454A2">
        <w:rPr>
          <w:rFonts w:ascii="Arial" w:hAnsi="Arial" w:cs="Arial"/>
          <w:b/>
          <w:sz w:val="20"/>
          <w:szCs w:val="20"/>
        </w:rPr>
        <w:t>WARRANTY OF AUTHORITY</w:t>
      </w:r>
      <w:bookmarkEnd w:id="55"/>
      <w:r w:rsidRPr="002454A2">
        <w:rPr>
          <w:rFonts w:ascii="Arial" w:hAnsi="Arial" w:cs="Arial"/>
          <w:b/>
          <w:sz w:val="20"/>
          <w:szCs w:val="20"/>
        </w:rPr>
        <w:t xml:space="preserve"> </w:t>
      </w:r>
    </w:p>
    <w:p w14:paraId="310B2475" w14:textId="18F57CBB" w:rsidR="00E14314" w:rsidRPr="002454A2" w:rsidRDefault="00E14314" w:rsidP="004828A5">
      <w:pPr>
        <w:spacing w:after="0" w:line="360" w:lineRule="auto"/>
        <w:rPr>
          <w:rFonts w:ascii="Arial" w:hAnsi="Arial" w:cs="Arial"/>
          <w:sz w:val="20"/>
          <w:szCs w:val="20"/>
        </w:rPr>
      </w:pPr>
    </w:p>
    <w:p w14:paraId="3934194E" w14:textId="7F968FEA" w:rsidR="009C772C" w:rsidRPr="002454A2" w:rsidRDefault="009D11F8" w:rsidP="002454A2">
      <w:pPr>
        <w:spacing w:after="0" w:line="360" w:lineRule="auto"/>
        <w:ind w:left="851" w:firstLine="0"/>
        <w:rPr>
          <w:rFonts w:ascii="Arial" w:hAnsi="Arial" w:cs="Arial"/>
          <w:sz w:val="20"/>
          <w:szCs w:val="20"/>
        </w:rPr>
      </w:pPr>
      <w:r w:rsidRPr="002454A2">
        <w:rPr>
          <w:rFonts w:ascii="Arial" w:hAnsi="Arial" w:cs="Arial"/>
          <w:sz w:val="20"/>
          <w:szCs w:val="20"/>
        </w:rPr>
        <w:t xml:space="preserve">Each </w:t>
      </w:r>
      <w:r w:rsidR="00346024" w:rsidRPr="002454A2">
        <w:rPr>
          <w:rFonts w:ascii="Arial" w:hAnsi="Arial" w:cs="Arial"/>
          <w:sz w:val="20"/>
          <w:szCs w:val="20"/>
        </w:rPr>
        <w:t>P</w:t>
      </w:r>
      <w:r w:rsidRPr="002454A2">
        <w:rPr>
          <w:rFonts w:ascii="Arial" w:hAnsi="Arial" w:cs="Arial"/>
          <w:sz w:val="20"/>
          <w:szCs w:val="20"/>
        </w:rPr>
        <w:t xml:space="preserve">arty warrants to the other </w:t>
      </w:r>
      <w:r w:rsidR="00B60D46" w:rsidRPr="002454A2">
        <w:rPr>
          <w:rFonts w:ascii="Arial" w:hAnsi="Arial" w:cs="Arial"/>
          <w:sz w:val="20"/>
          <w:szCs w:val="20"/>
        </w:rPr>
        <w:t>P</w:t>
      </w:r>
      <w:r w:rsidRPr="002454A2">
        <w:rPr>
          <w:rFonts w:ascii="Arial" w:hAnsi="Arial" w:cs="Arial"/>
          <w:sz w:val="20"/>
          <w:szCs w:val="20"/>
        </w:rPr>
        <w:t xml:space="preserve">arty that it has the power, authority and legal right to enter into, sign and perform in terms of this </w:t>
      </w:r>
      <w:r w:rsidR="0095010C" w:rsidRPr="002454A2">
        <w:rPr>
          <w:rFonts w:ascii="Arial" w:hAnsi="Arial" w:cs="Arial"/>
          <w:sz w:val="20"/>
          <w:szCs w:val="20"/>
        </w:rPr>
        <w:t>Agreement</w:t>
      </w:r>
      <w:r w:rsidRPr="002454A2">
        <w:rPr>
          <w:rFonts w:ascii="Arial" w:hAnsi="Arial" w:cs="Arial"/>
          <w:sz w:val="20"/>
          <w:szCs w:val="20"/>
        </w:rPr>
        <w:t xml:space="preserve">, and that this </w:t>
      </w:r>
      <w:r w:rsidR="0095010C" w:rsidRPr="002454A2">
        <w:rPr>
          <w:rFonts w:ascii="Arial" w:hAnsi="Arial" w:cs="Arial"/>
          <w:sz w:val="20"/>
          <w:szCs w:val="20"/>
        </w:rPr>
        <w:t>Agreement</w:t>
      </w:r>
      <w:r w:rsidRPr="002454A2">
        <w:rPr>
          <w:rFonts w:ascii="Arial" w:hAnsi="Arial" w:cs="Arial"/>
          <w:sz w:val="20"/>
          <w:szCs w:val="20"/>
        </w:rPr>
        <w:t xml:space="preserve"> has been duly authorised by all necessary actions of its directors or person</w:t>
      </w:r>
      <w:r w:rsidR="003E4B1A" w:rsidRPr="002454A2">
        <w:rPr>
          <w:rFonts w:ascii="Arial" w:hAnsi="Arial" w:cs="Arial"/>
          <w:sz w:val="20"/>
          <w:szCs w:val="20"/>
        </w:rPr>
        <w:t>(</w:t>
      </w:r>
      <w:r w:rsidRPr="002454A2">
        <w:rPr>
          <w:rFonts w:ascii="Arial" w:hAnsi="Arial" w:cs="Arial"/>
          <w:sz w:val="20"/>
          <w:szCs w:val="20"/>
        </w:rPr>
        <w:t>s</w:t>
      </w:r>
      <w:r w:rsidR="003E4B1A" w:rsidRPr="002454A2">
        <w:rPr>
          <w:rFonts w:ascii="Arial" w:hAnsi="Arial" w:cs="Arial"/>
          <w:sz w:val="20"/>
          <w:szCs w:val="20"/>
        </w:rPr>
        <w:t>)</w:t>
      </w:r>
      <w:r w:rsidRPr="002454A2">
        <w:rPr>
          <w:rFonts w:ascii="Arial" w:hAnsi="Arial" w:cs="Arial"/>
          <w:sz w:val="20"/>
          <w:szCs w:val="20"/>
        </w:rPr>
        <w:t xml:space="preserve"> on whose behalf the signatory acts herein. </w:t>
      </w:r>
    </w:p>
    <w:p w14:paraId="4CB71926" w14:textId="18F57CBB" w:rsidR="009D11F8" w:rsidRPr="002454A2" w:rsidRDefault="009D11F8" w:rsidP="002454A2">
      <w:pPr>
        <w:spacing w:after="0" w:line="360" w:lineRule="auto"/>
        <w:ind w:left="0" w:firstLine="0"/>
        <w:rPr>
          <w:rFonts w:ascii="Arial" w:hAnsi="Arial" w:cs="Arial"/>
          <w:sz w:val="20"/>
          <w:szCs w:val="20"/>
        </w:rPr>
      </w:pPr>
    </w:p>
    <w:p w14:paraId="0A9372BA" w14:textId="4D51B21C" w:rsidR="00E14314" w:rsidRPr="002454A2" w:rsidRDefault="00DF6C28" w:rsidP="004C3DCB">
      <w:pPr>
        <w:pStyle w:val="Heading1"/>
        <w:numPr>
          <w:ilvl w:val="0"/>
          <w:numId w:val="1"/>
        </w:numPr>
        <w:spacing w:after="0" w:line="360" w:lineRule="auto"/>
        <w:ind w:left="851" w:hanging="851"/>
        <w:jc w:val="both"/>
        <w:rPr>
          <w:rFonts w:ascii="Arial" w:hAnsi="Arial" w:cs="Arial"/>
          <w:b/>
          <w:sz w:val="20"/>
          <w:szCs w:val="20"/>
        </w:rPr>
      </w:pPr>
      <w:bookmarkStart w:id="56" w:name="_Toc130236575"/>
      <w:r w:rsidRPr="002454A2">
        <w:rPr>
          <w:rFonts w:ascii="Arial" w:hAnsi="Arial" w:cs="Arial"/>
          <w:b/>
          <w:sz w:val="20"/>
          <w:szCs w:val="20"/>
        </w:rPr>
        <w:t>SIGNATURE</w:t>
      </w:r>
      <w:bookmarkEnd w:id="56"/>
      <w:r w:rsidR="00A71D70" w:rsidRPr="002454A2">
        <w:rPr>
          <w:rFonts w:ascii="Arial" w:hAnsi="Arial" w:cs="Arial"/>
          <w:b/>
          <w:sz w:val="20"/>
          <w:szCs w:val="20"/>
        </w:rPr>
        <w:tab/>
      </w:r>
    </w:p>
    <w:p w14:paraId="05711FA4" w14:textId="77777777" w:rsidR="0036462B" w:rsidRDefault="0036462B" w:rsidP="002454A2">
      <w:pPr>
        <w:spacing w:after="0" w:line="360" w:lineRule="auto"/>
        <w:ind w:left="851" w:firstLine="0"/>
        <w:rPr>
          <w:rFonts w:ascii="Arial" w:hAnsi="Arial" w:cs="Arial"/>
          <w:sz w:val="20"/>
          <w:szCs w:val="20"/>
        </w:rPr>
      </w:pPr>
    </w:p>
    <w:p w14:paraId="24F5E1A2" w14:textId="69A1F642" w:rsidR="00002451" w:rsidRPr="002454A2" w:rsidRDefault="00620C2B" w:rsidP="002454A2">
      <w:pPr>
        <w:spacing w:after="0" w:line="360" w:lineRule="auto"/>
        <w:ind w:left="851" w:firstLine="0"/>
        <w:rPr>
          <w:rFonts w:ascii="Arial" w:hAnsi="Arial" w:cs="Arial"/>
          <w:sz w:val="20"/>
          <w:szCs w:val="20"/>
        </w:rPr>
      </w:pPr>
      <w:r w:rsidRPr="002454A2">
        <w:rPr>
          <w:rFonts w:ascii="Arial" w:hAnsi="Arial" w:cs="Arial"/>
          <w:sz w:val="20"/>
          <w:szCs w:val="20"/>
        </w:rPr>
        <w:t>This Agreement may be signed in one or more counterparts and the signature of a counterpart by any Party shall have the same effect as if that Party had signed the same document as the other Party</w:t>
      </w:r>
      <w:r w:rsidR="0013742F" w:rsidRPr="002454A2">
        <w:rPr>
          <w:rFonts w:ascii="Arial" w:hAnsi="Arial" w:cs="Arial"/>
          <w:sz w:val="20"/>
          <w:szCs w:val="20"/>
        </w:rPr>
        <w:t>(</w:t>
      </w:r>
      <w:proofErr w:type="spellStart"/>
      <w:r w:rsidRPr="002454A2">
        <w:rPr>
          <w:rFonts w:ascii="Arial" w:hAnsi="Arial" w:cs="Arial"/>
          <w:sz w:val="20"/>
          <w:szCs w:val="20"/>
        </w:rPr>
        <w:t>ies</w:t>
      </w:r>
      <w:proofErr w:type="spellEnd"/>
      <w:r w:rsidR="0013742F" w:rsidRPr="002454A2">
        <w:rPr>
          <w:rFonts w:ascii="Arial" w:hAnsi="Arial" w:cs="Arial"/>
          <w:sz w:val="20"/>
          <w:szCs w:val="20"/>
        </w:rPr>
        <w:t>)</w:t>
      </w:r>
      <w:r w:rsidRPr="002454A2">
        <w:rPr>
          <w:rFonts w:ascii="Arial" w:hAnsi="Arial" w:cs="Arial"/>
          <w:sz w:val="20"/>
          <w:szCs w:val="20"/>
        </w:rPr>
        <w:t>.</w:t>
      </w:r>
    </w:p>
    <w:p w14:paraId="7B3222EA" w14:textId="77777777" w:rsidR="009D11F8" w:rsidRPr="002454A2" w:rsidRDefault="009D11F8" w:rsidP="002454A2">
      <w:pPr>
        <w:spacing w:after="0" w:line="360" w:lineRule="auto"/>
        <w:ind w:left="0" w:firstLine="0"/>
        <w:rPr>
          <w:rFonts w:ascii="Arial" w:hAnsi="Arial" w:cs="Arial"/>
          <w:b/>
          <w:sz w:val="20"/>
          <w:szCs w:val="20"/>
        </w:rPr>
      </w:pPr>
    </w:p>
    <w:p w14:paraId="1BF39442" w14:textId="3DFE68EA" w:rsidR="009C772C" w:rsidRPr="002454A2" w:rsidRDefault="009C772C" w:rsidP="002454A2">
      <w:pPr>
        <w:spacing w:after="0" w:line="360" w:lineRule="auto"/>
        <w:ind w:left="0" w:firstLine="0"/>
        <w:rPr>
          <w:rFonts w:ascii="Arial" w:hAnsi="Arial" w:cs="Arial"/>
          <w:sz w:val="20"/>
          <w:szCs w:val="20"/>
        </w:rPr>
      </w:pPr>
    </w:p>
    <w:p w14:paraId="2474CA37" w14:textId="77777777" w:rsidR="00390127" w:rsidRPr="002454A2" w:rsidRDefault="00390127" w:rsidP="002454A2">
      <w:pPr>
        <w:spacing w:after="0" w:line="360" w:lineRule="auto"/>
        <w:ind w:left="0" w:firstLine="0"/>
        <w:rPr>
          <w:rFonts w:ascii="Arial" w:hAnsi="Arial" w:cs="Arial"/>
          <w:sz w:val="20"/>
          <w:szCs w:val="20"/>
        </w:rPr>
      </w:pPr>
      <w:r w:rsidRPr="002454A2">
        <w:rPr>
          <w:rFonts w:ascii="Arial" w:hAnsi="Arial" w:cs="Arial"/>
          <w:sz w:val="20"/>
          <w:szCs w:val="20"/>
        </w:rPr>
        <w:br w:type="page"/>
      </w:r>
    </w:p>
    <w:p w14:paraId="6A8B724E" w14:textId="619ECEEA" w:rsidR="009C772C" w:rsidRPr="002454A2" w:rsidRDefault="009D11F8" w:rsidP="002454A2">
      <w:pPr>
        <w:spacing w:after="0" w:line="360" w:lineRule="auto"/>
        <w:ind w:left="0" w:firstLine="0"/>
        <w:rPr>
          <w:rFonts w:ascii="Arial" w:hAnsi="Arial" w:cs="Arial"/>
          <w:sz w:val="20"/>
          <w:szCs w:val="20"/>
        </w:rPr>
      </w:pPr>
      <w:r w:rsidRPr="002454A2">
        <w:rPr>
          <w:rFonts w:ascii="Arial" w:hAnsi="Arial" w:cs="Arial"/>
          <w:sz w:val="20"/>
          <w:szCs w:val="20"/>
        </w:rPr>
        <w:lastRenderedPageBreak/>
        <w:t xml:space="preserve"> </w:t>
      </w:r>
    </w:p>
    <w:p w14:paraId="02ACFB5F" w14:textId="3D33FB8A" w:rsidR="009C772C" w:rsidRPr="002454A2" w:rsidRDefault="009D11F8" w:rsidP="002454A2">
      <w:pPr>
        <w:spacing w:after="0" w:line="360" w:lineRule="auto"/>
        <w:ind w:left="0" w:firstLine="0"/>
        <w:rPr>
          <w:rFonts w:ascii="Arial" w:hAnsi="Arial" w:cs="Arial"/>
          <w:sz w:val="20"/>
          <w:szCs w:val="20"/>
        </w:rPr>
      </w:pPr>
      <w:r w:rsidRPr="002454A2">
        <w:rPr>
          <w:rFonts w:ascii="Arial" w:hAnsi="Arial" w:cs="Arial"/>
          <w:sz w:val="20"/>
          <w:szCs w:val="20"/>
        </w:rPr>
        <w:t>SIGNED AT __________________________ THIS __________ DAY OF _____________________ 20</w:t>
      </w:r>
      <w:r w:rsidR="0032551E" w:rsidRPr="002454A2">
        <w:rPr>
          <w:rFonts w:ascii="Arial" w:hAnsi="Arial" w:cs="Arial"/>
          <w:sz w:val="20"/>
          <w:szCs w:val="20"/>
        </w:rPr>
        <w:t>__</w:t>
      </w:r>
    </w:p>
    <w:p w14:paraId="4134279B" w14:textId="77777777" w:rsidR="009C772C" w:rsidRPr="002454A2" w:rsidRDefault="009D11F8" w:rsidP="002454A2">
      <w:pPr>
        <w:spacing w:after="0" w:line="360" w:lineRule="auto"/>
        <w:ind w:left="0" w:firstLine="0"/>
        <w:rPr>
          <w:rFonts w:ascii="Arial" w:hAnsi="Arial" w:cs="Arial"/>
          <w:sz w:val="20"/>
          <w:szCs w:val="20"/>
        </w:rPr>
      </w:pPr>
      <w:r w:rsidRPr="002454A2">
        <w:rPr>
          <w:rFonts w:ascii="Arial" w:hAnsi="Arial" w:cs="Arial"/>
          <w:sz w:val="20"/>
          <w:szCs w:val="20"/>
        </w:rPr>
        <w:t xml:space="preserve"> </w:t>
      </w:r>
    </w:p>
    <w:p w14:paraId="08E032B7" w14:textId="77777777" w:rsidR="009C772C" w:rsidRPr="002454A2" w:rsidRDefault="009D11F8" w:rsidP="00AC3BE6">
      <w:pPr>
        <w:spacing w:after="0" w:line="360" w:lineRule="auto"/>
        <w:ind w:left="0" w:firstLine="0"/>
        <w:rPr>
          <w:rFonts w:ascii="Arial" w:hAnsi="Arial" w:cs="Arial"/>
          <w:sz w:val="20"/>
          <w:szCs w:val="20"/>
        </w:rPr>
      </w:pPr>
      <w:r w:rsidRPr="002454A2">
        <w:rPr>
          <w:rFonts w:ascii="Arial" w:hAnsi="Arial" w:cs="Arial"/>
          <w:sz w:val="20"/>
          <w:szCs w:val="20"/>
        </w:rPr>
        <w:t xml:space="preserve"> </w:t>
      </w:r>
    </w:p>
    <w:tbl>
      <w:tblPr>
        <w:tblStyle w:val="TableGrid1"/>
        <w:tblW w:w="5122" w:type="dxa"/>
        <w:tblInd w:w="0" w:type="dxa"/>
        <w:tblLook w:val="04A0" w:firstRow="1" w:lastRow="0" w:firstColumn="1" w:lastColumn="0" w:noHBand="0" w:noVBand="1"/>
      </w:tblPr>
      <w:tblGrid>
        <w:gridCol w:w="2130"/>
        <w:gridCol w:w="2992"/>
      </w:tblGrid>
      <w:tr w:rsidR="009C772C" w:rsidRPr="00BF498F" w14:paraId="55BD36FF" w14:textId="77777777">
        <w:trPr>
          <w:trHeight w:val="830"/>
        </w:trPr>
        <w:tc>
          <w:tcPr>
            <w:tcW w:w="2130" w:type="dxa"/>
            <w:tcBorders>
              <w:top w:val="nil"/>
              <w:left w:val="nil"/>
              <w:bottom w:val="nil"/>
              <w:right w:val="nil"/>
            </w:tcBorders>
          </w:tcPr>
          <w:p w14:paraId="1C0652F3" w14:textId="77777777" w:rsidR="009C772C" w:rsidRPr="002454A2" w:rsidRDefault="009D11F8" w:rsidP="002454A2">
            <w:pPr>
              <w:spacing w:after="0" w:line="360" w:lineRule="auto"/>
              <w:ind w:left="0" w:firstLine="0"/>
              <w:rPr>
                <w:rFonts w:ascii="Arial" w:hAnsi="Arial" w:cs="Arial"/>
                <w:sz w:val="20"/>
                <w:szCs w:val="20"/>
              </w:rPr>
            </w:pPr>
            <w:r w:rsidRPr="002454A2">
              <w:rPr>
                <w:rFonts w:ascii="Arial" w:hAnsi="Arial" w:cs="Arial"/>
                <w:sz w:val="20"/>
                <w:szCs w:val="20"/>
              </w:rPr>
              <w:t xml:space="preserve">The Customer  </w:t>
            </w:r>
          </w:p>
          <w:p w14:paraId="39A8FE28" w14:textId="77777777" w:rsidR="009C772C" w:rsidRPr="002454A2" w:rsidRDefault="009D11F8" w:rsidP="002454A2">
            <w:pPr>
              <w:spacing w:after="0" w:line="360" w:lineRule="auto"/>
              <w:ind w:left="0" w:firstLine="0"/>
              <w:rPr>
                <w:rFonts w:ascii="Arial" w:hAnsi="Arial" w:cs="Arial"/>
                <w:sz w:val="20"/>
                <w:szCs w:val="20"/>
              </w:rPr>
            </w:pPr>
            <w:r w:rsidRPr="002454A2">
              <w:rPr>
                <w:rFonts w:ascii="Arial" w:hAnsi="Arial" w:cs="Arial"/>
                <w:sz w:val="20"/>
                <w:szCs w:val="20"/>
              </w:rPr>
              <w:t xml:space="preserve"> </w:t>
            </w:r>
          </w:p>
          <w:p w14:paraId="232B221E" w14:textId="77777777" w:rsidR="009C772C" w:rsidRPr="002454A2" w:rsidRDefault="009D11F8" w:rsidP="00AC3BE6">
            <w:pPr>
              <w:spacing w:after="0" w:line="360" w:lineRule="auto"/>
              <w:ind w:left="0" w:firstLine="0"/>
              <w:rPr>
                <w:rFonts w:ascii="Arial" w:hAnsi="Arial" w:cs="Arial"/>
                <w:sz w:val="20"/>
                <w:szCs w:val="20"/>
              </w:rPr>
            </w:pPr>
            <w:r w:rsidRPr="002454A2">
              <w:rPr>
                <w:rFonts w:ascii="Arial" w:hAnsi="Arial" w:cs="Arial"/>
                <w:sz w:val="20"/>
                <w:szCs w:val="20"/>
              </w:rPr>
              <w:t xml:space="preserve"> </w:t>
            </w:r>
          </w:p>
        </w:tc>
        <w:tc>
          <w:tcPr>
            <w:tcW w:w="2992" w:type="dxa"/>
            <w:tcBorders>
              <w:top w:val="nil"/>
              <w:left w:val="nil"/>
              <w:bottom w:val="nil"/>
              <w:right w:val="nil"/>
            </w:tcBorders>
          </w:tcPr>
          <w:p w14:paraId="48C8ADB8" w14:textId="77777777" w:rsidR="009C772C" w:rsidRPr="002454A2" w:rsidRDefault="009D11F8" w:rsidP="00AC3BE6">
            <w:pPr>
              <w:tabs>
                <w:tab w:val="right" w:pos="2992"/>
              </w:tabs>
              <w:spacing w:after="0" w:line="360" w:lineRule="auto"/>
              <w:ind w:left="0" w:firstLine="0"/>
              <w:rPr>
                <w:rFonts w:ascii="Arial" w:hAnsi="Arial" w:cs="Arial"/>
                <w:sz w:val="20"/>
                <w:szCs w:val="20"/>
              </w:rPr>
            </w:pPr>
            <w:r w:rsidRPr="002454A2">
              <w:rPr>
                <w:rFonts w:ascii="Arial" w:hAnsi="Arial" w:cs="Arial"/>
                <w:sz w:val="20"/>
                <w:szCs w:val="20"/>
              </w:rPr>
              <w:t xml:space="preserve">: </w:t>
            </w:r>
            <w:r w:rsidRPr="002454A2">
              <w:rPr>
                <w:rFonts w:ascii="Arial" w:hAnsi="Arial" w:cs="Arial"/>
                <w:sz w:val="20"/>
                <w:szCs w:val="20"/>
              </w:rPr>
              <w:tab/>
              <w:t xml:space="preserve">__________________________ </w:t>
            </w:r>
          </w:p>
        </w:tc>
      </w:tr>
      <w:tr w:rsidR="009C772C" w:rsidRPr="00BF498F" w14:paraId="1A68C26E" w14:textId="77777777">
        <w:trPr>
          <w:trHeight w:val="871"/>
        </w:trPr>
        <w:tc>
          <w:tcPr>
            <w:tcW w:w="2130" w:type="dxa"/>
            <w:tcBorders>
              <w:top w:val="nil"/>
              <w:left w:val="nil"/>
              <w:bottom w:val="nil"/>
              <w:right w:val="nil"/>
            </w:tcBorders>
          </w:tcPr>
          <w:p w14:paraId="56F3B598" w14:textId="77777777" w:rsidR="009C772C" w:rsidRPr="002454A2" w:rsidRDefault="009D11F8" w:rsidP="002454A2">
            <w:pPr>
              <w:spacing w:after="0" w:line="360" w:lineRule="auto"/>
              <w:ind w:left="0" w:firstLine="0"/>
              <w:rPr>
                <w:rFonts w:ascii="Arial" w:hAnsi="Arial" w:cs="Arial"/>
                <w:sz w:val="20"/>
                <w:szCs w:val="20"/>
              </w:rPr>
            </w:pPr>
            <w:r w:rsidRPr="002454A2">
              <w:rPr>
                <w:rFonts w:ascii="Arial" w:hAnsi="Arial" w:cs="Arial"/>
                <w:sz w:val="20"/>
                <w:szCs w:val="20"/>
              </w:rPr>
              <w:t xml:space="preserve">As Witnesses: </w:t>
            </w:r>
          </w:p>
          <w:p w14:paraId="5E8A63B4" w14:textId="77777777" w:rsidR="009C772C" w:rsidRPr="002454A2" w:rsidRDefault="009D11F8" w:rsidP="002454A2">
            <w:pPr>
              <w:spacing w:after="0" w:line="360" w:lineRule="auto"/>
              <w:ind w:left="0" w:firstLine="0"/>
              <w:rPr>
                <w:rFonts w:ascii="Arial" w:hAnsi="Arial" w:cs="Arial"/>
                <w:sz w:val="20"/>
                <w:szCs w:val="20"/>
              </w:rPr>
            </w:pPr>
            <w:r w:rsidRPr="002454A2">
              <w:rPr>
                <w:rFonts w:ascii="Arial" w:hAnsi="Arial" w:cs="Arial"/>
                <w:sz w:val="20"/>
                <w:szCs w:val="20"/>
              </w:rPr>
              <w:t xml:space="preserve"> </w:t>
            </w:r>
          </w:p>
          <w:p w14:paraId="7E1FE846" w14:textId="77777777" w:rsidR="009C772C" w:rsidRPr="002454A2" w:rsidRDefault="009D11F8" w:rsidP="00AC3BE6">
            <w:pPr>
              <w:spacing w:after="0" w:line="360" w:lineRule="auto"/>
              <w:ind w:left="0" w:firstLine="0"/>
              <w:rPr>
                <w:rFonts w:ascii="Arial" w:hAnsi="Arial" w:cs="Arial"/>
                <w:sz w:val="20"/>
                <w:szCs w:val="20"/>
              </w:rPr>
            </w:pPr>
            <w:r w:rsidRPr="002454A2">
              <w:rPr>
                <w:rFonts w:ascii="Arial" w:hAnsi="Arial" w:cs="Arial"/>
                <w:sz w:val="20"/>
                <w:szCs w:val="20"/>
              </w:rPr>
              <w:t xml:space="preserve"> </w:t>
            </w:r>
          </w:p>
        </w:tc>
        <w:tc>
          <w:tcPr>
            <w:tcW w:w="2992" w:type="dxa"/>
            <w:tcBorders>
              <w:top w:val="nil"/>
              <w:left w:val="nil"/>
              <w:bottom w:val="nil"/>
              <w:right w:val="nil"/>
            </w:tcBorders>
          </w:tcPr>
          <w:p w14:paraId="291EB73F" w14:textId="77777777" w:rsidR="009C772C" w:rsidRPr="002454A2" w:rsidRDefault="009D11F8" w:rsidP="00AC3BE6">
            <w:pPr>
              <w:spacing w:after="0" w:line="360" w:lineRule="auto"/>
              <w:ind w:left="1" w:firstLine="0"/>
              <w:rPr>
                <w:rFonts w:ascii="Arial" w:hAnsi="Arial" w:cs="Arial"/>
                <w:sz w:val="20"/>
                <w:szCs w:val="20"/>
              </w:rPr>
            </w:pPr>
            <w:r w:rsidRPr="002454A2">
              <w:rPr>
                <w:rFonts w:ascii="Arial" w:hAnsi="Arial" w:cs="Arial"/>
                <w:sz w:val="20"/>
                <w:szCs w:val="20"/>
              </w:rPr>
              <w:t xml:space="preserve">1:  __________________________ </w:t>
            </w:r>
          </w:p>
        </w:tc>
      </w:tr>
      <w:tr w:rsidR="009C772C" w:rsidRPr="00BF498F" w14:paraId="53E29F4F" w14:textId="77777777">
        <w:trPr>
          <w:trHeight w:val="250"/>
        </w:trPr>
        <w:tc>
          <w:tcPr>
            <w:tcW w:w="2130" w:type="dxa"/>
            <w:tcBorders>
              <w:top w:val="nil"/>
              <w:left w:val="nil"/>
              <w:bottom w:val="nil"/>
              <w:right w:val="nil"/>
            </w:tcBorders>
          </w:tcPr>
          <w:p w14:paraId="3FF7C7EF" w14:textId="77777777" w:rsidR="009C772C" w:rsidRPr="004828A5" w:rsidRDefault="009D11F8" w:rsidP="00AC3BE6">
            <w:pPr>
              <w:spacing w:after="0" w:line="360" w:lineRule="auto"/>
              <w:ind w:left="0" w:firstLine="0"/>
              <w:rPr>
                <w:rFonts w:ascii="Arial" w:hAnsi="Arial" w:cs="Arial"/>
                <w:sz w:val="20"/>
                <w:szCs w:val="20"/>
              </w:rPr>
            </w:pPr>
            <w:r w:rsidRPr="004828A5">
              <w:rPr>
                <w:rFonts w:ascii="Arial" w:hAnsi="Arial" w:cs="Arial"/>
                <w:sz w:val="20"/>
                <w:szCs w:val="20"/>
              </w:rPr>
              <w:t xml:space="preserve"> </w:t>
            </w:r>
          </w:p>
        </w:tc>
        <w:tc>
          <w:tcPr>
            <w:tcW w:w="2992" w:type="dxa"/>
            <w:tcBorders>
              <w:top w:val="nil"/>
              <w:left w:val="nil"/>
              <w:bottom w:val="nil"/>
              <w:right w:val="nil"/>
            </w:tcBorders>
          </w:tcPr>
          <w:p w14:paraId="1FBDEABA" w14:textId="77777777" w:rsidR="009C772C" w:rsidRPr="004828A5" w:rsidRDefault="009D11F8" w:rsidP="00AC3BE6">
            <w:pPr>
              <w:spacing w:after="0" w:line="360" w:lineRule="auto"/>
              <w:ind w:left="2" w:firstLine="0"/>
              <w:rPr>
                <w:rFonts w:ascii="Arial" w:hAnsi="Arial" w:cs="Arial"/>
                <w:sz w:val="20"/>
                <w:szCs w:val="20"/>
              </w:rPr>
            </w:pPr>
            <w:r w:rsidRPr="004828A5">
              <w:rPr>
                <w:rFonts w:ascii="Arial" w:hAnsi="Arial" w:cs="Arial"/>
                <w:sz w:val="20"/>
                <w:szCs w:val="20"/>
              </w:rPr>
              <w:t xml:space="preserve">2: __________________________ </w:t>
            </w:r>
          </w:p>
        </w:tc>
      </w:tr>
    </w:tbl>
    <w:p w14:paraId="38068D50" w14:textId="77777777" w:rsidR="009C772C" w:rsidRPr="004828A5" w:rsidRDefault="009D11F8" w:rsidP="004828A5">
      <w:pPr>
        <w:spacing w:after="0" w:line="360" w:lineRule="auto"/>
        <w:ind w:left="0" w:firstLine="0"/>
        <w:rPr>
          <w:rFonts w:ascii="Arial" w:hAnsi="Arial" w:cs="Arial"/>
          <w:sz w:val="20"/>
          <w:szCs w:val="20"/>
        </w:rPr>
      </w:pPr>
      <w:r w:rsidRPr="004828A5">
        <w:rPr>
          <w:rFonts w:ascii="Arial" w:hAnsi="Arial" w:cs="Arial"/>
          <w:sz w:val="20"/>
          <w:szCs w:val="20"/>
        </w:rPr>
        <w:t xml:space="preserve"> </w:t>
      </w:r>
    </w:p>
    <w:p w14:paraId="6E681A50" w14:textId="77777777" w:rsidR="009C772C" w:rsidRPr="004828A5" w:rsidRDefault="009D11F8" w:rsidP="004828A5">
      <w:pPr>
        <w:spacing w:after="0" w:line="360" w:lineRule="auto"/>
        <w:ind w:left="0" w:firstLine="0"/>
        <w:rPr>
          <w:rFonts w:ascii="Arial" w:hAnsi="Arial" w:cs="Arial"/>
          <w:sz w:val="20"/>
          <w:szCs w:val="20"/>
        </w:rPr>
      </w:pPr>
      <w:r w:rsidRPr="004828A5">
        <w:rPr>
          <w:rFonts w:ascii="Arial" w:hAnsi="Arial" w:cs="Arial"/>
          <w:sz w:val="20"/>
          <w:szCs w:val="20"/>
        </w:rPr>
        <w:t xml:space="preserve">SIGNED AT __________________________ THIS __________ DAY OF _____________________ 20 </w:t>
      </w:r>
    </w:p>
    <w:p w14:paraId="2AC6709D" w14:textId="77777777" w:rsidR="009C772C" w:rsidRPr="004828A5" w:rsidRDefault="009D11F8" w:rsidP="004828A5">
      <w:pPr>
        <w:spacing w:after="0" w:line="360" w:lineRule="auto"/>
        <w:ind w:left="0" w:firstLine="0"/>
        <w:rPr>
          <w:rFonts w:ascii="Arial" w:hAnsi="Arial" w:cs="Arial"/>
          <w:sz w:val="20"/>
          <w:szCs w:val="20"/>
        </w:rPr>
      </w:pPr>
      <w:r w:rsidRPr="004828A5">
        <w:rPr>
          <w:rFonts w:ascii="Arial" w:hAnsi="Arial" w:cs="Arial"/>
          <w:sz w:val="20"/>
          <w:szCs w:val="20"/>
        </w:rPr>
        <w:t xml:space="preserve"> </w:t>
      </w:r>
    </w:p>
    <w:p w14:paraId="19DB1320" w14:textId="77777777" w:rsidR="009C772C" w:rsidRPr="004828A5" w:rsidRDefault="009D11F8" w:rsidP="00AC3BE6">
      <w:pPr>
        <w:spacing w:after="0" w:line="360" w:lineRule="auto"/>
        <w:ind w:left="0" w:firstLine="0"/>
        <w:rPr>
          <w:rFonts w:ascii="Arial" w:hAnsi="Arial" w:cs="Arial"/>
          <w:sz w:val="20"/>
          <w:szCs w:val="20"/>
        </w:rPr>
      </w:pPr>
      <w:r w:rsidRPr="004828A5">
        <w:rPr>
          <w:rFonts w:ascii="Arial" w:hAnsi="Arial" w:cs="Arial"/>
          <w:sz w:val="20"/>
          <w:szCs w:val="20"/>
        </w:rPr>
        <w:t xml:space="preserve"> </w:t>
      </w:r>
    </w:p>
    <w:tbl>
      <w:tblPr>
        <w:tblStyle w:val="TableGrid1"/>
        <w:tblW w:w="5120" w:type="dxa"/>
        <w:tblInd w:w="0" w:type="dxa"/>
        <w:tblLook w:val="04A0" w:firstRow="1" w:lastRow="0" w:firstColumn="1" w:lastColumn="0" w:noHBand="0" w:noVBand="1"/>
      </w:tblPr>
      <w:tblGrid>
        <w:gridCol w:w="1649"/>
        <w:gridCol w:w="3471"/>
      </w:tblGrid>
      <w:tr w:rsidR="009C772C" w:rsidRPr="00BF498F" w14:paraId="01CAEB94" w14:textId="77777777" w:rsidTr="0032551E">
        <w:trPr>
          <w:trHeight w:val="829"/>
        </w:trPr>
        <w:tc>
          <w:tcPr>
            <w:tcW w:w="1649" w:type="dxa"/>
            <w:tcBorders>
              <w:top w:val="nil"/>
              <w:left w:val="nil"/>
              <w:bottom w:val="nil"/>
              <w:right w:val="nil"/>
            </w:tcBorders>
          </w:tcPr>
          <w:p w14:paraId="04796F2C" w14:textId="77777777" w:rsidR="009C772C" w:rsidRPr="004828A5" w:rsidRDefault="009D11F8" w:rsidP="004828A5">
            <w:pPr>
              <w:spacing w:after="0" w:line="360" w:lineRule="auto"/>
              <w:ind w:left="0" w:firstLine="0"/>
              <w:rPr>
                <w:rFonts w:ascii="Arial" w:hAnsi="Arial" w:cs="Arial"/>
                <w:sz w:val="20"/>
                <w:szCs w:val="20"/>
              </w:rPr>
            </w:pPr>
            <w:r w:rsidRPr="004828A5">
              <w:rPr>
                <w:rFonts w:ascii="Arial" w:hAnsi="Arial" w:cs="Arial"/>
                <w:sz w:val="20"/>
                <w:szCs w:val="20"/>
              </w:rPr>
              <w:t xml:space="preserve">The Municipality  </w:t>
            </w:r>
          </w:p>
          <w:p w14:paraId="41AA9578" w14:textId="77777777" w:rsidR="009C772C" w:rsidRPr="004828A5" w:rsidRDefault="009D11F8" w:rsidP="004828A5">
            <w:pPr>
              <w:spacing w:after="0" w:line="360" w:lineRule="auto"/>
              <w:ind w:left="0" w:firstLine="0"/>
              <w:rPr>
                <w:rFonts w:ascii="Arial" w:hAnsi="Arial" w:cs="Arial"/>
                <w:sz w:val="20"/>
                <w:szCs w:val="20"/>
              </w:rPr>
            </w:pPr>
            <w:r w:rsidRPr="004828A5">
              <w:rPr>
                <w:rFonts w:ascii="Arial" w:hAnsi="Arial" w:cs="Arial"/>
                <w:sz w:val="20"/>
                <w:szCs w:val="20"/>
              </w:rPr>
              <w:t xml:space="preserve"> </w:t>
            </w:r>
          </w:p>
          <w:p w14:paraId="4834F60F" w14:textId="77777777" w:rsidR="009C772C" w:rsidRPr="004828A5" w:rsidRDefault="009D11F8" w:rsidP="00AC3BE6">
            <w:pPr>
              <w:spacing w:after="0" w:line="360" w:lineRule="auto"/>
              <w:ind w:left="0" w:firstLine="0"/>
              <w:rPr>
                <w:rFonts w:ascii="Arial" w:hAnsi="Arial" w:cs="Arial"/>
                <w:sz w:val="20"/>
                <w:szCs w:val="20"/>
              </w:rPr>
            </w:pPr>
            <w:r w:rsidRPr="004828A5">
              <w:rPr>
                <w:rFonts w:ascii="Arial" w:hAnsi="Arial" w:cs="Arial"/>
                <w:sz w:val="20"/>
                <w:szCs w:val="20"/>
              </w:rPr>
              <w:t xml:space="preserve"> </w:t>
            </w:r>
          </w:p>
        </w:tc>
        <w:tc>
          <w:tcPr>
            <w:tcW w:w="3471" w:type="dxa"/>
            <w:tcBorders>
              <w:top w:val="nil"/>
              <w:left w:val="nil"/>
              <w:bottom w:val="nil"/>
              <w:right w:val="nil"/>
            </w:tcBorders>
          </w:tcPr>
          <w:p w14:paraId="32D072A5" w14:textId="77777777" w:rsidR="009C772C" w:rsidRPr="004828A5" w:rsidRDefault="009D11F8" w:rsidP="00AC3BE6">
            <w:pPr>
              <w:tabs>
                <w:tab w:val="right" w:pos="2991"/>
              </w:tabs>
              <w:spacing w:after="0" w:line="360" w:lineRule="auto"/>
              <w:ind w:left="0" w:firstLine="0"/>
              <w:rPr>
                <w:rFonts w:ascii="Arial" w:hAnsi="Arial" w:cs="Arial"/>
                <w:sz w:val="20"/>
                <w:szCs w:val="20"/>
              </w:rPr>
            </w:pPr>
            <w:r w:rsidRPr="004828A5">
              <w:rPr>
                <w:rFonts w:ascii="Arial" w:hAnsi="Arial" w:cs="Arial"/>
                <w:sz w:val="20"/>
                <w:szCs w:val="20"/>
              </w:rPr>
              <w:t xml:space="preserve">: </w:t>
            </w:r>
            <w:r w:rsidRPr="004828A5">
              <w:rPr>
                <w:rFonts w:ascii="Arial" w:hAnsi="Arial" w:cs="Arial"/>
                <w:sz w:val="20"/>
                <w:szCs w:val="20"/>
              </w:rPr>
              <w:tab/>
              <w:t xml:space="preserve">__________________________ </w:t>
            </w:r>
          </w:p>
        </w:tc>
      </w:tr>
      <w:tr w:rsidR="0032551E" w:rsidRPr="00BF498F" w14:paraId="4C78CB9A" w14:textId="77777777" w:rsidTr="0032551E">
        <w:trPr>
          <w:trHeight w:val="871"/>
        </w:trPr>
        <w:tc>
          <w:tcPr>
            <w:tcW w:w="1649" w:type="dxa"/>
          </w:tcPr>
          <w:p w14:paraId="4A20DD2C" w14:textId="77777777" w:rsidR="0032551E" w:rsidRPr="004828A5" w:rsidRDefault="0032551E" w:rsidP="004828A5">
            <w:pPr>
              <w:spacing w:after="0" w:line="360" w:lineRule="auto"/>
              <w:ind w:left="0" w:firstLine="0"/>
              <w:rPr>
                <w:rFonts w:ascii="Arial" w:hAnsi="Arial" w:cs="Arial"/>
                <w:sz w:val="20"/>
                <w:szCs w:val="20"/>
              </w:rPr>
            </w:pPr>
            <w:r w:rsidRPr="004828A5">
              <w:rPr>
                <w:rFonts w:ascii="Arial" w:hAnsi="Arial" w:cs="Arial"/>
                <w:sz w:val="20"/>
                <w:szCs w:val="20"/>
              </w:rPr>
              <w:t xml:space="preserve">As Witnesses: </w:t>
            </w:r>
          </w:p>
          <w:p w14:paraId="69D1CD41" w14:textId="77777777" w:rsidR="0032551E" w:rsidRPr="004828A5" w:rsidRDefault="0032551E" w:rsidP="004828A5">
            <w:pPr>
              <w:spacing w:after="0" w:line="360" w:lineRule="auto"/>
              <w:ind w:left="0" w:firstLine="0"/>
              <w:rPr>
                <w:rFonts w:ascii="Arial" w:hAnsi="Arial" w:cs="Arial"/>
                <w:sz w:val="20"/>
                <w:szCs w:val="20"/>
              </w:rPr>
            </w:pPr>
            <w:r w:rsidRPr="004828A5">
              <w:rPr>
                <w:rFonts w:ascii="Arial" w:hAnsi="Arial" w:cs="Arial"/>
                <w:sz w:val="20"/>
                <w:szCs w:val="20"/>
              </w:rPr>
              <w:t xml:space="preserve"> </w:t>
            </w:r>
          </w:p>
          <w:p w14:paraId="30BC2283" w14:textId="77777777" w:rsidR="0032551E" w:rsidRPr="004828A5" w:rsidRDefault="0032551E" w:rsidP="00AC3BE6">
            <w:pPr>
              <w:spacing w:after="0" w:line="360" w:lineRule="auto"/>
              <w:ind w:left="0" w:firstLine="0"/>
              <w:rPr>
                <w:rFonts w:ascii="Arial" w:hAnsi="Arial" w:cs="Arial"/>
                <w:sz w:val="20"/>
                <w:szCs w:val="20"/>
              </w:rPr>
            </w:pPr>
            <w:r w:rsidRPr="004828A5">
              <w:rPr>
                <w:rFonts w:ascii="Arial" w:hAnsi="Arial" w:cs="Arial"/>
                <w:sz w:val="20"/>
                <w:szCs w:val="20"/>
              </w:rPr>
              <w:t xml:space="preserve"> </w:t>
            </w:r>
          </w:p>
        </w:tc>
        <w:tc>
          <w:tcPr>
            <w:tcW w:w="3471" w:type="dxa"/>
          </w:tcPr>
          <w:p w14:paraId="3C84C4A5" w14:textId="77777777" w:rsidR="0032551E" w:rsidRPr="004828A5" w:rsidRDefault="0032551E" w:rsidP="00AC3BE6">
            <w:pPr>
              <w:spacing w:after="0" w:line="360" w:lineRule="auto"/>
              <w:ind w:left="1" w:firstLine="0"/>
              <w:rPr>
                <w:rFonts w:ascii="Arial" w:hAnsi="Arial" w:cs="Arial"/>
                <w:sz w:val="20"/>
                <w:szCs w:val="20"/>
              </w:rPr>
            </w:pPr>
            <w:r w:rsidRPr="004828A5">
              <w:rPr>
                <w:rFonts w:ascii="Arial" w:hAnsi="Arial" w:cs="Arial"/>
                <w:sz w:val="20"/>
                <w:szCs w:val="20"/>
              </w:rPr>
              <w:t xml:space="preserve">1:  __________________________ </w:t>
            </w:r>
          </w:p>
        </w:tc>
      </w:tr>
      <w:tr w:rsidR="0032551E" w:rsidRPr="00BF498F" w14:paraId="62A95CD8" w14:textId="77777777" w:rsidTr="0032551E">
        <w:trPr>
          <w:trHeight w:val="250"/>
        </w:trPr>
        <w:tc>
          <w:tcPr>
            <w:tcW w:w="1649" w:type="dxa"/>
          </w:tcPr>
          <w:p w14:paraId="5127AEBB" w14:textId="77777777" w:rsidR="0032551E" w:rsidRPr="004828A5" w:rsidRDefault="0032551E" w:rsidP="00AC3BE6">
            <w:pPr>
              <w:spacing w:after="0" w:line="360" w:lineRule="auto"/>
              <w:ind w:left="0" w:firstLine="0"/>
              <w:rPr>
                <w:rFonts w:ascii="Arial" w:hAnsi="Arial" w:cs="Arial"/>
                <w:sz w:val="20"/>
                <w:szCs w:val="20"/>
              </w:rPr>
            </w:pPr>
            <w:r w:rsidRPr="004828A5">
              <w:rPr>
                <w:rFonts w:ascii="Arial" w:hAnsi="Arial" w:cs="Arial"/>
                <w:sz w:val="20"/>
                <w:szCs w:val="20"/>
              </w:rPr>
              <w:t xml:space="preserve"> </w:t>
            </w:r>
          </w:p>
        </w:tc>
        <w:tc>
          <w:tcPr>
            <w:tcW w:w="3471" w:type="dxa"/>
          </w:tcPr>
          <w:p w14:paraId="7A672953" w14:textId="77777777" w:rsidR="0032551E" w:rsidRPr="004828A5" w:rsidRDefault="0032551E" w:rsidP="00AC3BE6">
            <w:pPr>
              <w:spacing w:after="0" w:line="360" w:lineRule="auto"/>
              <w:ind w:left="2" w:firstLine="0"/>
              <w:rPr>
                <w:rFonts w:ascii="Arial" w:hAnsi="Arial" w:cs="Arial"/>
                <w:sz w:val="20"/>
                <w:szCs w:val="20"/>
              </w:rPr>
            </w:pPr>
            <w:r w:rsidRPr="004828A5">
              <w:rPr>
                <w:rFonts w:ascii="Arial" w:hAnsi="Arial" w:cs="Arial"/>
                <w:sz w:val="20"/>
                <w:szCs w:val="20"/>
              </w:rPr>
              <w:t xml:space="preserve">2: __________________________ </w:t>
            </w:r>
          </w:p>
        </w:tc>
      </w:tr>
    </w:tbl>
    <w:p w14:paraId="42E8D8C8" w14:textId="4CCA2C7C" w:rsidR="00227FB8" w:rsidRPr="004828A5" w:rsidRDefault="009D11F8" w:rsidP="00AC3BE6">
      <w:pPr>
        <w:spacing w:after="0" w:line="360" w:lineRule="auto"/>
        <w:ind w:left="0" w:firstLine="0"/>
        <w:rPr>
          <w:rFonts w:ascii="Arial" w:hAnsi="Arial" w:cs="Arial"/>
          <w:sz w:val="20"/>
          <w:szCs w:val="20"/>
        </w:rPr>
      </w:pPr>
      <w:r w:rsidRPr="004828A5">
        <w:rPr>
          <w:rFonts w:ascii="Arial" w:hAnsi="Arial" w:cs="Arial"/>
          <w:sz w:val="20"/>
          <w:szCs w:val="20"/>
        </w:rPr>
        <w:t xml:space="preserve"> </w:t>
      </w:r>
    </w:p>
    <w:p w14:paraId="03195C21" w14:textId="77777777" w:rsidR="00227FB8" w:rsidRPr="004828A5" w:rsidRDefault="00227FB8" w:rsidP="004828A5">
      <w:pPr>
        <w:spacing w:after="0" w:line="360" w:lineRule="auto"/>
        <w:ind w:left="0" w:firstLine="0"/>
        <w:jc w:val="left"/>
        <w:rPr>
          <w:rFonts w:ascii="Arial" w:hAnsi="Arial" w:cs="Arial"/>
          <w:sz w:val="20"/>
          <w:szCs w:val="20"/>
        </w:rPr>
      </w:pPr>
      <w:r w:rsidRPr="004828A5">
        <w:rPr>
          <w:rFonts w:ascii="Arial" w:hAnsi="Arial" w:cs="Arial"/>
          <w:sz w:val="20"/>
          <w:szCs w:val="20"/>
        </w:rPr>
        <w:br w:type="page"/>
      </w:r>
    </w:p>
    <w:p w14:paraId="1622B6C4" w14:textId="6935C3C0" w:rsidR="00D72036" w:rsidRPr="004828A5" w:rsidRDefault="00227FB8" w:rsidP="004828A5">
      <w:pPr>
        <w:pStyle w:val="Heading1"/>
        <w:spacing w:after="0" w:line="360" w:lineRule="auto"/>
        <w:rPr>
          <w:rFonts w:ascii="Arial" w:hAnsi="Arial" w:cs="Arial"/>
          <w:b/>
          <w:sz w:val="20"/>
          <w:szCs w:val="20"/>
        </w:rPr>
      </w:pPr>
      <w:bookmarkStart w:id="57" w:name="_Toc130236576"/>
      <w:r w:rsidRPr="004828A5">
        <w:rPr>
          <w:rFonts w:ascii="Arial" w:hAnsi="Arial" w:cs="Arial"/>
          <w:b/>
          <w:sz w:val="20"/>
          <w:szCs w:val="20"/>
        </w:rPr>
        <w:lastRenderedPageBreak/>
        <w:t>SCHEDULE 1</w:t>
      </w:r>
      <w:r w:rsidR="00AB4521" w:rsidRPr="004828A5">
        <w:rPr>
          <w:rFonts w:ascii="Arial" w:hAnsi="Arial" w:cs="Arial"/>
          <w:b/>
          <w:sz w:val="20"/>
          <w:szCs w:val="20"/>
        </w:rPr>
        <w:t xml:space="preserve">: </w:t>
      </w:r>
      <w:r w:rsidR="00381E50" w:rsidRPr="004828A5">
        <w:rPr>
          <w:rFonts w:ascii="Arial" w:hAnsi="Arial" w:cs="Arial"/>
          <w:b/>
          <w:sz w:val="20"/>
          <w:szCs w:val="20"/>
        </w:rPr>
        <w:t>APPLICABLE TARIFFS</w:t>
      </w:r>
      <w:bookmarkEnd w:id="57"/>
    </w:p>
    <w:p w14:paraId="02832462" w14:textId="0591405C" w:rsidR="005F55AD" w:rsidRPr="00E24382" w:rsidRDefault="00E24382" w:rsidP="004828A5">
      <w:pPr>
        <w:spacing w:after="0" w:line="360" w:lineRule="auto"/>
        <w:rPr>
          <w:rFonts w:ascii="Arial" w:hAnsi="Arial" w:cs="Arial"/>
          <w:b/>
          <w:bCs/>
          <w:sz w:val="22"/>
        </w:rPr>
      </w:pPr>
      <w:r w:rsidRPr="00E24382">
        <w:rPr>
          <w:rFonts w:ascii="Arial" w:hAnsi="Arial" w:cs="Arial"/>
          <w:b/>
          <w:bCs/>
          <w:sz w:val="20"/>
          <w:szCs w:val="20"/>
          <w:highlight w:val="yellow"/>
        </w:rPr>
        <w:t>Municipality to include information required</w:t>
      </w:r>
    </w:p>
    <w:p w14:paraId="3CD51CFD" w14:textId="77777777" w:rsidR="00E24382" w:rsidRDefault="00E24382" w:rsidP="004828A5">
      <w:pPr>
        <w:spacing w:after="0" w:line="360" w:lineRule="auto"/>
        <w:rPr>
          <w:rFonts w:ascii="Arial" w:hAnsi="Arial" w:cs="Arial"/>
          <w:sz w:val="20"/>
          <w:szCs w:val="20"/>
        </w:rPr>
      </w:pPr>
    </w:p>
    <w:p w14:paraId="556BA880" w14:textId="305EB867" w:rsidR="005F55AD" w:rsidRPr="00DD1421" w:rsidRDefault="008C7F0D" w:rsidP="004828A5">
      <w:pPr>
        <w:spacing w:after="0" w:line="360" w:lineRule="auto"/>
        <w:rPr>
          <w:rFonts w:ascii="Arial" w:hAnsi="Arial" w:cs="Arial"/>
          <w:sz w:val="20"/>
          <w:szCs w:val="20"/>
        </w:rPr>
      </w:pPr>
      <w:r w:rsidRPr="00DD1421">
        <w:rPr>
          <w:rFonts w:ascii="Arial" w:hAnsi="Arial" w:cs="Arial"/>
          <w:sz w:val="20"/>
          <w:szCs w:val="20"/>
        </w:rPr>
        <w:t>Charges for Wheeling of Electricity</w:t>
      </w:r>
      <w:r w:rsidR="007A182A" w:rsidRPr="00DD1421">
        <w:rPr>
          <w:rFonts w:ascii="Arial" w:hAnsi="Arial" w:cs="Arial"/>
          <w:sz w:val="20"/>
          <w:szCs w:val="20"/>
        </w:rPr>
        <w:t xml:space="preserve"> shall include:</w:t>
      </w:r>
    </w:p>
    <w:p w14:paraId="73450E04" w14:textId="77777777" w:rsidR="00BE7ED2" w:rsidRPr="00DD1421" w:rsidRDefault="00BE7ED2" w:rsidP="004828A5">
      <w:pPr>
        <w:spacing w:after="0" w:line="360" w:lineRule="auto"/>
        <w:rPr>
          <w:rFonts w:ascii="Arial" w:hAnsi="Arial" w:cs="Arial"/>
          <w:sz w:val="20"/>
          <w:szCs w:val="20"/>
        </w:rPr>
      </w:pPr>
    </w:p>
    <w:p w14:paraId="3F9273D9" w14:textId="00136191" w:rsidR="00BE7ED2" w:rsidRPr="00DD1421" w:rsidRDefault="008A158A" w:rsidP="00DD1421">
      <w:pPr>
        <w:pStyle w:val="ListParagraph"/>
        <w:numPr>
          <w:ilvl w:val="0"/>
          <w:numId w:val="25"/>
        </w:numPr>
        <w:spacing w:after="0" w:line="360" w:lineRule="auto"/>
        <w:contextualSpacing w:val="0"/>
        <w:rPr>
          <w:rFonts w:ascii="Arial" w:hAnsi="Arial" w:cs="Arial"/>
          <w:sz w:val="20"/>
          <w:szCs w:val="20"/>
        </w:rPr>
      </w:pPr>
      <w:r w:rsidRPr="00DD1421">
        <w:rPr>
          <w:rFonts w:ascii="Arial" w:hAnsi="Arial" w:cs="Arial"/>
          <w:sz w:val="20"/>
          <w:szCs w:val="20"/>
        </w:rPr>
        <w:t xml:space="preserve">Wheeling Use of System </w:t>
      </w:r>
      <w:r w:rsidR="00092644" w:rsidRPr="00DD1421">
        <w:rPr>
          <w:rFonts w:ascii="Arial" w:hAnsi="Arial" w:cs="Arial"/>
          <w:sz w:val="20"/>
          <w:szCs w:val="20"/>
        </w:rPr>
        <w:t>c</w:t>
      </w:r>
      <w:r w:rsidRPr="00DD1421">
        <w:rPr>
          <w:rFonts w:ascii="Arial" w:hAnsi="Arial" w:cs="Arial"/>
          <w:sz w:val="20"/>
          <w:szCs w:val="20"/>
        </w:rPr>
        <w:t>harges</w:t>
      </w:r>
      <w:r w:rsidR="0036462B">
        <w:rPr>
          <w:rFonts w:ascii="Arial" w:hAnsi="Arial" w:cs="Arial"/>
          <w:sz w:val="20"/>
          <w:szCs w:val="20"/>
        </w:rPr>
        <w:t>;</w:t>
      </w:r>
    </w:p>
    <w:p w14:paraId="2BB78492" w14:textId="2FD55A46" w:rsidR="00092644" w:rsidRPr="00DD1421" w:rsidRDefault="00092644" w:rsidP="00DD1421">
      <w:pPr>
        <w:pStyle w:val="ListParagraph"/>
        <w:numPr>
          <w:ilvl w:val="0"/>
          <w:numId w:val="25"/>
        </w:numPr>
        <w:spacing w:after="0" w:line="360" w:lineRule="auto"/>
        <w:contextualSpacing w:val="0"/>
        <w:rPr>
          <w:rFonts w:ascii="Arial" w:hAnsi="Arial" w:cs="Arial"/>
          <w:sz w:val="20"/>
          <w:szCs w:val="20"/>
        </w:rPr>
      </w:pPr>
      <w:r w:rsidRPr="00DD1421">
        <w:rPr>
          <w:rFonts w:ascii="Arial" w:hAnsi="Arial" w:cs="Arial"/>
          <w:sz w:val="20"/>
          <w:szCs w:val="20"/>
        </w:rPr>
        <w:t>Deficit Wheeled Energy charges</w:t>
      </w:r>
      <w:r w:rsidR="0036462B">
        <w:rPr>
          <w:rFonts w:ascii="Arial" w:hAnsi="Arial" w:cs="Arial"/>
          <w:sz w:val="20"/>
          <w:szCs w:val="20"/>
        </w:rPr>
        <w:t>;</w:t>
      </w:r>
    </w:p>
    <w:p w14:paraId="21DE427A" w14:textId="441CCE17" w:rsidR="00092644" w:rsidRDefault="00092644" w:rsidP="00DD1421">
      <w:pPr>
        <w:pStyle w:val="ListParagraph"/>
        <w:numPr>
          <w:ilvl w:val="0"/>
          <w:numId w:val="25"/>
        </w:numPr>
        <w:spacing w:after="0" w:line="360" w:lineRule="auto"/>
        <w:contextualSpacing w:val="0"/>
        <w:rPr>
          <w:rFonts w:ascii="Arial" w:hAnsi="Arial" w:cs="Arial"/>
          <w:sz w:val="20"/>
          <w:szCs w:val="20"/>
        </w:rPr>
      </w:pPr>
      <w:r w:rsidRPr="00DD1421">
        <w:rPr>
          <w:rFonts w:ascii="Arial" w:hAnsi="Arial" w:cs="Arial"/>
          <w:sz w:val="20"/>
          <w:szCs w:val="20"/>
        </w:rPr>
        <w:t>Surplus Wheeled Energy Credit</w:t>
      </w:r>
      <w:r w:rsidR="0036462B">
        <w:rPr>
          <w:rFonts w:ascii="Arial" w:hAnsi="Arial" w:cs="Arial"/>
          <w:sz w:val="20"/>
          <w:szCs w:val="20"/>
        </w:rPr>
        <w:t>;</w:t>
      </w:r>
    </w:p>
    <w:p w14:paraId="3DD0CF4A" w14:textId="36F407F1" w:rsidR="00577A00" w:rsidRDefault="00577A00" w:rsidP="00DD1421">
      <w:pPr>
        <w:pStyle w:val="ListParagraph"/>
        <w:numPr>
          <w:ilvl w:val="0"/>
          <w:numId w:val="25"/>
        </w:numPr>
        <w:spacing w:after="0" w:line="360" w:lineRule="auto"/>
        <w:contextualSpacing w:val="0"/>
        <w:rPr>
          <w:rFonts w:ascii="Arial" w:hAnsi="Arial" w:cs="Arial"/>
          <w:sz w:val="20"/>
          <w:szCs w:val="20"/>
        </w:rPr>
      </w:pPr>
      <w:r>
        <w:rPr>
          <w:rFonts w:ascii="Arial" w:hAnsi="Arial" w:cs="Arial"/>
          <w:sz w:val="20"/>
          <w:szCs w:val="20"/>
        </w:rPr>
        <w:t>Development costs (if any)</w:t>
      </w:r>
      <w:r w:rsidR="0036462B">
        <w:rPr>
          <w:rFonts w:ascii="Arial" w:hAnsi="Arial" w:cs="Arial"/>
          <w:sz w:val="20"/>
          <w:szCs w:val="20"/>
        </w:rPr>
        <w:t>; and</w:t>
      </w:r>
    </w:p>
    <w:p w14:paraId="7F49CFEC" w14:textId="2C0AEBB2" w:rsidR="00E24382" w:rsidRPr="00E24382" w:rsidRDefault="00E24382" w:rsidP="00DD1421">
      <w:pPr>
        <w:pStyle w:val="ListParagraph"/>
        <w:numPr>
          <w:ilvl w:val="0"/>
          <w:numId w:val="25"/>
        </w:numPr>
        <w:spacing w:after="0" w:line="360" w:lineRule="auto"/>
        <w:contextualSpacing w:val="0"/>
        <w:rPr>
          <w:rFonts w:ascii="Arial" w:hAnsi="Arial" w:cs="Arial"/>
          <w:sz w:val="20"/>
          <w:szCs w:val="20"/>
          <w:highlight w:val="yellow"/>
        </w:rPr>
      </w:pPr>
      <w:r w:rsidRPr="00E24382">
        <w:rPr>
          <w:rFonts w:ascii="Arial" w:hAnsi="Arial" w:cs="Arial"/>
          <w:sz w:val="20"/>
          <w:szCs w:val="20"/>
          <w:highlight w:val="yellow"/>
        </w:rPr>
        <w:t>Other?</w:t>
      </w:r>
    </w:p>
    <w:p w14:paraId="631C6239" w14:textId="77777777" w:rsidR="007A182A" w:rsidRPr="00DD1421" w:rsidRDefault="007A182A" w:rsidP="00DD1421">
      <w:pPr>
        <w:spacing w:after="0" w:line="360" w:lineRule="auto"/>
        <w:ind w:left="720" w:firstLine="0"/>
        <w:rPr>
          <w:rFonts w:ascii="Arial" w:hAnsi="Arial" w:cs="Arial"/>
          <w:sz w:val="20"/>
          <w:szCs w:val="20"/>
          <w:u w:val="single"/>
        </w:rPr>
      </w:pPr>
    </w:p>
    <w:p w14:paraId="5703A0AB" w14:textId="77777777" w:rsidR="00D72036" w:rsidRPr="00DD1421" w:rsidRDefault="00D72036" w:rsidP="00DD1421">
      <w:pPr>
        <w:spacing w:after="0" w:line="360" w:lineRule="auto"/>
        <w:ind w:left="0" w:firstLine="0"/>
        <w:jc w:val="left"/>
        <w:rPr>
          <w:rFonts w:ascii="Arial" w:hAnsi="Arial" w:cs="Arial"/>
          <w:b/>
          <w:sz w:val="20"/>
          <w:szCs w:val="20"/>
        </w:rPr>
      </w:pPr>
      <w:r w:rsidRPr="00DD1421">
        <w:rPr>
          <w:rFonts w:ascii="Arial" w:hAnsi="Arial" w:cs="Arial"/>
          <w:b/>
          <w:sz w:val="20"/>
          <w:szCs w:val="20"/>
        </w:rPr>
        <w:br w:type="page"/>
      </w:r>
    </w:p>
    <w:p w14:paraId="433C9D91" w14:textId="6E18D2F1" w:rsidR="009D7337" w:rsidRPr="00DD1421" w:rsidRDefault="009D7337" w:rsidP="00DD1421">
      <w:pPr>
        <w:pStyle w:val="Heading1"/>
        <w:spacing w:after="0" w:line="360" w:lineRule="auto"/>
        <w:rPr>
          <w:rFonts w:ascii="Arial" w:hAnsi="Arial" w:cs="Arial"/>
          <w:b/>
          <w:sz w:val="20"/>
          <w:szCs w:val="20"/>
        </w:rPr>
      </w:pPr>
      <w:bookmarkStart w:id="58" w:name="_Toc130236577"/>
      <w:r w:rsidRPr="00DD1421">
        <w:rPr>
          <w:rFonts w:ascii="Arial" w:hAnsi="Arial" w:cs="Arial"/>
          <w:b/>
          <w:sz w:val="20"/>
          <w:szCs w:val="20"/>
        </w:rPr>
        <w:lastRenderedPageBreak/>
        <w:t xml:space="preserve">SCHEDULE 2: </w:t>
      </w:r>
      <w:r w:rsidR="000059CE" w:rsidRPr="00DD1421">
        <w:rPr>
          <w:rFonts w:ascii="Arial" w:hAnsi="Arial" w:cs="Arial"/>
          <w:b/>
          <w:sz w:val="20"/>
          <w:szCs w:val="20"/>
        </w:rPr>
        <w:t>DETAILS OF THIRD PARTY SUPPLIERS</w:t>
      </w:r>
      <w:bookmarkEnd w:id="58"/>
    </w:p>
    <w:p w14:paraId="45897325" w14:textId="77777777" w:rsidR="002A1849" w:rsidRPr="00DD1421" w:rsidRDefault="002A1849" w:rsidP="00DD1421">
      <w:pPr>
        <w:spacing w:after="0" w:line="360" w:lineRule="auto"/>
        <w:rPr>
          <w:rFonts w:ascii="Arial" w:hAnsi="Arial" w:cs="Arial"/>
          <w:sz w:val="20"/>
          <w:szCs w:val="20"/>
        </w:rPr>
      </w:pPr>
    </w:p>
    <w:p w14:paraId="4C6D9379" w14:textId="77777777" w:rsidR="00A7430D" w:rsidRDefault="00662DD8" w:rsidP="005B5CD5">
      <w:pPr>
        <w:spacing w:after="0" w:line="360" w:lineRule="auto"/>
        <w:ind w:left="0" w:firstLine="0"/>
        <w:rPr>
          <w:rFonts w:ascii="Arial" w:hAnsi="Arial" w:cs="Arial"/>
          <w:sz w:val="20"/>
          <w:szCs w:val="20"/>
        </w:rPr>
      </w:pPr>
      <w:r w:rsidRPr="005B5CD5">
        <w:rPr>
          <w:rFonts w:ascii="Arial" w:hAnsi="Arial" w:cs="Arial"/>
          <w:sz w:val="20"/>
          <w:szCs w:val="20"/>
        </w:rPr>
        <w:t>Details of Third Party Supplier(s)</w:t>
      </w:r>
      <w:r w:rsidR="00C02ED0" w:rsidRPr="005B5CD5">
        <w:rPr>
          <w:rFonts w:ascii="Arial" w:hAnsi="Arial" w:cs="Arial"/>
          <w:sz w:val="20"/>
          <w:szCs w:val="20"/>
        </w:rPr>
        <w:t xml:space="preserve"> </w:t>
      </w:r>
    </w:p>
    <w:p w14:paraId="24B3ACF9" w14:textId="77777777" w:rsidR="00A7430D" w:rsidRDefault="00A7430D" w:rsidP="005B5CD5">
      <w:pPr>
        <w:spacing w:after="0" w:line="360" w:lineRule="auto"/>
        <w:ind w:left="0" w:firstLine="0"/>
        <w:rPr>
          <w:rFonts w:ascii="Arial" w:hAnsi="Arial" w:cs="Arial"/>
          <w:sz w:val="20"/>
          <w:szCs w:val="20"/>
        </w:rPr>
      </w:pPr>
    </w:p>
    <w:p w14:paraId="7E057B52" w14:textId="22BF6C8A" w:rsidR="00662DD8" w:rsidRPr="00E24382" w:rsidRDefault="00C02ED0" w:rsidP="005B5CD5">
      <w:pPr>
        <w:spacing w:after="0" w:line="360" w:lineRule="auto"/>
        <w:ind w:left="0" w:firstLine="0"/>
        <w:rPr>
          <w:rFonts w:ascii="Arial" w:hAnsi="Arial" w:cs="Arial"/>
          <w:b/>
          <w:bCs/>
          <w:sz w:val="20"/>
          <w:szCs w:val="20"/>
        </w:rPr>
      </w:pPr>
      <w:r w:rsidRPr="00E24382">
        <w:rPr>
          <w:rFonts w:ascii="Arial" w:hAnsi="Arial" w:cs="Arial"/>
          <w:b/>
          <w:bCs/>
          <w:sz w:val="20"/>
          <w:szCs w:val="20"/>
          <w:highlight w:val="yellow"/>
        </w:rPr>
        <w:t>[IF THERE ARE MULTIPLE THIRD PARTY SUPPLIERS. BELOW FORM MUST BE COMPLETED IN RESPECT OF EACH</w:t>
      </w:r>
      <w:r w:rsidR="002D762F" w:rsidRPr="00E24382">
        <w:rPr>
          <w:rFonts w:ascii="Arial" w:hAnsi="Arial" w:cs="Arial"/>
          <w:b/>
          <w:bCs/>
          <w:sz w:val="20"/>
          <w:szCs w:val="20"/>
          <w:highlight w:val="yellow"/>
        </w:rPr>
        <w:t>]</w:t>
      </w:r>
      <w:r w:rsidRPr="00E24382">
        <w:rPr>
          <w:rFonts w:ascii="Arial" w:hAnsi="Arial" w:cs="Arial"/>
          <w:b/>
          <w:bCs/>
          <w:sz w:val="20"/>
          <w:szCs w:val="20"/>
        </w:rPr>
        <w:t xml:space="preserve"> </w:t>
      </w:r>
    </w:p>
    <w:p w14:paraId="2EAD66DC" w14:textId="77777777" w:rsidR="002A1849" w:rsidRPr="005B5CD5" w:rsidRDefault="002A1849" w:rsidP="005B5CD5">
      <w:pPr>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1696"/>
        <w:gridCol w:w="6781"/>
      </w:tblGrid>
      <w:tr w:rsidR="002A1849" w14:paraId="24BF9DD9" w14:textId="77777777" w:rsidTr="00AB1FE2">
        <w:tc>
          <w:tcPr>
            <w:tcW w:w="1696" w:type="dxa"/>
          </w:tcPr>
          <w:p w14:paraId="0952B781" w14:textId="77DA80B9" w:rsidR="002A1849" w:rsidRPr="005B5CD5" w:rsidRDefault="002A1849" w:rsidP="005B5CD5">
            <w:pPr>
              <w:spacing w:after="0" w:line="360" w:lineRule="auto"/>
              <w:ind w:left="0" w:firstLine="0"/>
              <w:rPr>
                <w:rFonts w:ascii="Arial" w:hAnsi="Arial" w:cs="Arial"/>
                <w:sz w:val="20"/>
                <w:szCs w:val="20"/>
              </w:rPr>
            </w:pPr>
            <w:r w:rsidRPr="005B5CD5">
              <w:rPr>
                <w:rFonts w:ascii="Arial" w:hAnsi="Arial" w:cs="Arial"/>
                <w:sz w:val="20"/>
                <w:szCs w:val="20"/>
              </w:rPr>
              <w:t>Name</w:t>
            </w:r>
          </w:p>
        </w:tc>
        <w:tc>
          <w:tcPr>
            <w:tcW w:w="6781" w:type="dxa"/>
          </w:tcPr>
          <w:p w14:paraId="45568F2D" w14:textId="77777777" w:rsidR="002A1849" w:rsidRPr="005B5CD5" w:rsidRDefault="002A1849" w:rsidP="005B5CD5">
            <w:pPr>
              <w:spacing w:after="0" w:line="360" w:lineRule="auto"/>
              <w:ind w:left="0" w:firstLine="0"/>
              <w:rPr>
                <w:rFonts w:ascii="Arial" w:hAnsi="Arial" w:cs="Arial"/>
                <w:sz w:val="20"/>
                <w:szCs w:val="20"/>
              </w:rPr>
            </w:pPr>
          </w:p>
        </w:tc>
      </w:tr>
      <w:tr w:rsidR="002A1849" w14:paraId="60727606" w14:textId="77777777" w:rsidTr="00AB1FE2">
        <w:tc>
          <w:tcPr>
            <w:tcW w:w="1696" w:type="dxa"/>
          </w:tcPr>
          <w:p w14:paraId="661741E8" w14:textId="451705E6" w:rsidR="002A1849" w:rsidRPr="005B5CD5" w:rsidRDefault="002A1849" w:rsidP="005B5CD5">
            <w:pPr>
              <w:spacing w:after="0" w:line="360" w:lineRule="auto"/>
              <w:ind w:left="0" w:firstLine="0"/>
              <w:rPr>
                <w:rFonts w:ascii="Arial" w:hAnsi="Arial" w:cs="Arial"/>
                <w:sz w:val="20"/>
                <w:szCs w:val="20"/>
              </w:rPr>
            </w:pPr>
            <w:r w:rsidRPr="005B5CD5">
              <w:rPr>
                <w:rFonts w:ascii="Arial" w:hAnsi="Arial" w:cs="Arial"/>
                <w:sz w:val="20"/>
                <w:szCs w:val="20"/>
              </w:rPr>
              <w:t>Address</w:t>
            </w:r>
          </w:p>
        </w:tc>
        <w:tc>
          <w:tcPr>
            <w:tcW w:w="6781" w:type="dxa"/>
          </w:tcPr>
          <w:p w14:paraId="25484457" w14:textId="77777777" w:rsidR="002A1849" w:rsidRPr="005B5CD5" w:rsidRDefault="002A1849" w:rsidP="005B5CD5">
            <w:pPr>
              <w:spacing w:after="0" w:line="360" w:lineRule="auto"/>
              <w:ind w:left="0" w:firstLine="0"/>
              <w:rPr>
                <w:rFonts w:ascii="Arial" w:hAnsi="Arial" w:cs="Arial"/>
                <w:sz w:val="20"/>
                <w:szCs w:val="20"/>
              </w:rPr>
            </w:pPr>
          </w:p>
        </w:tc>
      </w:tr>
      <w:tr w:rsidR="002A1849" w14:paraId="2ABD8665" w14:textId="77777777" w:rsidTr="00AB1FE2">
        <w:tc>
          <w:tcPr>
            <w:tcW w:w="1696" w:type="dxa"/>
          </w:tcPr>
          <w:p w14:paraId="2226BBC4" w14:textId="173F650E" w:rsidR="002A1849" w:rsidRPr="005B5CD5" w:rsidRDefault="002A1849" w:rsidP="005B5CD5">
            <w:pPr>
              <w:spacing w:after="0" w:line="360" w:lineRule="auto"/>
              <w:ind w:left="0" w:firstLine="0"/>
              <w:rPr>
                <w:rFonts w:ascii="Arial" w:hAnsi="Arial" w:cs="Arial"/>
                <w:sz w:val="20"/>
                <w:szCs w:val="20"/>
              </w:rPr>
            </w:pPr>
            <w:r w:rsidRPr="005B5CD5">
              <w:rPr>
                <w:rFonts w:ascii="Arial" w:hAnsi="Arial" w:cs="Arial"/>
                <w:sz w:val="20"/>
                <w:szCs w:val="20"/>
              </w:rPr>
              <w:t>Contact details</w:t>
            </w:r>
          </w:p>
        </w:tc>
        <w:tc>
          <w:tcPr>
            <w:tcW w:w="6781" w:type="dxa"/>
          </w:tcPr>
          <w:p w14:paraId="42FE2425" w14:textId="77777777" w:rsidR="002A1849" w:rsidRPr="005B5CD5" w:rsidRDefault="002A1849" w:rsidP="005B5CD5">
            <w:pPr>
              <w:spacing w:after="0" w:line="360" w:lineRule="auto"/>
              <w:ind w:left="0" w:firstLine="0"/>
              <w:rPr>
                <w:rFonts w:ascii="Arial" w:hAnsi="Arial" w:cs="Arial"/>
                <w:sz w:val="20"/>
                <w:szCs w:val="20"/>
              </w:rPr>
            </w:pPr>
          </w:p>
        </w:tc>
      </w:tr>
    </w:tbl>
    <w:p w14:paraId="177F54FA" w14:textId="77777777" w:rsidR="002A1849" w:rsidRPr="005B5CD5" w:rsidRDefault="002A1849" w:rsidP="005B5CD5">
      <w:pPr>
        <w:spacing w:after="0" w:line="360" w:lineRule="auto"/>
        <w:rPr>
          <w:rFonts w:ascii="Arial" w:hAnsi="Arial" w:cs="Arial"/>
          <w:sz w:val="20"/>
          <w:szCs w:val="20"/>
        </w:rPr>
      </w:pPr>
    </w:p>
    <w:p w14:paraId="06A53C64" w14:textId="7851A85D" w:rsidR="005A6691" w:rsidRPr="005B5CD5" w:rsidRDefault="00EB01E2" w:rsidP="005B5CD5">
      <w:pPr>
        <w:spacing w:after="0" w:line="360" w:lineRule="auto"/>
        <w:rPr>
          <w:rFonts w:ascii="Arial" w:hAnsi="Arial" w:cs="Arial"/>
          <w:sz w:val="20"/>
          <w:szCs w:val="20"/>
        </w:rPr>
      </w:pPr>
      <w:r w:rsidRPr="005B5CD5">
        <w:rPr>
          <w:rFonts w:ascii="Arial" w:hAnsi="Arial" w:cs="Arial"/>
          <w:sz w:val="20"/>
          <w:szCs w:val="20"/>
        </w:rPr>
        <w:t>NERSA Trading licence details</w:t>
      </w:r>
    </w:p>
    <w:p w14:paraId="6AC0CD66" w14:textId="77777777" w:rsidR="00EB01E2" w:rsidRPr="005B5CD5" w:rsidRDefault="00EB01E2" w:rsidP="005B5CD5">
      <w:pPr>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1696"/>
        <w:gridCol w:w="6781"/>
      </w:tblGrid>
      <w:tr w:rsidR="00AB1FE2" w14:paraId="6399AE09" w14:textId="77777777" w:rsidTr="00AB1FE2">
        <w:tc>
          <w:tcPr>
            <w:tcW w:w="1696" w:type="dxa"/>
          </w:tcPr>
          <w:p w14:paraId="6403FB67" w14:textId="0EF80113" w:rsidR="00AB1FE2" w:rsidRPr="005B5CD5" w:rsidRDefault="00AB1FE2" w:rsidP="005B5CD5">
            <w:pPr>
              <w:spacing w:after="0" w:line="360" w:lineRule="auto"/>
              <w:ind w:left="0" w:firstLine="0"/>
              <w:rPr>
                <w:rFonts w:ascii="Arial" w:hAnsi="Arial" w:cs="Arial"/>
                <w:sz w:val="20"/>
                <w:szCs w:val="20"/>
              </w:rPr>
            </w:pPr>
            <w:r w:rsidRPr="005B5CD5">
              <w:rPr>
                <w:rFonts w:ascii="Arial" w:hAnsi="Arial" w:cs="Arial"/>
                <w:sz w:val="20"/>
                <w:szCs w:val="20"/>
              </w:rPr>
              <w:t>Licence Number</w:t>
            </w:r>
          </w:p>
        </w:tc>
        <w:tc>
          <w:tcPr>
            <w:tcW w:w="6781" w:type="dxa"/>
          </w:tcPr>
          <w:p w14:paraId="07D07809" w14:textId="77777777" w:rsidR="00AB1FE2" w:rsidRPr="005B5CD5" w:rsidRDefault="00AB1FE2" w:rsidP="005B5CD5">
            <w:pPr>
              <w:spacing w:after="0" w:line="360" w:lineRule="auto"/>
              <w:ind w:left="0" w:firstLine="0"/>
              <w:rPr>
                <w:rFonts w:ascii="Arial" w:hAnsi="Arial" w:cs="Arial"/>
                <w:sz w:val="20"/>
                <w:szCs w:val="20"/>
              </w:rPr>
            </w:pPr>
          </w:p>
        </w:tc>
      </w:tr>
      <w:tr w:rsidR="00AB1FE2" w14:paraId="2746847A" w14:textId="77777777" w:rsidTr="00AB1FE2">
        <w:tc>
          <w:tcPr>
            <w:tcW w:w="1696" w:type="dxa"/>
          </w:tcPr>
          <w:p w14:paraId="19B67506" w14:textId="0344AD77" w:rsidR="00AB1FE2" w:rsidRPr="005B5CD5" w:rsidRDefault="00AB1FE2" w:rsidP="005B5CD5">
            <w:pPr>
              <w:spacing w:after="0" w:line="360" w:lineRule="auto"/>
              <w:ind w:left="0" w:firstLine="0"/>
              <w:rPr>
                <w:rFonts w:ascii="Arial" w:hAnsi="Arial" w:cs="Arial"/>
                <w:sz w:val="20"/>
                <w:szCs w:val="20"/>
              </w:rPr>
            </w:pPr>
            <w:r w:rsidRPr="005B5CD5">
              <w:rPr>
                <w:rFonts w:ascii="Arial" w:hAnsi="Arial" w:cs="Arial"/>
                <w:sz w:val="20"/>
                <w:szCs w:val="20"/>
              </w:rPr>
              <w:t>Approval date</w:t>
            </w:r>
          </w:p>
        </w:tc>
        <w:tc>
          <w:tcPr>
            <w:tcW w:w="6781" w:type="dxa"/>
          </w:tcPr>
          <w:p w14:paraId="07B43449" w14:textId="77777777" w:rsidR="00AB1FE2" w:rsidRPr="005B5CD5" w:rsidRDefault="00AB1FE2" w:rsidP="005B5CD5">
            <w:pPr>
              <w:spacing w:after="0" w:line="360" w:lineRule="auto"/>
              <w:ind w:left="0" w:firstLine="0"/>
              <w:rPr>
                <w:rFonts w:ascii="Arial" w:hAnsi="Arial" w:cs="Arial"/>
                <w:sz w:val="20"/>
                <w:szCs w:val="20"/>
              </w:rPr>
            </w:pPr>
          </w:p>
        </w:tc>
      </w:tr>
    </w:tbl>
    <w:p w14:paraId="6701845B" w14:textId="77777777" w:rsidR="00AB1FE2" w:rsidRPr="005B5CD5" w:rsidRDefault="00AB1FE2" w:rsidP="005B5CD5">
      <w:pPr>
        <w:spacing w:after="0" w:line="360" w:lineRule="auto"/>
        <w:rPr>
          <w:rFonts w:ascii="Arial" w:hAnsi="Arial" w:cs="Arial"/>
          <w:sz w:val="20"/>
          <w:szCs w:val="20"/>
        </w:rPr>
      </w:pPr>
    </w:p>
    <w:p w14:paraId="26EA1DAE" w14:textId="745812A5" w:rsidR="005A6691" w:rsidRPr="005B5CD5" w:rsidRDefault="00DD3847" w:rsidP="005B5CD5">
      <w:pPr>
        <w:spacing w:after="0" w:line="360" w:lineRule="auto"/>
        <w:ind w:left="0" w:firstLine="0"/>
        <w:rPr>
          <w:rFonts w:ascii="Arial" w:hAnsi="Arial" w:cs="Arial"/>
          <w:sz w:val="20"/>
          <w:szCs w:val="20"/>
        </w:rPr>
      </w:pPr>
      <w:r w:rsidRPr="005B5CD5">
        <w:rPr>
          <w:rFonts w:ascii="Arial" w:hAnsi="Arial" w:cs="Arial"/>
          <w:sz w:val="20"/>
          <w:szCs w:val="20"/>
        </w:rPr>
        <w:t>Where the</w:t>
      </w:r>
      <w:r w:rsidR="003F5774" w:rsidRPr="005B5CD5">
        <w:rPr>
          <w:rFonts w:ascii="Arial" w:hAnsi="Arial" w:cs="Arial"/>
          <w:sz w:val="20"/>
          <w:szCs w:val="20"/>
        </w:rPr>
        <w:t xml:space="preserve"> Third Party Supplier is </w:t>
      </w:r>
      <w:r w:rsidR="00DA0070" w:rsidRPr="005B5CD5">
        <w:rPr>
          <w:rFonts w:ascii="Arial" w:hAnsi="Arial" w:cs="Arial"/>
          <w:sz w:val="20"/>
          <w:szCs w:val="20"/>
        </w:rPr>
        <w:t>a Ge</w:t>
      </w:r>
      <w:r w:rsidR="00F45E93" w:rsidRPr="005B5CD5">
        <w:rPr>
          <w:rFonts w:ascii="Arial" w:hAnsi="Arial" w:cs="Arial"/>
          <w:sz w:val="20"/>
          <w:szCs w:val="20"/>
        </w:rPr>
        <w:t xml:space="preserve">nerator or a Trader </w:t>
      </w:r>
      <w:r w:rsidR="00FD5CD3" w:rsidRPr="005B5CD5">
        <w:rPr>
          <w:rFonts w:ascii="Arial" w:hAnsi="Arial" w:cs="Arial"/>
          <w:sz w:val="20"/>
          <w:szCs w:val="20"/>
        </w:rPr>
        <w:t xml:space="preserve">who will Wheel </w:t>
      </w:r>
      <w:r w:rsidR="002E2DC3" w:rsidRPr="005B5CD5">
        <w:rPr>
          <w:rFonts w:ascii="Arial" w:hAnsi="Arial" w:cs="Arial"/>
          <w:sz w:val="20"/>
          <w:szCs w:val="20"/>
        </w:rPr>
        <w:t xml:space="preserve">energy </w:t>
      </w:r>
      <w:r w:rsidR="004F45E8" w:rsidRPr="005B5CD5">
        <w:rPr>
          <w:rFonts w:ascii="Arial" w:hAnsi="Arial" w:cs="Arial"/>
          <w:sz w:val="20"/>
          <w:szCs w:val="20"/>
        </w:rPr>
        <w:t xml:space="preserve">from a Generator(s) directly connected to the </w:t>
      </w:r>
      <w:r w:rsidR="002D2355">
        <w:rPr>
          <w:rFonts w:ascii="Arial" w:hAnsi="Arial" w:cs="Arial"/>
          <w:sz w:val="20"/>
          <w:szCs w:val="20"/>
        </w:rPr>
        <w:t>Distribution System</w:t>
      </w:r>
      <w:r w:rsidR="00F227B7" w:rsidRPr="005B5CD5">
        <w:rPr>
          <w:rFonts w:ascii="Arial" w:hAnsi="Arial" w:cs="Arial"/>
          <w:sz w:val="20"/>
          <w:szCs w:val="20"/>
        </w:rPr>
        <w:t xml:space="preserve"> </w:t>
      </w:r>
      <w:r w:rsidR="00465C06" w:rsidRPr="005B5CD5">
        <w:rPr>
          <w:rFonts w:ascii="Arial" w:hAnsi="Arial" w:cs="Arial"/>
          <w:sz w:val="20"/>
          <w:szCs w:val="20"/>
        </w:rPr>
        <w:t>to the Customer</w:t>
      </w:r>
      <w:r w:rsidR="001B7C46" w:rsidRPr="005B5CD5">
        <w:rPr>
          <w:rFonts w:ascii="Arial" w:hAnsi="Arial" w:cs="Arial"/>
          <w:sz w:val="20"/>
          <w:szCs w:val="20"/>
        </w:rPr>
        <w:t xml:space="preserve">, the following information must be provided for each </w:t>
      </w:r>
      <w:r w:rsidR="00D91BA2" w:rsidRPr="005B5CD5">
        <w:rPr>
          <w:rFonts w:ascii="Arial" w:hAnsi="Arial" w:cs="Arial"/>
          <w:sz w:val="20"/>
          <w:szCs w:val="20"/>
        </w:rPr>
        <w:t>Generator</w:t>
      </w:r>
      <w:r w:rsidR="00206004" w:rsidRPr="005B5CD5">
        <w:rPr>
          <w:rFonts w:ascii="Arial" w:hAnsi="Arial" w:cs="Arial"/>
          <w:sz w:val="20"/>
          <w:szCs w:val="20"/>
        </w:rPr>
        <w:t>:</w:t>
      </w:r>
    </w:p>
    <w:p w14:paraId="396C81F3" w14:textId="77777777" w:rsidR="00206004" w:rsidRPr="005B5CD5" w:rsidRDefault="00206004" w:rsidP="005B5CD5">
      <w:pPr>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3539"/>
        <w:gridCol w:w="2112"/>
        <w:gridCol w:w="2826"/>
      </w:tblGrid>
      <w:tr w:rsidR="00206004" w14:paraId="09685D19" w14:textId="77777777" w:rsidTr="00EE3A05">
        <w:tc>
          <w:tcPr>
            <w:tcW w:w="3539" w:type="dxa"/>
          </w:tcPr>
          <w:p w14:paraId="3E7B6050" w14:textId="1FEF1ED6" w:rsidR="00206004" w:rsidRPr="005B5CD5" w:rsidRDefault="00206004" w:rsidP="005B5CD5">
            <w:pPr>
              <w:spacing w:after="0" w:line="360" w:lineRule="auto"/>
              <w:ind w:left="0" w:firstLine="0"/>
              <w:rPr>
                <w:rFonts w:ascii="Arial" w:hAnsi="Arial" w:cs="Arial"/>
                <w:sz w:val="20"/>
                <w:szCs w:val="20"/>
              </w:rPr>
            </w:pPr>
            <w:r w:rsidRPr="005B5CD5">
              <w:rPr>
                <w:rFonts w:ascii="Arial" w:hAnsi="Arial" w:cs="Arial"/>
                <w:sz w:val="20"/>
                <w:szCs w:val="20"/>
              </w:rPr>
              <w:t>Name of Gene</w:t>
            </w:r>
            <w:r w:rsidR="00B34ADF" w:rsidRPr="005B5CD5">
              <w:rPr>
                <w:rFonts w:ascii="Arial" w:hAnsi="Arial" w:cs="Arial"/>
                <w:sz w:val="20"/>
                <w:szCs w:val="20"/>
              </w:rPr>
              <w:t>ration License holder</w:t>
            </w:r>
          </w:p>
        </w:tc>
        <w:tc>
          <w:tcPr>
            <w:tcW w:w="2112" w:type="dxa"/>
          </w:tcPr>
          <w:p w14:paraId="1E2AC358" w14:textId="77777777" w:rsidR="00206004" w:rsidRPr="005B5CD5" w:rsidRDefault="00206004" w:rsidP="005B5CD5">
            <w:pPr>
              <w:spacing w:after="0" w:line="360" w:lineRule="auto"/>
              <w:ind w:left="0" w:firstLine="0"/>
              <w:rPr>
                <w:rFonts w:ascii="Arial" w:hAnsi="Arial" w:cs="Arial"/>
                <w:sz w:val="20"/>
                <w:szCs w:val="20"/>
              </w:rPr>
            </w:pPr>
          </w:p>
        </w:tc>
        <w:tc>
          <w:tcPr>
            <w:tcW w:w="2826" w:type="dxa"/>
          </w:tcPr>
          <w:p w14:paraId="6994B81F" w14:textId="77777777" w:rsidR="00206004" w:rsidRPr="005B5CD5" w:rsidRDefault="00206004" w:rsidP="005B5CD5">
            <w:pPr>
              <w:spacing w:after="0" w:line="360" w:lineRule="auto"/>
              <w:ind w:left="0" w:firstLine="0"/>
              <w:rPr>
                <w:rFonts w:ascii="Arial" w:hAnsi="Arial" w:cs="Arial"/>
                <w:sz w:val="20"/>
                <w:szCs w:val="20"/>
              </w:rPr>
            </w:pPr>
          </w:p>
        </w:tc>
      </w:tr>
      <w:tr w:rsidR="00206004" w14:paraId="3C122E72" w14:textId="77777777" w:rsidTr="00EE3A05">
        <w:tc>
          <w:tcPr>
            <w:tcW w:w="3539" w:type="dxa"/>
          </w:tcPr>
          <w:p w14:paraId="03C847C6" w14:textId="7D495A81" w:rsidR="00206004" w:rsidRPr="005B5CD5" w:rsidRDefault="00577A00" w:rsidP="005B5CD5">
            <w:pPr>
              <w:spacing w:after="0" w:line="360" w:lineRule="auto"/>
              <w:ind w:left="0" w:firstLine="0"/>
              <w:rPr>
                <w:rFonts w:ascii="Arial" w:hAnsi="Arial" w:cs="Arial"/>
                <w:sz w:val="20"/>
                <w:szCs w:val="20"/>
              </w:rPr>
            </w:pPr>
            <w:r>
              <w:rPr>
                <w:rFonts w:ascii="Arial" w:hAnsi="Arial" w:cs="Arial"/>
                <w:sz w:val="20"/>
                <w:szCs w:val="20"/>
              </w:rPr>
              <w:t>Maximum Export Capacity</w:t>
            </w:r>
            <w:r w:rsidR="00B34ADF" w:rsidRPr="005B5CD5">
              <w:rPr>
                <w:rFonts w:ascii="Arial" w:hAnsi="Arial" w:cs="Arial"/>
                <w:sz w:val="20"/>
                <w:szCs w:val="20"/>
              </w:rPr>
              <w:t xml:space="preserve"> (MW)</w:t>
            </w:r>
          </w:p>
        </w:tc>
        <w:tc>
          <w:tcPr>
            <w:tcW w:w="2112" w:type="dxa"/>
          </w:tcPr>
          <w:p w14:paraId="3576398B" w14:textId="77777777" w:rsidR="00206004" w:rsidRPr="005B5CD5" w:rsidRDefault="00206004" w:rsidP="005B5CD5">
            <w:pPr>
              <w:spacing w:after="0" w:line="360" w:lineRule="auto"/>
              <w:ind w:left="0" w:firstLine="0"/>
              <w:rPr>
                <w:rFonts w:ascii="Arial" w:hAnsi="Arial" w:cs="Arial"/>
                <w:sz w:val="20"/>
                <w:szCs w:val="20"/>
              </w:rPr>
            </w:pPr>
          </w:p>
        </w:tc>
        <w:tc>
          <w:tcPr>
            <w:tcW w:w="2826" w:type="dxa"/>
          </w:tcPr>
          <w:p w14:paraId="138A4F55" w14:textId="77777777" w:rsidR="00206004" w:rsidRPr="005B5CD5" w:rsidRDefault="00206004" w:rsidP="005B5CD5">
            <w:pPr>
              <w:spacing w:after="0" w:line="360" w:lineRule="auto"/>
              <w:ind w:left="0" w:firstLine="0"/>
              <w:rPr>
                <w:rFonts w:ascii="Arial" w:hAnsi="Arial" w:cs="Arial"/>
                <w:sz w:val="20"/>
                <w:szCs w:val="20"/>
              </w:rPr>
            </w:pPr>
          </w:p>
        </w:tc>
      </w:tr>
      <w:tr w:rsidR="00206004" w14:paraId="6D394B9A" w14:textId="77777777" w:rsidTr="00EE3A05">
        <w:tc>
          <w:tcPr>
            <w:tcW w:w="3539" w:type="dxa"/>
          </w:tcPr>
          <w:p w14:paraId="208C9898" w14:textId="7B62E2AE" w:rsidR="00206004" w:rsidRPr="005B5CD5" w:rsidRDefault="00B34ADF" w:rsidP="005B5CD5">
            <w:pPr>
              <w:spacing w:after="0" w:line="360" w:lineRule="auto"/>
              <w:ind w:left="0" w:firstLine="0"/>
              <w:rPr>
                <w:rFonts w:ascii="Arial" w:hAnsi="Arial" w:cs="Arial"/>
                <w:sz w:val="20"/>
                <w:szCs w:val="20"/>
              </w:rPr>
            </w:pPr>
            <w:r w:rsidRPr="005B5CD5">
              <w:rPr>
                <w:rFonts w:ascii="Arial" w:hAnsi="Arial" w:cs="Arial"/>
                <w:sz w:val="20"/>
                <w:szCs w:val="20"/>
              </w:rPr>
              <w:t>Generator POC</w:t>
            </w:r>
            <w:r w:rsidR="00AA44CA" w:rsidRPr="005B5CD5">
              <w:rPr>
                <w:rFonts w:ascii="Arial" w:hAnsi="Arial" w:cs="Arial"/>
                <w:sz w:val="20"/>
                <w:szCs w:val="20"/>
              </w:rPr>
              <w:t xml:space="preserve"> voltage level</w:t>
            </w:r>
          </w:p>
        </w:tc>
        <w:tc>
          <w:tcPr>
            <w:tcW w:w="2112" w:type="dxa"/>
          </w:tcPr>
          <w:p w14:paraId="4CC6B624" w14:textId="77777777" w:rsidR="00206004" w:rsidRPr="005B5CD5" w:rsidRDefault="00206004" w:rsidP="005B5CD5">
            <w:pPr>
              <w:spacing w:after="0" w:line="360" w:lineRule="auto"/>
              <w:ind w:left="0" w:firstLine="0"/>
              <w:rPr>
                <w:rFonts w:ascii="Arial" w:hAnsi="Arial" w:cs="Arial"/>
                <w:sz w:val="20"/>
                <w:szCs w:val="20"/>
              </w:rPr>
            </w:pPr>
          </w:p>
        </w:tc>
        <w:tc>
          <w:tcPr>
            <w:tcW w:w="2826" w:type="dxa"/>
          </w:tcPr>
          <w:p w14:paraId="7E466262" w14:textId="77777777" w:rsidR="00206004" w:rsidRPr="005B5CD5" w:rsidRDefault="00206004" w:rsidP="005B5CD5">
            <w:pPr>
              <w:spacing w:after="0" w:line="360" w:lineRule="auto"/>
              <w:ind w:left="0" w:firstLine="0"/>
              <w:rPr>
                <w:rFonts w:ascii="Arial" w:hAnsi="Arial" w:cs="Arial"/>
                <w:sz w:val="20"/>
                <w:szCs w:val="20"/>
              </w:rPr>
            </w:pPr>
          </w:p>
        </w:tc>
      </w:tr>
      <w:tr w:rsidR="00206004" w14:paraId="5A325CD3" w14:textId="77777777" w:rsidTr="00EE3A05">
        <w:tc>
          <w:tcPr>
            <w:tcW w:w="3539" w:type="dxa"/>
          </w:tcPr>
          <w:p w14:paraId="4A16327B" w14:textId="7140FB8D" w:rsidR="00206004" w:rsidRPr="005B5CD5" w:rsidRDefault="00B34ADF" w:rsidP="005B5CD5">
            <w:pPr>
              <w:spacing w:after="0" w:line="360" w:lineRule="auto"/>
              <w:ind w:left="0" w:firstLine="0"/>
              <w:rPr>
                <w:rFonts w:ascii="Arial" w:hAnsi="Arial" w:cs="Arial"/>
                <w:sz w:val="20"/>
                <w:szCs w:val="20"/>
              </w:rPr>
            </w:pPr>
            <w:r w:rsidRPr="005B5CD5">
              <w:rPr>
                <w:rFonts w:ascii="Arial" w:hAnsi="Arial" w:cs="Arial"/>
                <w:sz w:val="20"/>
                <w:szCs w:val="20"/>
              </w:rPr>
              <w:t xml:space="preserve">Primary energy source </w:t>
            </w:r>
          </w:p>
        </w:tc>
        <w:tc>
          <w:tcPr>
            <w:tcW w:w="2112" w:type="dxa"/>
          </w:tcPr>
          <w:p w14:paraId="509B62F0" w14:textId="77777777" w:rsidR="00206004" w:rsidRPr="005B5CD5" w:rsidRDefault="00206004" w:rsidP="005B5CD5">
            <w:pPr>
              <w:spacing w:after="0" w:line="360" w:lineRule="auto"/>
              <w:ind w:left="0" w:firstLine="0"/>
              <w:rPr>
                <w:rFonts w:ascii="Arial" w:hAnsi="Arial" w:cs="Arial"/>
                <w:sz w:val="20"/>
                <w:szCs w:val="20"/>
              </w:rPr>
            </w:pPr>
          </w:p>
        </w:tc>
        <w:tc>
          <w:tcPr>
            <w:tcW w:w="2826" w:type="dxa"/>
          </w:tcPr>
          <w:p w14:paraId="742F6B40" w14:textId="77777777" w:rsidR="00206004" w:rsidRPr="005B5CD5" w:rsidRDefault="00206004" w:rsidP="005B5CD5">
            <w:pPr>
              <w:spacing w:after="0" w:line="360" w:lineRule="auto"/>
              <w:ind w:left="0" w:firstLine="0"/>
              <w:rPr>
                <w:rFonts w:ascii="Arial" w:hAnsi="Arial" w:cs="Arial"/>
                <w:sz w:val="20"/>
                <w:szCs w:val="20"/>
              </w:rPr>
            </w:pPr>
          </w:p>
        </w:tc>
      </w:tr>
      <w:tr w:rsidR="00206004" w14:paraId="221C4769" w14:textId="77777777" w:rsidTr="00EE3A05">
        <w:tc>
          <w:tcPr>
            <w:tcW w:w="3539" w:type="dxa"/>
          </w:tcPr>
          <w:p w14:paraId="591FFE1E" w14:textId="0E0AF35C" w:rsidR="00206004" w:rsidRPr="005B5CD5" w:rsidRDefault="00B34ADF" w:rsidP="005B5CD5">
            <w:pPr>
              <w:spacing w:after="0" w:line="360" w:lineRule="auto"/>
              <w:ind w:left="0" w:firstLine="0"/>
              <w:rPr>
                <w:rFonts w:ascii="Arial" w:hAnsi="Arial" w:cs="Arial"/>
                <w:sz w:val="20"/>
                <w:szCs w:val="20"/>
              </w:rPr>
            </w:pPr>
            <w:r w:rsidRPr="005B5CD5">
              <w:rPr>
                <w:rFonts w:ascii="Arial" w:hAnsi="Arial" w:cs="Arial"/>
                <w:sz w:val="20"/>
                <w:szCs w:val="20"/>
              </w:rPr>
              <w:t xml:space="preserve">Name of </w:t>
            </w:r>
            <w:r w:rsidR="00462EB7" w:rsidRPr="005B5CD5">
              <w:rPr>
                <w:rFonts w:ascii="Arial" w:hAnsi="Arial" w:cs="Arial"/>
                <w:sz w:val="20"/>
                <w:szCs w:val="20"/>
              </w:rPr>
              <w:t xml:space="preserve">Supply </w:t>
            </w:r>
            <w:r w:rsidR="006C3A09" w:rsidRPr="005B5CD5">
              <w:rPr>
                <w:rFonts w:ascii="Arial" w:hAnsi="Arial" w:cs="Arial"/>
                <w:sz w:val="20"/>
                <w:szCs w:val="20"/>
              </w:rPr>
              <w:t xml:space="preserve">Authority to which the Generation Facility is connected </w:t>
            </w:r>
          </w:p>
        </w:tc>
        <w:tc>
          <w:tcPr>
            <w:tcW w:w="2112" w:type="dxa"/>
          </w:tcPr>
          <w:p w14:paraId="3B649B37" w14:textId="77777777" w:rsidR="00206004" w:rsidRPr="005B5CD5" w:rsidRDefault="00206004" w:rsidP="005B5CD5">
            <w:pPr>
              <w:spacing w:after="0" w:line="360" w:lineRule="auto"/>
              <w:ind w:left="0" w:firstLine="0"/>
              <w:rPr>
                <w:rFonts w:ascii="Arial" w:hAnsi="Arial" w:cs="Arial"/>
                <w:sz w:val="20"/>
                <w:szCs w:val="20"/>
              </w:rPr>
            </w:pPr>
          </w:p>
        </w:tc>
        <w:tc>
          <w:tcPr>
            <w:tcW w:w="2826" w:type="dxa"/>
          </w:tcPr>
          <w:p w14:paraId="1DA3706A" w14:textId="77777777" w:rsidR="00206004" w:rsidRPr="005B5CD5" w:rsidRDefault="00206004" w:rsidP="005B5CD5">
            <w:pPr>
              <w:spacing w:after="0" w:line="360" w:lineRule="auto"/>
              <w:ind w:left="0" w:firstLine="0"/>
              <w:rPr>
                <w:rFonts w:ascii="Arial" w:hAnsi="Arial" w:cs="Arial"/>
                <w:sz w:val="20"/>
                <w:szCs w:val="20"/>
              </w:rPr>
            </w:pPr>
          </w:p>
        </w:tc>
      </w:tr>
      <w:tr w:rsidR="00206004" w14:paraId="3501D172" w14:textId="77777777" w:rsidTr="00EE3A05">
        <w:tc>
          <w:tcPr>
            <w:tcW w:w="3539" w:type="dxa"/>
          </w:tcPr>
          <w:p w14:paraId="31EC43C3" w14:textId="76CB94D3" w:rsidR="00206004" w:rsidRPr="005B5CD5" w:rsidRDefault="006C3A09" w:rsidP="005B5CD5">
            <w:pPr>
              <w:spacing w:after="0" w:line="360" w:lineRule="auto"/>
              <w:ind w:left="0" w:firstLine="0"/>
              <w:rPr>
                <w:rFonts w:ascii="Arial" w:hAnsi="Arial" w:cs="Arial"/>
                <w:sz w:val="20"/>
                <w:szCs w:val="20"/>
              </w:rPr>
            </w:pPr>
            <w:r w:rsidRPr="005B5CD5">
              <w:rPr>
                <w:rFonts w:ascii="Arial" w:hAnsi="Arial" w:cs="Arial"/>
                <w:sz w:val="20"/>
                <w:szCs w:val="20"/>
              </w:rPr>
              <w:t xml:space="preserve">Location of </w:t>
            </w:r>
            <w:r w:rsidR="00902C16" w:rsidRPr="005B5CD5">
              <w:rPr>
                <w:rFonts w:ascii="Arial" w:hAnsi="Arial" w:cs="Arial"/>
                <w:sz w:val="20"/>
                <w:szCs w:val="20"/>
              </w:rPr>
              <w:t>Generator POC</w:t>
            </w:r>
          </w:p>
        </w:tc>
        <w:tc>
          <w:tcPr>
            <w:tcW w:w="2112" w:type="dxa"/>
          </w:tcPr>
          <w:p w14:paraId="4FF067A8" w14:textId="7AE7B832" w:rsidR="00206004" w:rsidRPr="005B5CD5" w:rsidRDefault="00206004" w:rsidP="005B5CD5">
            <w:pPr>
              <w:spacing w:after="0" w:line="360" w:lineRule="auto"/>
              <w:ind w:left="0" w:firstLine="0"/>
              <w:rPr>
                <w:rFonts w:ascii="Arial" w:hAnsi="Arial" w:cs="Arial"/>
                <w:sz w:val="20"/>
                <w:szCs w:val="20"/>
              </w:rPr>
            </w:pPr>
          </w:p>
        </w:tc>
        <w:tc>
          <w:tcPr>
            <w:tcW w:w="2826" w:type="dxa"/>
          </w:tcPr>
          <w:p w14:paraId="54C56D60" w14:textId="77777777" w:rsidR="00206004" w:rsidRPr="005B5CD5" w:rsidRDefault="00206004" w:rsidP="005B5CD5">
            <w:pPr>
              <w:spacing w:after="0" w:line="360" w:lineRule="auto"/>
              <w:ind w:left="0" w:firstLine="0"/>
              <w:rPr>
                <w:rFonts w:ascii="Arial" w:hAnsi="Arial" w:cs="Arial"/>
                <w:sz w:val="20"/>
                <w:szCs w:val="20"/>
              </w:rPr>
            </w:pPr>
          </w:p>
        </w:tc>
      </w:tr>
      <w:tr w:rsidR="001077B9" w14:paraId="2386B9DC" w14:textId="77777777" w:rsidTr="00EE3A05">
        <w:tc>
          <w:tcPr>
            <w:tcW w:w="3539" w:type="dxa"/>
          </w:tcPr>
          <w:p w14:paraId="67E1F972" w14:textId="77777777" w:rsidR="001077B9" w:rsidRPr="005B5CD5" w:rsidRDefault="001077B9" w:rsidP="005B5CD5">
            <w:pPr>
              <w:spacing w:after="0" w:line="360" w:lineRule="auto"/>
              <w:ind w:left="0" w:firstLine="0"/>
              <w:rPr>
                <w:rFonts w:ascii="Arial" w:hAnsi="Arial" w:cs="Arial"/>
                <w:sz w:val="20"/>
                <w:szCs w:val="20"/>
              </w:rPr>
            </w:pPr>
          </w:p>
        </w:tc>
        <w:tc>
          <w:tcPr>
            <w:tcW w:w="2112" w:type="dxa"/>
          </w:tcPr>
          <w:p w14:paraId="632B7988" w14:textId="269240F0" w:rsidR="001077B9" w:rsidRPr="005B5CD5" w:rsidRDefault="001077B9" w:rsidP="005B5CD5">
            <w:pPr>
              <w:spacing w:after="0" w:line="360" w:lineRule="auto"/>
              <w:ind w:left="0" w:firstLine="0"/>
              <w:rPr>
                <w:rFonts w:ascii="Arial" w:hAnsi="Arial" w:cs="Arial"/>
                <w:sz w:val="20"/>
                <w:szCs w:val="20"/>
              </w:rPr>
            </w:pPr>
            <w:r w:rsidRPr="005B5CD5">
              <w:rPr>
                <w:rFonts w:ascii="Arial" w:hAnsi="Arial" w:cs="Arial"/>
                <w:sz w:val="20"/>
                <w:szCs w:val="20"/>
              </w:rPr>
              <w:t>Address</w:t>
            </w:r>
          </w:p>
        </w:tc>
        <w:tc>
          <w:tcPr>
            <w:tcW w:w="2826" w:type="dxa"/>
          </w:tcPr>
          <w:p w14:paraId="15E23E8F" w14:textId="77777777" w:rsidR="001077B9" w:rsidRPr="005B5CD5" w:rsidRDefault="001077B9" w:rsidP="005B5CD5">
            <w:pPr>
              <w:spacing w:after="0" w:line="360" w:lineRule="auto"/>
              <w:ind w:left="0" w:firstLine="0"/>
              <w:rPr>
                <w:rFonts w:ascii="Arial" w:hAnsi="Arial" w:cs="Arial"/>
                <w:sz w:val="20"/>
                <w:szCs w:val="20"/>
              </w:rPr>
            </w:pPr>
          </w:p>
        </w:tc>
      </w:tr>
      <w:tr w:rsidR="00206004" w14:paraId="64607611" w14:textId="77777777" w:rsidTr="00EE3A05">
        <w:tc>
          <w:tcPr>
            <w:tcW w:w="3539" w:type="dxa"/>
          </w:tcPr>
          <w:p w14:paraId="21CCC687" w14:textId="26E2B205" w:rsidR="00206004" w:rsidRPr="005B5CD5" w:rsidRDefault="00206004" w:rsidP="005B5CD5">
            <w:pPr>
              <w:spacing w:after="0" w:line="360" w:lineRule="auto"/>
              <w:ind w:left="0" w:firstLine="0"/>
              <w:rPr>
                <w:rFonts w:ascii="Arial" w:hAnsi="Arial" w:cs="Arial"/>
                <w:sz w:val="20"/>
                <w:szCs w:val="20"/>
              </w:rPr>
            </w:pPr>
          </w:p>
        </w:tc>
        <w:tc>
          <w:tcPr>
            <w:tcW w:w="2112" w:type="dxa"/>
          </w:tcPr>
          <w:p w14:paraId="47E8E0CA" w14:textId="44C6749B" w:rsidR="00206004" w:rsidRPr="005B5CD5" w:rsidRDefault="00514956" w:rsidP="005B5CD5">
            <w:pPr>
              <w:spacing w:after="0" w:line="360" w:lineRule="auto"/>
              <w:ind w:left="0" w:firstLine="0"/>
              <w:rPr>
                <w:rFonts w:ascii="Arial" w:hAnsi="Arial" w:cs="Arial"/>
                <w:sz w:val="20"/>
                <w:szCs w:val="20"/>
              </w:rPr>
            </w:pPr>
            <w:r w:rsidRPr="005B5CD5">
              <w:rPr>
                <w:rFonts w:ascii="Arial" w:hAnsi="Arial" w:cs="Arial"/>
                <w:sz w:val="20"/>
                <w:szCs w:val="20"/>
              </w:rPr>
              <w:t>GPS Location</w:t>
            </w:r>
          </w:p>
        </w:tc>
        <w:tc>
          <w:tcPr>
            <w:tcW w:w="2826" w:type="dxa"/>
          </w:tcPr>
          <w:p w14:paraId="4C04849E" w14:textId="77777777" w:rsidR="00206004" w:rsidRPr="005B5CD5" w:rsidRDefault="00206004" w:rsidP="005B5CD5">
            <w:pPr>
              <w:spacing w:after="0" w:line="360" w:lineRule="auto"/>
              <w:ind w:left="0" w:firstLine="0"/>
              <w:rPr>
                <w:rFonts w:ascii="Arial" w:hAnsi="Arial" w:cs="Arial"/>
                <w:sz w:val="20"/>
                <w:szCs w:val="20"/>
              </w:rPr>
            </w:pPr>
          </w:p>
        </w:tc>
      </w:tr>
      <w:tr w:rsidR="00206004" w14:paraId="59746A09" w14:textId="77777777" w:rsidTr="00EE3A05">
        <w:tc>
          <w:tcPr>
            <w:tcW w:w="3539" w:type="dxa"/>
          </w:tcPr>
          <w:p w14:paraId="639E4DC1" w14:textId="407A3ED7" w:rsidR="00206004" w:rsidRPr="005B5CD5" w:rsidRDefault="00514956" w:rsidP="005B5CD5">
            <w:pPr>
              <w:spacing w:after="0" w:line="360" w:lineRule="auto"/>
              <w:ind w:left="0" w:firstLine="0"/>
              <w:rPr>
                <w:rFonts w:ascii="Arial" w:hAnsi="Arial" w:cs="Arial"/>
                <w:sz w:val="20"/>
                <w:szCs w:val="20"/>
              </w:rPr>
            </w:pPr>
            <w:r w:rsidRPr="005B5CD5">
              <w:rPr>
                <w:rFonts w:ascii="Arial" w:hAnsi="Arial" w:cs="Arial"/>
                <w:sz w:val="20"/>
                <w:szCs w:val="20"/>
              </w:rPr>
              <w:t>Name of Generator POC Substation</w:t>
            </w:r>
          </w:p>
        </w:tc>
        <w:tc>
          <w:tcPr>
            <w:tcW w:w="2112" w:type="dxa"/>
          </w:tcPr>
          <w:p w14:paraId="4B19CE50" w14:textId="77777777" w:rsidR="00206004" w:rsidRPr="005B5CD5" w:rsidRDefault="00206004" w:rsidP="005B5CD5">
            <w:pPr>
              <w:spacing w:after="0" w:line="360" w:lineRule="auto"/>
              <w:ind w:left="0" w:firstLine="0"/>
              <w:rPr>
                <w:rFonts w:ascii="Arial" w:hAnsi="Arial" w:cs="Arial"/>
                <w:sz w:val="20"/>
                <w:szCs w:val="20"/>
              </w:rPr>
            </w:pPr>
          </w:p>
        </w:tc>
        <w:tc>
          <w:tcPr>
            <w:tcW w:w="2826" w:type="dxa"/>
          </w:tcPr>
          <w:p w14:paraId="380CADCD" w14:textId="77777777" w:rsidR="00206004" w:rsidRPr="005B5CD5" w:rsidRDefault="00206004" w:rsidP="005B5CD5">
            <w:pPr>
              <w:spacing w:after="0" w:line="360" w:lineRule="auto"/>
              <w:ind w:left="0" w:firstLine="0"/>
              <w:rPr>
                <w:rFonts w:ascii="Arial" w:hAnsi="Arial" w:cs="Arial"/>
                <w:sz w:val="20"/>
                <w:szCs w:val="20"/>
              </w:rPr>
            </w:pPr>
          </w:p>
        </w:tc>
      </w:tr>
      <w:tr w:rsidR="009449CC" w14:paraId="4971FAC1" w14:textId="77777777" w:rsidTr="00EE3A05">
        <w:tc>
          <w:tcPr>
            <w:tcW w:w="3539" w:type="dxa"/>
          </w:tcPr>
          <w:p w14:paraId="5879EF6B" w14:textId="2CE3D334" w:rsidR="009449CC" w:rsidRPr="005B5CD5" w:rsidRDefault="001077B9" w:rsidP="005B5CD5">
            <w:pPr>
              <w:spacing w:after="0" w:line="360" w:lineRule="auto"/>
              <w:ind w:left="0" w:firstLine="0"/>
              <w:rPr>
                <w:rFonts w:ascii="Arial" w:hAnsi="Arial" w:cs="Arial"/>
                <w:sz w:val="20"/>
                <w:szCs w:val="20"/>
              </w:rPr>
            </w:pPr>
            <w:r w:rsidRPr="005B5CD5">
              <w:rPr>
                <w:rFonts w:ascii="Arial" w:hAnsi="Arial" w:cs="Arial"/>
                <w:sz w:val="20"/>
                <w:szCs w:val="20"/>
              </w:rPr>
              <w:t>Generator NERSA Generation License</w:t>
            </w:r>
          </w:p>
        </w:tc>
        <w:tc>
          <w:tcPr>
            <w:tcW w:w="2112" w:type="dxa"/>
          </w:tcPr>
          <w:p w14:paraId="58E2D122" w14:textId="6EBA670D" w:rsidR="009449CC" w:rsidRPr="005B5CD5" w:rsidRDefault="009449CC" w:rsidP="005B5CD5">
            <w:pPr>
              <w:spacing w:after="0" w:line="360" w:lineRule="auto"/>
              <w:ind w:left="0" w:firstLine="0"/>
              <w:rPr>
                <w:rFonts w:ascii="Arial" w:hAnsi="Arial" w:cs="Arial"/>
                <w:sz w:val="20"/>
                <w:szCs w:val="20"/>
              </w:rPr>
            </w:pPr>
          </w:p>
        </w:tc>
        <w:tc>
          <w:tcPr>
            <w:tcW w:w="2826" w:type="dxa"/>
          </w:tcPr>
          <w:p w14:paraId="107DE976" w14:textId="77777777" w:rsidR="009449CC" w:rsidRPr="005B5CD5" w:rsidRDefault="009449CC" w:rsidP="005B5CD5">
            <w:pPr>
              <w:spacing w:after="0" w:line="360" w:lineRule="auto"/>
              <w:ind w:left="0" w:firstLine="0"/>
              <w:rPr>
                <w:rFonts w:ascii="Arial" w:hAnsi="Arial" w:cs="Arial"/>
                <w:sz w:val="20"/>
                <w:szCs w:val="20"/>
              </w:rPr>
            </w:pPr>
          </w:p>
        </w:tc>
      </w:tr>
      <w:tr w:rsidR="001077B9" w14:paraId="00015BF2" w14:textId="77777777" w:rsidTr="00EE3A05">
        <w:tc>
          <w:tcPr>
            <w:tcW w:w="3539" w:type="dxa"/>
          </w:tcPr>
          <w:p w14:paraId="35EC2B12" w14:textId="77777777" w:rsidR="001077B9" w:rsidRPr="005B5CD5" w:rsidRDefault="001077B9" w:rsidP="005B5CD5">
            <w:pPr>
              <w:spacing w:after="0" w:line="360" w:lineRule="auto"/>
              <w:ind w:left="0" w:firstLine="0"/>
              <w:rPr>
                <w:rFonts w:ascii="Arial" w:hAnsi="Arial" w:cs="Arial"/>
                <w:sz w:val="20"/>
                <w:szCs w:val="20"/>
              </w:rPr>
            </w:pPr>
          </w:p>
        </w:tc>
        <w:tc>
          <w:tcPr>
            <w:tcW w:w="2112" w:type="dxa"/>
          </w:tcPr>
          <w:p w14:paraId="403D2C21" w14:textId="001057A3" w:rsidR="001077B9" w:rsidRPr="005B5CD5" w:rsidRDefault="001077B9" w:rsidP="005B5CD5">
            <w:pPr>
              <w:spacing w:after="0" w:line="360" w:lineRule="auto"/>
              <w:ind w:left="0" w:firstLine="0"/>
              <w:rPr>
                <w:rFonts w:ascii="Arial" w:hAnsi="Arial" w:cs="Arial"/>
                <w:sz w:val="20"/>
                <w:szCs w:val="20"/>
              </w:rPr>
            </w:pPr>
            <w:r w:rsidRPr="005B5CD5">
              <w:rPr>
                <w:rFonts w:ascii="Arial" w:hAnsi="Arial" w:cs="Arial"/>
                <w:sz w:val="20"/>
                <w:szCs w:val="20"/>
              </w:rPr>
              <w:t>Licence number</w:t>
            </w:r>
          </w:p>
        </w:tc>
        <w:tc>
          <w:tcPr>
            <w:tcW w:w="2826" w:type="dxa"/>
          </w:tcPr>
          <w:p w14:paraId="05D2B89F" w14:textId="77777777" w:rsidR="001077B9" w:rsidRPr="005B5CD5" w:rsidRDefault="001077B9" w:rsidP="005B5CD5">
            <w:pPr>
              <w:spacing w:after="0" w:line="360" w:lineRule="auto"/>
              <w:ind w:left="0" w:firstLine="0"/>
              <w:rPr>
                <w:rFonts w:ascii="Arial" w:hAnsi="Arial" w:cs="Arial"/>
                <w:sz w:val="20"/>
                <w:szCs w:val="20"/>
              </w:rPr>
            </w:pPr>
          </w:p>
        </w:tc>
      </w:tr>
      <w:tr w:rsidR="009449CC" w14:paraId="12CD956A" w14:textId="77777777" w:rsidTr="00EE3A05">
        <w:tc>
          <w:tcPr>
            <w:tcW w:w="3539" w:type="dxa"/>
          </w:tcPr>
          <w:p w14:paraId="171814C0" w14:textId="77777777" w:rsidR="009449CC" w:rsidRPr="005B5CD5" w:rsidRDefault="009449CC" w:rsidP="005B5CD5">
            <w:pPr>
              <w:spacing w:after="0" w:line="360" w:lineRule="auto"/>
              <w:ind w:left="0" w:firstLine="0"/>
              <w:rPr>
                <w:rFonts w:ascii="Arial" w:hAnsi="Arial" w:cs="Arial"/>
                <w:sz w:val="20"/>
                <w:szCs w:val="20"/>
              </w:rPr>
            </w:pPr>
          </w:p>
        </w:tc>
        <w:tc>
          <w:tcPr>
            <w:tcW w:w="2112" w:type="dxa"/>
          </w:tcPr>
          <w:p w14:paraId="11E0D488" w14:textId="5B142583" w:rsidR="009449CC" w:rsidRPr="005B5CD5" w:rsidRDefault="001077B9" w:rsidP="005B5CD5">
            <w:pPr>
              <w:spacing w:after="0" w:line="360" w:lineRule="auto"/>
              <w:ind w:left="0" w:firstLine="0"/>
              <w:rPr>
                <w:rFonts w:ascii="Arial" w:hAnsi="Arial" w:cs="Arial"/>
                <w:sz w:val="20"/>
                <w:szCs w:val="20"/>
              </w:rPr>
            </w:pPr>
            <w:r w:rsidRPr="005B5CD5">
              <w:rPr>
                <w:rFonts w:ascii="Arial" w:hAnsi="Arial" w:cs="Arial"/>
                <w:sz w:val="20"/>
                <w:szCs w:val="20"/>
              </w:rPr>
              <w:t>Approval Date</w:t>
            </w:r>
          </w:p>
        </w:tc>
        <w:tc>
          <w:tcPr>
            <w:tcW w:w="2826" w:type="dxa"/>
          </w:tcPr>
          <w:p w14:paraId="79462385" w14:textId="77777777" w:rsidR="009449CC" w:rsidRPr="005B5CD5" w:rsidRDefault="009449CC" w:rsidP="005B5CD5">
            <w:pPr>
              <w:spacing w:after="0" w:line="360" w:lineRule="auto"/>
              <w:ind w:left="0" w:firstLine="0"/>
              <w:rPr>
                <w:rFonts w:ascii="Arial" w:hAnsi="Arial" w:cs="Arial"/>
                <w:sz w:val="20"/>
                <w:szCs w:val="20"/>
              </w:rPr>
            </w:pPr>
          </w:p>
        </w:tc>
      </w:tr>
      <w:tr w:rsidR="0053320F" w14:paraId="58630BB0" w14:textId="77777777" w:rsidTr="00EE3A05">
        <w:tc>
          <w:tcPr>
            <w:tcW w:w="3539" w:type="dxa"/>
          </w:tcPr>
          <w:p w14:paraId="0F6CA4DD" w14:textId="603BDFB5" w:rsidR="0053320F" w:rsidRPr="005B5CD5" w:rsidRDefault="0053320F" w:rsidP="005B5CD5">
            <w:pPr>
              <w:spacing w:after="0" w:line="360" w:lineRule="auto"/>
              <w:ind w:left="0" w:firstLine="0"/>
              <w:rPr>
                <w:rFonts w:ascii="Arial" w:hAnsi="Arial" w:cs="Arial"/>
                <w:sz w:val="20"/>
                <w:szCs w:val="20"/>
              </w:rPr>
            </w:pPr>
            <w:r w:rsidRPr="00704830">
              <w:rPr>
                <w:rFonts w:ascii="Arial" w:hAnsi="Arial" w:cs="Arial"/>
                <w:sz w:val="18"/>
                <w:szCs w:val="18"/>
                <w:highlight w:val="yellow"/>
              </w:rPr>
              <w:t>Municipality to include other information require</w:t>
            </w:r>
            <w:r>
              <w:rPr>
                <w:rFonts w:ascii="Arial" w:hAnsi="Arial" w:cs="Arial"/>
                <w:sz w:val="18"/>
                <w:szCs w:val="18"/>
              </w:rPr>
              <w:t>d</w:t>
            </w:r>
          </w:p>
        </w:tc>
        <w:tc>
          <w:tcPr>
            <w:tcW w:w="2112" w:type="dxa"/>
          </w:tcPr>
          <w:p w14:paraId="55FD70ED" w14:textId="77777777" w:rsidR="0053320F" w:rsidRPr="005B5CD5" w:rsidRDefault="0053320F" w:rsidP="005B5CD5">
            <w:pPr>
              <w:spacing w:after="0" w:line="360" w:lineRule="auto"/>
              <w:ind w:left="0" w:firstLine="0"/>
              <w:rPr>
                <w:rFonts w:ascii="Arial" w:hAnsi="Arial" w:cs="Arial"/>
                <w:sz w:val="20"/>
                <w:szCs w:val="20"/>
              </w:rPr>
            </w:pPr>
          </w:p>
        </w:tc>
        <w:tc>
          <w:tcPr>
            <w:tcW w:w="2826" w:type="dxa"/>
          </w:tcPr>
          <w:p w14:paraId="76E2083D" w14:textId="77777777" w:rsidR="0053320F" w:rsidRPr="005B5CD5" w:rsidRDefault="0053320F" w:rsidP="005B5CD5">
            <w:pPr>
              <w:spacing w:after="0" w:line="360" w:lineRule="auto"/>
              <w:ind w:left="0" w:firstLine="0"/>
              <w:rPr>
                <w:rFonts w:ascii="Arial" w:hAnsi="Arial" w:cs="Arial"/>
                <w:sz w:val="20"/>
                <w:szCs w:val="20"/>
              </w:rPr>
            </w:pPr>
          </w:p>
        </w:tc>
      </w:tr>
    </w:tbl>
    <w:p w14:paraId="4BF9D9CC" w14:textId="77777777" w:rsidR="005A6691" w:rsidRPr="005B5CD5" w:rsidRDefault="005A6691" w:rsidP="0053320F">
      <w:pPr>
        <w:spacing w:after="0" w:line="360" w:lineRule="auto"/>
        <w:ind w:left="0" w:firstLine="0"/>
        <w:rPr>
          <w:rFonts w:ascii="Arial" w:hAnsi="Arial" w:cs="Arial"/>
          <w:sz w:val="20"/>
          <w:szCs w:val="20"/>
        </w:rPr>
      </w:pPr>
    </w:p>
    <w:p w14:paraId="470BB868" w14:textId="77777777" w:rsidR="009D7337" w:rsidRPr="005B5CD5" w:rsidRDefault="009D7337" w:rsidP="005B5CD5">
      <w:pPr>
        <w:spacing w:after="0" w:line="360" w:lineRule="auto"/>
        <w:ind w:left="0" w:firstLine="0"/>
        <w:jc w:val="left"/>
        <w:rPr>
          <w:rFonts w:ascii="Arial" w:hAnsi="Arial" w:cs="Arial"/>
          <w:b/>
          <w:sz w:val="20"/>
          <w:szCs w:val="20"/>
        </w:rPr>
      </w:pPr>
      <w:r w:rsidRPr="005B5CD5">
        <w:rPr>
          <w:rFonts w:ascii="Arial" w:hAnsi="Arial" w:cs="Arial"/>
          <w:b/>
          <w:sz w:val="20"/>
          <w:szCs w:val="20"/>
        </w:rPr>
        <w:br w:type="page"/>
      </w:r>
    </w:p>
    <w:p w14:paraId="7D2DFA1F" w14:textId="5C30A5E7" w:rsidR="00381E50" w:rsidRPr="005B5CD5" w:rsidRDefault="00D72036" w:rsidP="005B5CD5">
      <w:pPr>
        <w:pStyle w:val="Heading1"/>
        <w:spacing w:after="0" w:line="360" w:lineRule="auto"/>
        <w:rPr>
          <w:rFonts w:ascii="Arial" w:hAnsi="Arial" w:cs="Arial"/>
          <w:b/>
          <w:sz w:val="20"/>
          <w:szCs w:val="20"/>
        </w:rPr>
      </w:pPr>
      <w:bookmarkStart w:id="59" w:name="_Toc130236578"/>
      <w:r w:rsidRPr="005B5CD5">
        <w:rPr>
          <w:rFonts w:ascii="Arial" w:hAnsi="Arial" w:cs="Arial"/>
          <w:b/>
          <w:sz w:val="20"/>
          <w:szCs w:val="20"/>
        </w:rPr>
        <w:lastRenderedPageBreak/>
        <w:t xml:space="preserve">SCHEDULE </w:t>
      </w:r>
      <w:r w:rsidR="009D7337" w:rsidRPr="005B5CD5">
        <w:rPr>
          <w:rFonts w:ascii="Arial" w:hAnsi="Arial" w:cs="Arial"/>
          <w:b/>
          <w:bCs/>
          <w:sz w:val="20"/>
          <w:szCs w:val="20"/>
        </w:rPr>
        <w:t>3</w:t>
      </w:r>
      <w:r w:rsidRPr="005B5CD5">
        <w:rPr>
          <w:rFonts w:ascii="Arial" w:hAnsi="Arial" w:cs="Arial"/>
          <w:b/>
          <w:sz w:val="20"/>
          <w:szCs w:val="20"/>
        </w:rPr>
        <w:t>:</w:t>
      </w:r>
      <w:r w:rsidR="00226680" w:rsidRPr="005B5CD5">
        <w:rPr>
          <w:rFonts w:ascii="Arial" w:hAnsi="Arial" w:cs="Arial"/>
          <w:b/>
          <w:sz w:val="20"/>
          <w:szCs w:val="20"/>
        </w:rPr>
        <w:t xml:space="preserve"> </w:t>
      </w:r>
      <w:r w:rsidR="00381E50" w:rsidRPr="005B5CD5">
        <w:rPr>
          <w:rFonts w:ascii="Arial" w:hAnsi="Arial" w:cs="Arial"/>
          <w:b/>
          <w:sz w:val="20"/>
          <w:szCs w:val="20"/>
        </w:rPr>
        <w:t>ALLOCATION OF NOMINATED ENERGY FOR PURPOSES OF WHEELING</w:t>
      </w:r>
      <w:bookmarkEnd w:id="59"/>
    </w:p>
    <w:p w14:paraId="1327E94D" w14:textId="77777777" w:rsidR="00381E50" w:rsidRPr="00DD1421" w:rsidRDefault="00381E50" w:rsidP="005B5CD5">
      <w:pPr>
        <w:spacing w:after="0" w:line="360" w:lineRule="auto"/>
        <w:rPr>
          <w:rFonts w:ascii="Arial" w:hAnsi="Arial" w:cs="Arial"/>
          <w:sz w:val="20"/>
          <w:szCs w:val="20"/>
        </w:rPr>
      </w:pPr>
    </w:p>
    <w:p w14:paraId="378F06D4" w14:textId="1BED652E" w:rsidR="002D762F" w:rsidRPr="00DD1421" w:rsidRDefault="00B221D9" w:rsidP="00DD1421">
      <w:pPr>
        <w:spacing w:after="0" w:line="360" w:lineRule="auto"/>
        <w:ind w:left="0" w:firstLine="0"/>
        <w:rPr>
          <w:rFonts w:ascii="Arial" w:hAnsi="Arial" w:cs="Arial"/>
          <w:sz w:val="20"/>
          <w:szCs w:val="20"/>
        </w:rPr>
      </w:pPr>
      <w:r w:rsidRPr="00DD1421">
        <w:rPr>
          <w:rFonts w:ascii="Arial" w:hAnsi="Arial" w:cs="Arial"/>
          <w:sz w:val="20"/>
          <w:szCs w:val="20"/>
        </w:rPr>
        <w:t xml:space="preserve">In terms of clause </w:t>
      </w:r>
      <w:r w:rsidR="00DA089D">
        <w:rPr>
          <w:rFonts w:ascii="Arial" w:hAnsi="Arial" w:cs="Arial"/>
          <w:sz w:val="20"/>
          <w:szCs w:val="20"/>
        </w:rPr>
        <w:fldChar w:fldCharType="begin"/>
      </w:r>
      <w:r w:rsidR="00DA089D">
        <w:rPr>
          <w:rFonts w:ascii="Arial" w:hAnsi="Arial" w:cs="Arial"/>
          <w:sz w:val="20"/>
          <w:szCs w:val="20"/>
        </w:rPr>
        <w:instrText xml:space="preserve"> REF _Ref129776645 \r \h </w:instrText>
      </w:r>
      <w:r w:rsidR="00DA089D">
        <w:rPr>
          <w:rFonts w:ascii="Arial" w:hAnsi="Arial" w:cs="Arial"/>
          <w:sz w:val="20"/>
          <w:szCs w:val="20"/>
        </w:rPr>
      </w:r>
      <w:r w:rsidR="00DA089D">
        <w:rPr>
          <w:rFonts w:ascii="Arial" w:hAnsi="Arial" w:cs="Arial"/>
          <w:sz w:val="20"/>
          <w:szCs w:val="20"/>
        </w:rPr>
        <w:fldChar w:fldCharType="separate"/>
      </w:r>
      <w:r w:rsidR="00F14F42">
        <w:rPr>
          <w:rFonts w:ascii="Arial" w:hAnsi="Arial" w:cs="Arial"/>
          <w:sz w:val="20"/>
          <w:szCs w:val="20"/>
        </w:rPr>
        <w:t>7.3</w:t>
      </w:r>
      <w:r w:rsidR="00DA089D">
        <w:rPr>
          <w:rFonts w:ascii="Arial" w:hAnsi="Arial" w:cs="Arial"/>
          <w:sz w:val="20"/>
          <w:szCs w:val="20"/>
        </w:rPr>
        <w:fldChar w:fldCharType="end"/>
      </w:r>
      <w:r w:rsidRPr="00DD1421">
        <w:rPr>
          <w:rFonts w:ascii="Arial" w:hAnsi="Arial" w:cs="Arial"/>
          <w:sz w:val="20"/>
          <w:szCs w:val="20"/>
        </w:rPr>
        <w:t xml:space="preserve"> of this Agreement, the Customer may </w:t>
      </w:r>
      <w:r w:rsidR="00AD4EC8" w:rsidRPr="00DD1421">
        <w:rPr>
          <w:rFonts w:ascii="Arial" w:hAnsi="Arial" w:cs="Arial"/>
          <w:sz w:val="20"/>
          <w:szCs w:val="20"/>
        </w:rPr>
        <w:t xml:space="preserve">elect to purchase </w:t>
      </w:r>
      <w:r w:rsidR="004928EC" w:rsidRPr="00DD1421">
        <w:rPr>
          <w:rFonts w:ascii="Arial" w:hAnsi="Arial" w:cs="Arial"/>
          <w:sz w:val="20"/>
          <w:szCs w:val="20"/>
        </w:rPr>
        <w:t>Wheeled Energy</w:t>
      </w:r>
      <w:r w:rsidR="000E6523" w:rsidRPr="00DD1421">
        <w:rPr>
          <w:rFonts w:ascii="Arial" w:hAnsi="Arial" w:cs="Arial"/>
          <w:sz w:val="20"/>
          <w:szCs w:val="20"/>
        </w:rPr>
        <w:t xml:space="preserve"> </w:t>
      </w:r>
      <w:r w:rsidR="004928EC" w:rsidRPr="00DD1421">
        <w:rPr>
          <w:rFonts w:ascii="Arial" w:hAnsi="Arial" w:cs="Arial"/>
          <w:sz w:val="20"/>
          <w:szCs w:val="20"/>
        </w:rPr>
        <w:t xml:space="preserve">from </w:t>
      </w:r>
      <w:r w:rsidR="00A90CD3" w:rsidRPr="00DD1421">
        <w:rPr>
          <w:rFonts w:ascii="Arial" w:hAnsi="Arial" w:cs="Arial"/>
          <w:sz w:val="20"/>
          <w:szCs w:val="20"/>
        </w:rPr>
        <w:t>more than one Third Party Supplier.</w:t>
      </w:r>
    </w:p>
    <w:p w14:paraId="6E2EED79" w14:textId="77777777" w:rsidR="00A90CD3" w:rsidRPr="00DD1421" w:rsidRDefault="00A90CD3" w:rsidP="00DD1421">
      <w:pPr>
        <w:spacing w:after="0" w:line="360" w:lineRule="auto"/>
        <w:rPr>
          <w:rFonts w:ascii="Arial" w:hAnsi="Arial" w:cs="Arial"/>
          <w:sz w:val="20"/>
          <w:szCs w:val="20"/>
        </w:rPr>
      </w:pPr>
    </w:p>
    <w:p w14:paraId="31A7B0D2" w14:textId="77777777" w:rsidR="00A95491" w:rsidRPr="00DD1421" w:rsidRDefault="00A90CD3" w:rsidP="00DD1421">
      <w:pPr>
        <w:spacing w:after="0" w:line="360" w:lineRule="auto"/>
        <w:ind w:left="0" w:firstLine="0"/>
        <w:rPr>
          <w:rFonts w:ascii="Arial" w:hAnsi="Arial" w:cs="Arial"/>
          <w:sz w:val="20"/>
          <w:szCs w:val="20"/>
        </w:rPr>
      </w:pPr>
      <w:r w:rsidRPr="00DD1421">
        <w:rPr>
          <w:rFonts w:ascii="Arial" w:hAnsi="Arial" w:cs="Arial"/>
          <w:sz w:val="20"/>
          <w:szCs w:val="20"/>
        </w:rPr>
        <w:t xml:space="preserve">Should a Customer elect to purchase Wheeled Energy from more than one Third Party Supplier, the Customer </w:t>
      </w:r>
      <w:r w:rsidRPr="00DD1421">
        <w:rPr>
          <w:rFonts w:ascii="Arial" w:hAnsi="Arial" w:cs="Arial"/>
          <w:b/>
          <w:sz w:val="20"/>
          <w:szCs w:val="20"/>
        </w:rPr>
        <w:t>[</w:t>
      </w:r>
      <w:r w:rsidRPr="00DD1421">
        <w:rPr>
          <w:rFonts w:ascii="Arial" w:hAnsi="Arial" w:cs="Arial"/>
          <w:b/>
          <w:sz w:val="20"/>
          <w:szCs w:val="20"/>
          <w:highlight w:val="yellow"/>
        </w:rPr>
        <w:t>may/must?</w:t>
      </w:r>
      <w:r w:rsidRPr="00DD1421">
        <w:rPr>
          <w:rFonts w:ascii="Arial" w:hAnsi="Arial" w:cs="Arial"/>
          <w:b/>
          <w:sz w:val="20"/>
          <w:szCs w:val="20"/>
        </w:rPr>
        <w:t>]</w:t>
      </w:r>
      <w:r w:rsidRPr="00DD1421">
        <w:rPr>
          <w:rFonts w:ascii="Arial" w:hAnsi="Arial" w:cs="Arial"/>
          <w:sz w:val="20"/>
          <w:szCs w:val="20"/>
        </w:rPr>
        <w:t xml:space="preserve"> provide a ranking of Third Party Suppliers and </w:t>
      </w:r>
      <w:r w:rsidRPr="00DD1421">
        <w:rPr>
          <w:rFonts w:ascii="Arial" w:hAnsi="Arial" w:cs="Arial"/>
          <w:b/>
          <w:sz w:val="20"/>
          <w:szCs w:val="20"/>
        </w:rPr>
        <w:t>[</w:t>
      </w:r>
      <w:r w:rsidRPr="00DD1421">
        <w:rPr>
          <w:rFonts w:ascii="Arial" w:hAnsi="Arial" w:cs="Arial"/>
          <w:b/>
          <w:sz w:val="20"/>
          <w:szCs w:val="20"/>
          <w:highlight w:val="yellow"/>
        </w:rPr>
        <w:t>may/must?</w:t>
      </w:r>
      <w:r w:rsidRPr="00DD1421">
        <w:rPr>
          <w:rFonts w:ascii="Arial" w:hAnsi="Arial" w:cs="Arial"/>
          <w:b/>
          <w:sz w:val="20"/>
          <w:szCs w:val="20"/>
        </w:rPr>
        <w:t>]</w:t>
      </w:r>
      <w:r w:rsidRPr="00DD1421">
        <w:rPr>
          <w:rFonts w:ascii="Arial" w:hAnsi="Arial" w:cs="Arial"/>
          <w:sz w:val="20"/>
          <w:szCs w:val="20"/>
        </w:rPr>
        <w:t xml:space="preserve"> include a percentage of Nominated Energy to be allocated from each Third Party Supplier. </w:t>
      </w:r>
    </w:p>
    <w:p w14:paraId="1185E3BC" w14:textId="77777777" w:rsidR="00A95491" w:rsidRPr="00DD1421" w:rsidRDefault="00A95491" w:rsidP="00DD1421">
      <w:pPr>
        <w:spacing w:after="0" w:line="360" w:lineRule="auto"/>
        <w:ind w:left="0" w:firstLine="0"/>
        <w:rPr>
          <w:rFonts w:ascii="Arial" w:hAnsi="Arial" w:cs="Arial"/>
          <w:sz w:val="20"/>
          <w:szCs w:val="20"/>
        </w:rPr>
      </w:pPr>
    </w:p>
    <w:p w14:paraId="275146C5" w14:textId="4F8B212C" w:rsidR="00A95491" w:rsidRPr="00DD1421" w:rsidRDefault="00B11BC4" w:rsidP="00DD1421">
      <w:pPr>
        <w:spacing w:after="0" w:line="360" w:lineRule="auto"/>
        <w:ind w:left="0" w:firstLine="0"/>
        <w:rPr>
          <w:rFonts w:ascii="Arial" w:hAnsi="Arial" w:cs="Arial"/>
          <w:sz w:val="20"/>
          <w:szCs w:val="20"/>
        </w:rPr>
      </w:pPr>
      <w:r w:rsidRPr="00DD1421">
        <w:rPr>
          <w:rFonts w:ascii="Arial" w:hAnsi="Arial" w:cs="Arial"/>
          <w:sz w:val="20"/>
          <w:szCs w:val="20"/>
        </w:rPr>
        <w:t xml:space="preserve">Where the </w:t>
      </w:r>
      <w:r w:rsidR="00CB191F" w:rsidRPr="00DD1421">
        <w:rPr>
          <w:rFonts w:ascii="Arial" w:hAnsi="Arial" w:cs="Arial"/>
          <w:sz w:val="20"/>
          <w:szCs w:val="20"/>
        </w:rPr>
        <w:t xml:space="preserve">Customer </w:t>
      </w:r>
      <w:r w:rsidR="00902009" w:rsidRPr="00DD1421">
        <w:rPr>
          <w:rFonts w:ascii="Arial" w:hAnsi="Arial" w:cs="Arial"/>
          <w:sz w:val="20"/>
          <w:szCs w:val="20"/>
        </w:rPr>
        <w:t xml:space="preserve">elects to rank </w:t>
      </w:r>
      <w:r w:rsidR="00BE5B82" w:rsidRPr="00DD1421">
        <w:rPr>
          <w:rFonts w:ascii="Arial" w:hAnsi="Arial" w:cs="Arial"/>
          <w:sz w:val="20"/>
          <w:szCs w:val="20"/>
        </w:rPr>
        <w:t>Third Party Suppliers</w:t>
      </w:r>
      <w:r w:rsidR="00462B77" w:rsidRPr="00DD1421">
        <w:rPr>
          <w:rFonts w:ascii="Arial" w:hAnsi="Arial" w:cs="Arial"/>
          <w:sz w:val="20"/>
          <w:szCs w:val="20"/>
        </w:rPr>
        <w:t xml:space="preserve">, the Municipality shall first balance the Wheeled Energy with </w:t>
      </w:r>
      <w:r w:rsidR="00FF1C24" w:rsidRPr="00DD1421">
        <w:rPr>
          <w:rFonts w:ascii="Arial" w:hAnsi="Arial" w:cs="Arial"/>
          <w:sz w:val="20"/>
          <w:szCs w:val="20"/>
        </w:rPr>
        <w:t xml:space="preserve">the </w:t>
      </w:r>
      <w:r w:rsidR="00462B77" w:rsidRPr="00DD1421">
        <w:rPr>
          <w:rFonts w:ascii="Arial" w:hAnsi="Arial" w:cs="Arial"/>
          <w:sz w:val="20"/>
          <w:szCs w:val="20"/>
        </w:rPr>
        <w:t xml:space="preserve">Consumed Energy </w:t>
      </w:r>
      <w:r w:rsidR="00F14253" w:rsidRPr="00DD1421">
        <w:rPr>
          <w:rFonts w:ascii="Arial" w:hAnsi="Arial" w:cs="Arial"/>
          <w:sz w:val="20"/>
          <w:szCs w:val="20"/>
        </w:rPr>
        <w:t>of</w:t>
      </w:r>
      <w:r w:rsidR="00462B77" w:rsidRPr="00DD1421">
        <w:rPr>
          <w:rFonts w:ascii="Arial" w:hAnsi="Arial" w:cs="Arial"/>
          <w:sz w:val="20"/>
          <w:szCs w:val="20"/>
        </w:rPr>
        <w:t xml:space="preserve"> the Third Party Supplier </w:t>
      </w:r>
      <w:r w:rsidR="00E33E20" w:rsidRPr="00DD1421">
        <w:rPr>
          <w:rFonts w:ascii="Arial" w:hAnsi="Arial" w:cs="Arial"/>
          <w:sz w:val="20"/>
          <w:szCs w:val="20"/>
        </w:rPr>
        <w:t>ranked</w:t>
      </w:r>
      <w:r w:rsidR="00F860E8" w:rsidRPr="00DD1421">
        <w:rPr>
          <w:rFonts w:ascii="Arial" w:hAnsi="Arial" w:cs="Arial"/>
          <w:sz w:val="20"/>
          <w:szCs w:val="20"/>
        </w:rPr>
        <w:t xml:space="preserve"> </w:t>
      </w:r>
      <w:r w:rsidR="0062097B" w:rsidRPr="00DD1421">
        <w:rPr>
          <w:rFonts w:ascii="Arial" w:hAnsi="Arial" w:cs="Arial"/>
          <w:sz w:val="20"/>
          <w:szCs w:val="20"/>
        </w:rPr>
        <w:t xml:space="preserve">first </w:t>
      </w:r>
      <w:r w:rsidR="000960CE" w:rsidRPr="00DD1421">
        <w:rPr>
          <w:rFonts w:ascii="Arial" w:hAnsi="Arial" w:cs="Arial"/>
          <w:sz w:val="20"/>
          <w:szCs w:val="20"/>
        </w:rPr>
        <w:t>until 100%</w:t>
      </w:r>
      <w:r w:rsidR="00A64234" w:rsidRPr="00DD1421">
        <w:rPr>
          <w:rFonts w:ascii="Arial" w:hAnsi="Arial" w:cs="Arial"/>
          <w:sz w:val="20"/>
          <w:szCs w:val="20"/>
        </w:rPr>
        <w:t xml:space="preserve"> </w:t>
      </w:r>
      <w:r w:rsidR="003C6140" w:rsidRPr="00DD1421">
        <w:rPr>
          <w:rFonts w:ascii="Arial" w:hAnsi="Arial" w:cs="Arial"/>
          <w:sz w:val="20"/>
          <w:szCs w:val="20"/>
        </w:rPr>
        <w:t>of the Wheeled</w:t>
      </w:r>
      <w:r w:rsidR="00A64234" w:rsidRPr="00DD1421">
        <w:rPr>
          <w:rFonts w:ascii="Arial" w:hAnsi="Arial" w:cs="Arial"/>
          <w:sz w:val="20"/>
          <w:szCs w:val="20"/>
        </w:rPr>
        <w:t xml:space="preserve"> Energy </w:t>
      </w:r>
      <w:r w:rsidR="003C6140" w:rsidRPr="00DD1421">
        <w:rPr>
          <w:rFonts w:ascii="Arial" w:hAnsi="Arial" w:cs="Arial"/>
          <w:sz w:val="20"/>
          <w:szCs w:val="20"/>
        </w:rPr>
        <w:t xml:space="preserve">from that Third Party Supplier </w:t>
      </w:r>
      <w:r w:rsidR="00F012E7" w:rsidRPr="00DD1421">
        <w:rPr>
          <w:rFonts w:ascii="Arial" w:hAnsi="Arial" w:cs="Arial"/>
          <w:sz w:val="20"/>
          <w:szCs w:val="20"/>
        </w:rPr>
        <w:t xml:space="preserve">has been </w:t>
      </w:r>
      <w:r w:rsidR="007553FF" w:rsidRPr="00DD1421">
        <w:rPr>
          <w:rFonts w:ascii="Arial" w:hAnsi="Arial" w:cs="Arial"/>
          <w:sz w:val="20"/>
          <w:szCs w:val="20"/>
        </w:rPr>
        <w:t>accounted for</w:t>
      </w:r>
      <w:r w:rsidR="001026B0" w:rsidRPr="00DD1421">
        <w:rPr>
          <w:rFonts w:ascii="Arial" w:hAnsi="Arial" w:cs="Arial"/>
          <w:sz w:val="20"/>
          <w:szCs w:val="20"/>
        </w:rPr>
        <w:t xml:space="preserve"> as </w:t>
      </w:r>
      <w:r w:rsidR="001E368B">
        <w:rPr>
          <w:rFonts w:ascii="Arial" w:hAnsi="Arial" w:cs="Arial"/>
          <w:sz w:val="20"/>
          <w:szCs w:val="20"/>
        </w:rPr>
        <w:t>C</w:t>
      </w:r>
      <w:r w:rsidR="001026B0" w:rsidRPr="00DD1421">
        <w:rPr>
          <w:rFonts w:ascii="Arial" w:hAnsi="Arial" w:cs="Arial"/>
          <w:sz w:val="20"/>
          <w:szCs w:val="20"/>
        </w:rPr>
        <w:t xml:space="preserve">onsumed </w:t>
      </w:r>
      <w:r w:rsidR="00AB2703">
        <w:rPr>
          <w:rFonts w:ascii="Arial" w:hAnsi="Arial" w:cs="Arial"/>
          <w:sz w:val="20"/>
          <w:szCs w:val="20"/>
        </w:rPr>
        <w:t>E</w:t>
      </w:r>
      <w:r w:rsidR="001026B0" w:rsidRPr="00DD1421">
        <w:rPr>
          <w:rFonts w:ascii="Arial" w:hAnsi="Arial" w:cs="Arial"/>
          <w:sz w:val="20"/>
          <w:szCs w:val="20"/>
        </w:rPr>
        <w:t>nergy</w:t>
      </w:r>
      <w:r w:rsidR="0046154A" w:rsidRPr="00DD1421">
        <w:rPr>
          <w:rFonts w:ascii="Arial" w:hAnsi="Arial" w:cs="Arial"/>
          <w:sz w:val="20"/>
          <w:szCs w:val="20"/>
        </w:rPr>
        <w:t>. T</w:t>
      </w:r>
      <w:r w:rsidR="00C4312D" w:rsidRPr="00DD1421">
        <w:rPr>
          <w:rFonts w:ascii="Arial" w:hAnsi="Arial" w:cs="Arial"/>
          <w:sz w:val="20"/>
          <w:szCs w:val="20"/>
        </w:rPr>
        <w:t xml:space="preserve">he Municipality shall continue </w:t>
      </w:r>
      <w:r w:rsidR="00786F96" w:rsidRPr="00DD1421">
        <w:rPr>
          <w:rFonts w:ascii="Arial" w:hAnsi="Arial" w:cs="Arial"/>
          <w:sz w:val="20"/>
          <w:szCs w:val="20"/>
        </w:rPr>
        <w:t>with the balancing</w:t>
      </w:r>
      <w:r w:rsidR="00DF5D2F" w:rsidRPr="00DD1421">
        <w:rPr>
          <w:rFonts w:ascii="Arial" w:hAnsi="Arial" w:cs="Arial"/>
          <w:sz w:val="20"/>
          <w:szCs w:val="20"/>
        </w:rPr>
        <w:t xml:space="preserve"> </w:t>
      </w:r>
      <w:r w:rsidR="00EB60C4" w:rsidRPr="00DD1421">
        <w:rPr>
          <w:rFonts w:ascii="Arial" w:hAnsi="Arial" w:cs="Arial"/>
          <w:sz w:val="20"/>
          <w:szCs w:val="20"/>
        </w:rPr>
        <w:t xml:space="preserve">accordingly in respect of each </w:t>
      </w:r>
      <w:r w:rsidR="006E5833" w:rsidRPr="00DD1421">
        <w:rPr>
          <w:rFonts w:ascii="Arial" w:hAnsi="Arial" w:cs="Arial"/>
          <w:sz w:val="20"/>
          <w:szCs w:val="20"/>
        </w:rPr>
        <w:t xml:space="preserve">Third Party Supplier’s ranking until the Wheeled </w:t>
      </w:r>
      <w:r w:rsidR="00084298" w:rsidRPr="00DD1421">
        <w:rPr>
          <w:rFonts w:ascii="Arial" w:hAnsi="Arial" w:cs="Arial"/>
          <w:sz w:val="20"/>
          <w:szCs w:val="20"/>
        </w:rPr>
        <w:t>E</w:t>
      </w:r>
      <w:r w:rsidR="006E5833" w:rsidRPr="00DD1421">
        <w:rPr>
          <w:rFonts w:ascii="Arial" w:hAnsi="Arial" w:cs="Arial"/>
          <w:sz w:val="20"/>
          <w:szCs w:val="20"/>
        </w:rPr>
        <w:t xml:space="preserve">nergy </w:t>
      </w:r>
      <w:r w:rsidR="006010A9" w:rsidRPr="00DD1421">
        <w:rPr>
          <w:rFonts w:ascii="Arial" w:hAnsi="Arial" w:cs="Arial"/>
          <w:sz w:val="20"/>
          <w:szCs w:val="20"/>
        </w:rPr>
        <w:t xml:space="preserve">is equal to or more than </w:t>
      </w:r>
      <w:r w:rsidR="006E5833" w:rsidRPr="00DD1421">
        <w:rPr>
          <w:rFonts w:ascii="Arial" w:hAnsi="Arial" w:cs="Arial"/>
          <w:sz w:val="20"/>
          <w:szCs w:val="20"/>
        </w:rPr>
        <w:t>and the Tot</w:t>
      </w:r>
      <w:r w:rsidR="0084513E" w:rsidRPr="00DD1421">
        <w:rPr>
          <w:rFonts w:ascii="Arial" w:hAnsi="Arial" w:cs="Arial"/>
          <w:sz w:val="20"/>
          <w:szCs w:val="20"/>
        </w:rPr>
        <w:t xml:space="preserve">al Consumed Energy. </w:t>
      </w:r>
    </w:p>
    <w:p w14:paraId="45742CA0" w14:textId="77777777" w:rsidR="0084513E" w:rsidRPr="00DD1421" w:rsidRDefault="0084513E" w:rsidP="00DD1421">
      <w:pPr>
        <w:spacing w:after="0" w:line="360" w:lineRule="auto"/>
        <w:ind w:left="0" w:firstLine="0"/>
        <w:rPr>
          <w:rFonts w:ascii="Arial" w:hAnsi="Arial" w:cs="Arial"/>
          <w:sz w:val="20"/>
          <w:szCs w:val="20"/>
        </w:rPr>
      </w:pPr>
    </w:p>
    <w:p w14:paraId="1674630A" w14:textId="393FD7CB" w:rsidR="0084513E" w:rsidRPr="00DD1421" w:rsidRDefault="007029B4" w:rsidP="00DD1421">
      <w:pPr>
        <w:spacing w:after="0" w:line="360" w:lineRule="auto"/>
        <w:ind w:left="0" w:firstLine="0"/>
        <w:rPr>
          <w:rFonts w:ascii="Arial" w:hAnsi="Arial" w:cs="Arial"/>
          <w:sz w:val="20"/>
          <w:szCs w:val="20"/>
        </w:rPr>
      </w:pPr>
      <w:r w:rsidRPr="00DD1421">
        <w:rPr>
          <w:rFonts w:ascii="Arial" w:hAnsi="Arial" w:cs="Arial"/>
          <w:sz w:val="20"/>
          <w:szCs w:val="20"/>
        </w:rPr>
        <w:t xml:space="preserve">Where the Customer elects </w:t>
      </w:r>
      <w:r w:rsidR="000E2998" w:rsidRPr="00DD1421">
        <w:rPr>
          <w:rFonts w:ascii="Arial" w:hAnsi="Arial" w:cs="Arial"/>
          <w:sz w:val="20"/>
          <w:szCs w:val="20"/>
        </w:rPr>
        <w:t>a</w:t>
      </w:r>
      <w:r w:rsidR="000E2998">
        <w:rPr>
          <w:rFonts w:ascii="Arial" w:hAnsi="Arial" w:cs="Arial"/>
          <w:sz w:val="20"/>
          <w:szCs w:val="20"/>
        </w:rPr>
        <w:t xml:space="preserve"> </w:t>
      </w:r>
      <w:r w:rsidR="00E360F1">
        <w:rPr>
          <w:rFonts w:ascii="Arial" w:hAnsi="Arial" w:cs="Arial"/>
          <w:sz w:val="20"/>
          <w:szCs w:val="20"/>
        </w:rPr>
        <w:t>percentage</w:t>
      </w:r>
      <w:r w:rsidR="000E2998" w:rsidRPr="00DD1421">
        <w:rPr>
          <w:rFonts w:ascii="Arial" w:hAnsi="Arial" w:cs="Arial"/>
          <w:sz w:val="20"/>
          <w:szCs w:val="20"/>
        </w:rPr>
        <w:t xml:space="preserve"> Wheeled Energy allocation </w:t>
      </w:r>
      <w:r w:rsidR="0008395C" w:rsidRPr="00DD1421">
        <w:rPr>
          <w:rFonts w:ascii="Arial" w:hAnsi="Arial" w:cs="Arial"/>
          <w:sz w:val="20"/>
          <w:szCs w:val="20"/>
        </w:rPr>
        <w:t>from more than one Third Party Supplier</w:t>
      </w:r>
      <w:r w:rsidR="000E2998" w:rsidRPr="00DD1421">
        <w:rPr>
          <w:rFonts w:ascii="Arial" w:hAnsi="Arial" w:cs="Arial"/>
          <w:sz w:val="20"/>
          <w:szCs w:val="20"/>
        </w:rPr>
        <w:t xml:space="preserve">, the </w:t>
      </w:r>
      <w:r w:rsidR="00E20713" w:rsidRPr="00DD1421">
        <w:rPr>
          <w:rFonts w:ascii="Arial" w:hAnsi="Arial" w:cs="Arial"/>
          <w:sz w:val="20"/>
          <w:szCs w:val="20"/>
        </w:rPr>
        <w:t xml:space="preserve">Customer must rank the </w:t>
      </w:r>
      <w:r w:rsidR="00587B9D" w:rsidRPr="00DD1421">
        <w:rPr>
          <w:rFonts w:ascii="Arial" w:hAnsi="Arial" w:cs="Arial"/>
          <w:sz w:val="20"/>
          <w:szCs w:val="20"/>
        </w:rPr>
        <w:t xml:space="preserve">Third Party Suppliers. The Municipality </w:t>
      </w:r>
      <w:r w:rsidR="008B27E6" w:rsidRPr="00DD1421">
        <w:rPr>
          <w:rFonts w:ascii="Arial" w:hAnsi="Arial" w:cs="Arial"/>
          <w:sz w:val="20"/>
          <w:szCs w:val="20"/>
        </w:rPr>
        <w:t xml:space="preserve">shall allocate the Wheeled </w:t>
      </w:r>
      <w:r w:rsidR="007701F8" w:rsidRPr="00DD1421">
        <w:rPr>
          <w:rFonts w:ascii="Arial" w:hAnsi="Arial" w:cs="Arial"/>
          <w:sz w:val="20"/>
          <w:szCs w:val="20"/>
        </w:rPr>
        <w:t>Energy in accordance with the ranking</w:t>
      </w:r>
      <w:r w:rsidR="001627FA" w:rsidRPr="00DD1421">
        <w:rPr>
          <w:rFonts w:ascii="Arial" w:hAnsi="Arial" w:cs="Arial"/>
          <w:sz w:val="20"/>
          <w:szCs w:val="20"/>
        </w:rPr>
        <w:t xml:space="preserve">, until 100% of the allocated percentage </w:t>
      </w:r>
      <w:r w:rsidR="00B30BFF" w:rsidRPr="00DD1421">
        <w:rPr>
          <w:rFonts w:ascii="Arial" w:hAnsi="Arial" w:cs="Arial"/>
          <w:sz w:val="20"/>
          <w:szCs w:val="20"/>
        </w:rPr>
        <w:t xml:space="preserve">per Third Party Supplier </w:t>
      </w:r>
      <w:r w:rsidR="001627FA" w:rsidRPr="00DD1421">
        <w:rPr>
          <w:rFonts w:ascii="Arial" w:hAnsi="Arial" w:cs="Arial"/>
          <w:sz w:val="20"/>
          <w:szCs w:val="20"/>
        </w:rPr>
        <w:t>is balanced</w:t>
      </w:r>
      <w:r w:rsidR="00B30BFF" w:rsidRPr="00DD1421">
        <w:rPr>
          <w:rFonts w:ascii="Arial" w:hAnsi="Arial" w:cs="Arial"/>
          <w:sz w:val="20"/>
          <w:szCs w:val="20"/>
        </w:rPr>
        <w:t xml:space="preserve">, whereafter the Municipality will </w:t>
      </w:r>
      <w:r w:rsidR="00334624" w:rsidRPr="00DD1421">
        <w:rPr>
          <w:rFonts w:ascii="Arial" w:hAnsi="Arial" w:cs="Arial"/>
          <w:sz w:val="20"/>
          <w:szCs w:val="20"/>
        </w:rPr>
        <w:t xml:space="preserve">go to the next ranked </w:t>
      </w:r>
      <w:r w:rsidR="004346BD" w:rsidRPr="00DD1421">
        <w:rPr>
          <w:rFonts w:ascii="Arial" w:hAnsi="Arial" w:cs="Arial"/>
          <w:sz w:val="20"/>
          <w:szCs w:val="20"/>
        </w:rPr>
        <w:t>Third Party Supplier until Wheeled Energy is</w:t>
      </w:r>
      <w:r w:rsidR="003841AD" w:rsidRPr="00DD1421">
        <w:rPr>
          <w:rFonts w:ascii="Arial" w:hAnsi="Arial" w:cs="Arial"/>
          <w:sz w:val="20"/>
          <w:szCs w:val="20"/>
        </w:rPr>
        <w:t xml:space="preserve"> equal to or more than the Total Consumed Energy. </w:t>
      </w:r>
    </w:p>
    <w:p w14:paraId="752FA35A" w14:textId="77777777" w:rsidR="00A95491" w:rsidRPr="00DD1421" w:rsidRDefault="00A95491" w:rsidP="00DD1421">
      <w:pPr>
        <w:spacing w:after="0" w:line="360" w:lineRule="auto"/>
        <w:ind w:left="0" w:firstLine="0"/>
        <w:rPr>
          <w:rFonts w:ascii="Arial" w:hAnsi="Arial" w:cs="Arial"/>
          <w:sz w:val="20"/>
          <w:szCs w:val="20"/>
        </w:rPr>
      </w:pPr>
    </w:p>
    <w:tbl>
      <w:tblPr>
        <w:tblStyle w:val="TableGrid"/>
        <w:tblW w:w="8500" w:type="dxa"/>
        <w:tblLook w:val="04A0" w:firstRow="1" w:lastRow="0" w:firstColumn="1" w:lastColumn="0" w:noHBand="0" w:noVBand="1"/>
      </w:tblPr>
      <w:tblGrid>
        <w:gridCol w:w="4531"/>
        <w:gridCol w:w="1843"/>
        <w:gridCol w:w="2126"/>
      </w:tblGrid>
      <w:tr w:rsidR="00CE52B8" w14:paraId="35708C6C" w14:textId="13DAE5C0" w:rsidTr="005D0A58">
        <w:tc>
          <w:tcPr>
            <w:tcW w:w="4531" w:type="dxa"/>
          </w:tcPr>
          <w:p w14:paraId="324F26CC" w14:textId="56827D9E" w:rsidR="00CE52B8" w:rsidRPr="00DD1421" w:rsidRDefault="00500074" w:rsidP="00DD1421">
            <w:pPr>
              <w:spacing w:after="0" w:line="360" w:lineRule="auto"/>
              <w:ind w:left="0" w:firstLine="0"/>
              <w:rPr>
                <w:rFonts w:ascii="Arial" w:hAnsi="Arial" w:cs="Arial"/>
                <w:sz w:val="20"/>
                <w:szCs w:val="20"/>
              </w:rPr>
            </w:pPr>
            <w:r w:rsidRPr="00DD1421">
              <w:rPr>
                <w:rFonts w:ascii="Arial" w:hAnsi="Arial" w:cs="Arial"/>
                <w:sz w:val="20"/>
                <w:szCs w:val="20"/>
              </w:rPr>
              <w:t>Third Party</w:t>
            </w:r>
            <w:r w:rsidR="00E472EE" w:rsidRPr="00DD1421">
              <w:rPr>
                <w:rFonts w:ascii="Arial" w:hAnsi="Arial" w:cs="Arial"/>
                <w:sz w:val="20"/>
                <w:szCs w:val="20"/>
              </w:rPr>
              <w:t xml:space="preserve"> Supplier</w:t>
            </w:r>
            <w:r w:rsidR="00646A8C" w:rsidRPr="00DD1421">
              <w:rPr>
                <w:rFonts w:ascii="Arial" w:hAnsi="Arial" w:cs="Arial"/>
                <w:sz w:val="20"/>
                <w:szCs w:val="20"/>
              </w:rPr>
              <w:t>’s</w:t>
            </w:r>
            <w:r w:rsidR="005D0A58" w:rsidRPr="00DD1421">
              <w:rPr>
                <w:rFonts w:ascii="Arial" w:hAnsi="Arial" w:cs="Arial"/>
                <w:sz w:val="20"/>
                <w:szCs w:val="20"/>
              </w:rPr>
              <w:t xml:space="preserve"> Intake Points applicable to Customer</w:t>
            </w:r>
          </w:p>
        </w:tc>
        <w:tc>
          <w:tcPr>
            <w:tcW w:w="1843" w:type="dxa"/>
          </w:tcPr>
          <w:p w14:paraId="21903C93" w14:textId="5FD74171" w:rsidR="00CE52B8" w:rsidRPr="00DD1421" w:rsidRDefault="005D0A58" w:rsidP="00DD1421">
            <w:pPr>
              <w:spacing w:after="0" w:line="360" w:lineRule="auto"/>
              <w:ind w:left="0" w:firstLine="0"/>
              <w:rPr>
                <w:rFonts w:ascii="Arial" w:hAnsi="Arial" w:cs="Arial"/>
                <w:sz w:val="20"/>
                <w:szCs w:val="20"/>
              </w:rPr>
            </w:pPr>
            <w:r w:rsidRPr="00DD1421">
              <w:rPr>
                <w:rFonts w:ascii="Arial" w:hAnsi="Arial" w:cs="Arial"/>
                <w:sz w:val="20"/>
                <w:szCs w:val="20"/>
              </w:rPr>
              <w:t xml:space="preserve">Ranking </w:t>
            </w:r>
          </w:p>
        </w:tc>
        <w:tc>
          <w:tcPr>
            <w:tcW w:w="2126" w:type="dxa"/>
          </w:tcPr>
          <w:p w14:paraId="4FACB756" w14:textId="4DAC5BE9" w:rsidR="00CE52B8" w:rsidRPr="00DD1421" w:rsidRDefault="005D0A58" w:rsidP="00DD1421">
            <w:pPr>
              <w:spacing w:after="0" w:line="360" w:lineRule="auto"/>
              <w:ind w:left="0" w:firstLine="0"/>
              <w:rPr>
                <w:rFonts w:ascii="Arial" w:hAnsi="Arial" w:cs="Arial"/>
                <w:sz w:val="20"/>
                <w:szCs w:val="20"/>
              </w:rPr>
            </w:pPr>
            <w:r w:rsidRPr="00DD1421">
              <w:rPr>
                <w:rFonts w:ascii="Arial" w:hAnsi="Arial" w:cs="Arial"/>
                <w:sz w:val="20"/>
                <w:szCs w:val="20"/>
              </w:rPr>
              <w:t>Percentage</w:t>
            </w:r>
          </w:p>
        </w:tc>
      </w:tr>
      <w:tr w:rsidR="00CE52B8" w14:paraId="7641D4FF" w14:textId="1082B238" w:rsidTr="005D0A58">
        <w:tc>
          <w:tcPr>
            <w:tcW w:w="4531" w:type="dxa"/>
          </w:tcPr>
          <w:p w14:paraId="39C7EDD7" w14:textId="77777777" w:rsidR="00CE52B8" w:rsidRPr="00DD1421" w:rsidRDefault="00CE52B8" w:rsidP="00DD1421">
            <w:pPr>
              <w:spacing w:after="0" w:line="360" w:lineRule="auto"/>
              <w:ind w:left="0" w:firstLine="0"/>
              <w:rPr>
                <w:rFonts w:ascii="Arial" w:hAnsi="Arial" w:cs="Arial"/>
                <w:sz w:val="20"/>
                <w:szCs w:val="20"/>
              </w:rPr>
            </w:pPr>
          </w:p>
        </w:tc>
        <w:tc>
          <w:tcPr>
            <w:tcW w:w="1843" w:type="dxa"/>
          </w:tcPr>
          <w:p w14:paraId="45FC2C71" w14:textId="77777777" w:rsidR="00CE52B8" w:rsidRPr="00DD1421" w:rsidRDefault="00CE52B8" w:rsidP="00DD1421">
            <w:pPr>
              <w:spacing w:after="0" w:line="360" w:lineRule="auto"/>
              <w:ind w:left="0" w:firstLine="0"/>
              <w:rPr>
                <w:rFonts w:ascii="Arial" w:hAnsi="Arial" w:cs="Arial"/>
                <w:sz w:val="20"/>
                <w:szCs w:val="20"/>
              </w:rPr>
            </w:pPr>
          </w:p>
        </w:tc>
        <w:tc>
          <w:tcPr>
            <w:tcW w:w="2126" w:type="dxa"/>
          </w:tcPr>
          <w:p w14:paraId="00FBD7A1" w14:textId="77777777" w:rsidR="00CE52B8" w:rsidRPr="00DD1421" w:rsidRDefault="00CE52B8" w:rsidP="00DD1421">
            <w:pPr>
              <w:spacing w:after="0" w:line="360" w:lineRule="auto"/>
              <w:ind w:left="0" w:firstLine="0"/>
              <w:rPr>
                <w:rFonts w:ascii="Arial" w:hAnsi="Arial" w:cs="Arial"/>
                <w:sz w:val="20"/>
                <w:szCs w:val="20"/>
              </w:rPr>
            </w:pPr>
          </w:p>
        </w:tc>
      </w:tr>
      <w:tr w:rsidR="00CE52B8" w14:paraId="444E6F85" w14:textId="62594B2B" w:rsidTr="005D0A58">
        <w:tc>
          <w:tcPr>
            <w:tcW w:w="4531" w:type="dxa"/>
          </w:tcPr>
          <w:p w14:paraId="569534B2" w14:textId="77777777" w:rsidR="00CE52B8" w:rsidRPr="00DD1421" w:rsidRDefault="00CE52B8" w:rsidP="00DD1421">
            <w:pPr>
              <w:spacing w:after="0" w:line="360" w:lineRule="auto"/>
              <w:ind w:left="0" w:firstLine="0"/>
              <w:rPr>
                <w:rFonts w:ascii="Arial" w:hAnsi="Arial" w:cs="Arial"/>
                <w:sz w:val="20"/>
                <w:szCs w:val="20"/>
              </w:rPr>
            </w:pPr>
          </w:p>
        </w:tc>
        <w:tc>
          <w:tcPr>
            <w:tcW w:w="1843" w:type="dxa"/>
          </w:tcPr>
          <w:p w14:paraId="35136675" w14:textId="77777777" w:rsidR="00CE52B8" w:rsidRPr="00DD1421" w:rsidRDefault="00CE52B8" w:rsidP="00DD1421">
            <w:pPr>
              <w:spacing w:after="0" w:line="360" w:lineRule="auto"/>
              <w:ind w:left="0" w:firstLine="0"/>
              <w:rPr>
                <w:rFonts w:ascii="Arial" w:hAnsi="Arial" w:cs="Arial"/>
                <w:sz w:val="20"/>
                <w:szCs w:val="20"/>
              </w:rPr>
            </w:pPr>
          </w:p>
        </w:tc>
        <w:tc>
          <w:tcPr>
            <w:tcW w:w="2126" w:type="dxa"/>
          </w:tcPr>
          <w:p w14:paraId="16A5A5BD" w14:textId="77777777" w:rsidR="00CE52B8" w:rsidRPr="00DD1421" w:rsidRDefault="00CE52B8" w:rsidP="00DD1421">
            <w:pPr>
              <w:spacing w:after="0" w:line="360" w:lineRule="auto"/>
              <w:ind w:left="0" w:firstLine="0"/>
              <w:rPr>
                <w:rFonts w:ascii="Arial" w:hAnsi="Arial" w:cs="Arial"/>
                <w:sz w:val="20"/>
                <w:szCs w:val="20"/>
              </w:rPr>
            </w:pPr>
          </w:p>
        </w:tc>
      </w:tr>
      <w:tr w:rsidR="00CE52B8" w14:paraId="07BABB18" w14:textId="735929C9" w:rsidTr="005D0A58">
        <w:tc>
          <w:tcPr>
            <w:tcW w:w="4531" w:type="dxa"/>
          </w:tcPr>
          <w:p w14:paraId="10191311" w14:textId="77777777" w:rsidR="00CE52B8" w:rsidRPr="00DD1421" w:rsidRDefault="00CE52B8" w:rsidP="00DD1421">
            <w:pPr>
              <w:spacing w:after="0" w:line="360" w:lineRule="auto"/>
              <w:ind w:left="0" w:firstLine="0"/>
              <w:rPr>
                <w:rFonts w:ascii="Arial" w:hAnsi="Arial" w:cs="Arial"/>
                <w:sz w:val="20"/>
                <w:szCs w:val="20"/>
              </w:rPr>
            </w:pPr>
          </w:p>
        </w:tc>
        <w:tc>
          <w:tcPr>
            <w:tcW w:w="1843" w:type="dxa"/>
          </w:tcPr>
          <w:p w14:paraId="2CFD2D2C" w14:textId="77777777" w:rsidR="00CE52B8" w:rsidRPr="00DD1421" w:rsidRDefault="00CE52B8" w:rsidP="00DD1421">
            <w:pPr>
              <w:spacing w:after="0" w:line="360" w:lineRule="auto"/>
              <w:ind w:left="0" w:firstLine="0"/>
              <w:rPr>
                <w:rFonts w:ascii="Arial" w:hAnsi="Arial" w:cs="Arial"/>
                <w:sz w:val="20"/>
                <w:szCs w:val="20"/>
              </w:rPr>
            </w:pPr>
          </w:p>
        </w:tc>
        <w:tc>
          <w:tcPr>
            <w:tcW w:w="2126" w:type="dxa"/>
          </w:tcPr>
          <w:p w14:paraId="3EA4ED38" w14:textId="77777777" w:rsidR="00CE52B8" w:rsidRPr="00DD1421" w:rsidRDefault="00CE52B8" w:rsidP="00DD1421">
            <w:pPr>
              <w:spacing w:after="0" w:line="360" w:lineRule="auto"/>
              <w:ind w:left="0" w:firstLine="0"/>
              <w:rPr>
                <w:rFonts w:ascii="Arial" w:hAnsi="Arial" w:cs="Arial"/>
                <w:sz w:val="20"/>
                <w:szCs w:val="20"/>
              </w:rPr>
            </w:pPr>
          </w:p>
        </w:tc>
      </w:tr>
    </w:tbl>
    <w:p w14:paraId="4A3BF016" w14:textId="5365E11D" w:rsidR="00991316" w:rsidRPr="00DD1421" w:rsidRDefault="00991316" w:rsidP="00DD1421">
      <w:pPr>
        <w:spacing w:after="0" w:line="360" w:lineRule="auto"/>
        <w:rPr>
          <w:rFonts w:ascii="Arial" w:hAnsi="Arial" w:cs="Arial"/>
          <w:sz w:val="20"/>
          <w:szCs w:val="20"/>
        </w:rPr>
      </w:pPr>
    </w:p>
    <w:p w14:paraId="2C82B1A5" w14:textId="60FA0851" w:rsidR="00991316" w:rsidRPr="001B6CD9" w:rsidRDefault="00704830" w:rsidP="00DD1421">
      <w:pPr>
        <w:spacing w:after="0" w:line="360" w:lineRule="auto"/>
        <w:rPr>
          <w:rFonts w:ascii="Arial" w:hAnsi="Arial" w:cs="Arial"/>
          <w:sz w:val="20"/>
          <w:szCs w:val="20"/>
        </w:rPr>
      </w:pPr>
      <w:r w:rsidRPr="00704830">
        <w:rPr>
          <w:rFonts w:ascii="Arial" w:hAnsi="Arial" w:cs="Arial"/>
          <w:sz w:val="18"/>
          <w:szCs w:val="18"/>
          <w:highlight w:val="yellow"/>
        </w:rPr>
        <w:t xml:space="preserve">Municipality to include other </w:t>
      </w:r>
      <w:r w:rsidRPr="0053320F">
        <w:rPr>
          <w:rFonts w:ascii="Arial" w:hAnsi="Arial" w:cs="Arial"/>
          <w:sz w:val="18"/>
          <w:szCs w:val="18"/>
          <w:highlight w:val="yellow"/>
        </w:rPr>
        <w:t>information require</w:t>
      </w:r>
      <w:r w:rsidR="0053320F" w:rsidRPr="0053320F">
        <w:rPr>
          <w:rFonts w:ascii="Arial" w:hAnsi="Arial" w:cs="Arial"/>
          <w:sz w:val="18"/>
          <w:szCs w:val="18"/>
          <w:highlight w:val="yellow"/>
        </w:rPr>
        <w:t>d.</w:t>
      </w:r>
    </w:p>
    <w:p w14:paraId="624A67EA" w14:textId="715EB8A2" w:rsidR="00381E50" w:rsidRPr="001B6CD9" w:rsidRDefault="00381E50" w:rsidP="00DD1421">
      <w:pPr>
        <w:spacing w:after="0" w:line="360" w:lineRule="auto"/>
        <w:rPr>
          <w:rFonts w:ascii="Arial" w:hAnsi="Arial" w:cs="Arial"/>
          <w:sz w:val="20"/>
          <w:szCs w:val="20"/>
        </w:rPr>
      </w:pPr>
      <w:r w:rsidRPr="001B6CD9">
        <w:rPr>
          <w:rFonts w:ascii="Arial" w:hAnsi="Arial" w:cs="Arial"/>
          <w:sz w:val="20"/>
          <w:szCs w:val="20"/>
        </w:rPr>
        <w:br w:type="page"/>
      </w:r>
    </w:p>
    <w:p w14:paraId="59DE07D3" w14:textId="77777777" w:rsidR="7264EF9B" w:rsidRPr="001B6CD9" w:rsidRDefault="7264EF9B" w:rsidP="001B6CD9">
      <w:pPr>
        <w:spacing w:after="0" w:line="360" w:lineRule="auto"/>
        <w:rPr>
          <w:rFonts w:ascii="Arial" w:hAnsi="Arial" w:cs="Arial"/>
          <w:sz w:val="20"/>
          <w:szCs w:val="20"/>
        </w:rPr>
      </w:pPr>
    </w:p>
    <w:p w14:paraId="78E15725" w14:textId="7FD4E817" w:rsidR="6D5B1729" w:rsidRDefault="6D5B1729" w:rsidP="00DD1421">
      <w:pPr>
        <w:pStyle w:val="Heading1"/>
        <w:spacing w:after="0" w:line="360" w:lineRule="auto"/>
        <w:rPr>
          <w:rFonts w:ascii="Arial" w:hAnsi="Arial" w:cs="Arial"/>
          <w:b/>
          <w:sz w:val="20"/>
          <w:szCs w:val="20"/>
        </w:rPr>
      </w:pPr>
      <w:bookmarkStart w:id="60" w:name="_Toc130236579"/>
      <w:r w:rsidRPr="001B6CD9">
        <w:rPr>
          <w:rFonts w:ascii="Arial" w:hAnsi="Arial" w:cs="Arial"/>
          <w:b/>
          <w:sz w:val="20"/>
          <w:szCs w:val="20"/>
        </w:rPr>
        <w:t xml:space="preserve">SCHEDULE </w:t>
      </w:r>
      <w:r w:rsidR="00E22712" w:rsidRPr="001B6CD9">
        <w:rPr>
          <w:rFonts w:ascii="Arial" w:hAnsi="Arial" w:cs="Arial"/>
          <w:b/>
          <w:bCs/>
          <w:sz w:val="20"/>
          <w:szCs w:val="20"/>
        </w:rPr>
        <w:t>4</w:t>
      </w:r>
      <w:r w:rsidRPr="001B6CD9">
        <w:rPr>
          <w:rFonts w:ascii="Arial" w:hAnsi="Arial" w:cs="Arial"/>
          <w:b/>
          <w:sz w:val="20"/>
          <w:szCs w:val="20"/>
        </w:rPr>
        <w:t>: CUSTOMER</w:t>
      </w:r>
      <w:r w:rsidR="00240A71" w:rsidRPr="001B6CD9">
        <w:rPr>
          <w:rFonts w:ascii="Arial" w:hAnsi="Arial" w:cs="Arial"/>
          <w:b/>
          <w:sz w:val="20"/>
          <w:szCs w:val="20"/>
        </w:rPr>
        <w:t>’S</w:t>
      </w:r>
      <w:r w:rsidRPr="001B6CD9">
        <w:rPr>
          <w:rFonts w:ascii="Arial" w:hAnsi="Arial" w:cs="Arial"/>
          <w:b/>
          <w:sz w:val="20"/>
          <w:szCs w:val="20"/>
        </w:rPr>
        <w:t xml:space="preserve"> POINT OF SUPPLY</w:t>
      </w:r>
      <w:bookmarkEnd w:id="60"/>
    </w:p>
    <w:p w14:paraId="1CCF1B8E" w14:textId="02DF3BFE" w:rsidR="00704830" w:rsidRPr="00704830" w:rsidRDefault="00704830" w:rsidP="00704830">
      <w:pPr>
        <w:rPr>
          <w:rFonts w:ascii="Arial" w:hAnsi="Arial" w:cs="Arial"/>
          <w:b/>
          <w:bCs/>
        </w:rPr>
      </w:pPr>
      <w:r w:rsidRPr="00E03DE1">
        <w:rPr>
          <w:rFonts w:ascii="Arial" w:hAnsi="Arial" w:cs="Arial"/>
          <w:b/>
          <w:highlight w:val="yellow"/>
        </w:rPr>
        <w:t>[Should be dealt with in the M</w:t>
      </w:r>
      <w:r w:rsidR="00A8129E" w:rsidRPr="00E03DE1">
        <w:rPr>
          <w:rFonts w:ascii="Arial" w:hAnsi="Arial" w:cs="Arial"/>
          <w:b/>
          <w:highlight w:val="yellow"/>
        </w:rPr>
        <w:t xml:space="preserve">ain </w:t>
      </w:r>
      <w:r w:rsidRPr="00E03DE1">
        <w:rPr>
          <w:rFonts w:ascii="Arial" w:hAnsi="Arial" w:cs="Arial"/>
          <w:b/>
          <w:highlight w:val="yellow"/>
        </w:rPr>
        <w:t>ESA, but if not, can be described here]</w:t>
      </w:r>
    </w:p>
    <w:p w14:paraId="0A1E4D9D" w14:textId="77777777" w:rsidR="00D21F23" w:rsidRPr="00C03863" w:rsidRDefault="00D21F23" w:rsidP="00D21F23"/>
    <w:tbl>
      <w:tblPr>
        <w:tblStyle w:val="TableGrid"/>
        <w:tblW w:w="8505" w:type="dxa"/>
        <w:tblInd w:w="-5" w:type="dxa"/>
        <w:tblLook w:val="04A0" w:firstRow="1" w:lastRow="0" w:firstColumn="1" w:lastColumn="0" w:noHBand="0" w:noVBand="1"/>
      </w:tblPr>
      <w:tblGrid>
        <w:gridCol w:w="3310"/>
        <w:gridCol w:w="5195"/>
      </w:tblGrid>
      <w:tr w:rsidR="00D21F23" w:rsidRPr="00D9432E" w14:paraId="7280EDF3" w14:textId="77777777" w:rsidTr="009E4751">
        <w:tc>
          <w:tcPr>
            <w:tcW w:w="3310" w:type="dxa"/>
          </w:tcPr>
          <w:p w14:paraId="479430D1" w14:textId="2D1B2447" w:rsidR="00D21F23" w:rsidRPr="00D9432E" w:rsidRDefault="00D21F23">
            <w:pPr>
              <w:ind w:left="0" w:firstLine="0"/>
              <w:rPr>
                <w:rFonts w:ascii="Arial" w:hAnsi="Arial" w:cs="Arial"/>
                <w:sz w:val="18"/>
                <w:szCs w:val="18"/>
              </w:rPr>
            </w:pPr>
            <w:r w:rsidRPr="00D9432E">
              <w:rPr>
                <w:rFonts w:ascii="Arial" w:hAnsi="Arial" w:cs="Arial"/>
                <w:sz w:val="18"/>
                <w:szCs w:val="18"/>
              </w:rPr>
              <w:t>Name</w:t>
            </w:r>
            <w:r>
              <w:rPr>
                <w:rFonts w:ascii="Arial" w:hAnsi="Arial" w:cs="Arial"/>
                <w:sz w:val="18"/>
                <w:szCs w:val="18"/>
              </w:rPr>
              <w:t xml:space="preserve"> of </w:t>
            </w:r>
            <w:r w:rsidR="0090264D">
              <w:rPr>
                <w:rFonts w:ascii="Arial" w:hAnsi="Arial" w:cs="Arial"/>
                <w:sz w:val="18"/>
                <w:szCs w:val="18"/>
              </w:rPr>
              <w:t>Customer</w:t>
            </w:r>
          </w:p>
        </w:tc>
        <w:tc>
          <w:tcPr>
            <w:tcW w:w="5195" w:type="dxa"/>
          </w:tcPr>
          <w:p w14:paraId="1B2195EA" w14:textId="77777777" w:rsidR="00D21F23" w:rsidRPr="00D9432E" w:rsidRDefault="00D21F23">
            <w:pPr>
              <w:ind w:left="0" w:firstLine="0"/>
              <w:rPr>
                <w:rFonts w:ascii="Arial" w:hAnsi="Arial" w:cs="Arial"/>
                <w:sz w:val="18"/>
                <w:szCs w:val="18"/>
              </w:rPr>
            </w:pPr>
          </w:p>
        </w:tc>
      </w:tr>
      <w:tr w:rsidR="00D21F23" w:rsidRPr="00D9432E" w14:paraId="75EF516E" w14:textId="77777777" w:rsidTr="009E4751">
        <w:tc>
          <w:tcPr>
            <w:tcW w:w="3310" w:type="dxa"/>
          </w:tcPr>
          <w:p w14:paraId="5735691B" w14:textId="77777777" w:rsidR="00D21F23" w:rsidRDefault="00D21F23">
            <w:pPr>
              <w:ind w:left="0" w:firstLine="0"/>
              <w:rPr>
                <w:rFonts w:ascii="Arial" w:hAnsi="Arial" w:cs="Arial"/>
                <w:sz w:val="18"/>
                <w:szCs w:val="18"/>
              </w:rPr>
            </w:pPr>
            <w:r>
              <w:rPr>
                <w:rFonts w:ascii="Arial" w:hAnsi="Arial" w:cs="Arial"/>
                <w:sz w:val="18"/>
                <w:szCs w:val="18"/>
              </w:rPr>
              <w:t xml:space="preserve">Location </w:t>
            </w:r>
          </w:p>
          <w:p w14:paraId="370E04F4" w14:textId="77777777" w:rsidR="00D21F23" w:rsidRDefault="00D21F23">
            <w:pPr>
              <w:ind w:left="720" w:firstLine="0"/>
              <w:rPr>
                <w:rFonts w:ascii="Arial" w:hAnsi="Arial" w:cs="Arial"/>
                <w:sz w:val="18"/>
                <w:szCs w:val="18"/>
              </w:rPr>
            </w:pPr>
            <w:r>
              <w:rPr>
                <w:rFonts w:ascii="Arial" w:hAnsi="Arial" w:cs="Arial"/>
                <w:sz w:val="18"/>
                <w:szCs w:val="18"/>
              </w:rPr>
              <w:t>Physical location</w:t>
            </w:r>
          </w:p>
          <w:p w14:paraId="2FE0DDCE" w14:textId="77777777" w:rsidR="00D21F23" w:rsidRPr="00D9432E" w:rsidRDefault="00D21F23">
            <w:pPr>
              <w:ind w:left="720" w:firstLine="0"/>
              <w:rPr>
                <w:rFonts w:ascii="Arial" w:hAnsi="Arial" w:cs="Arial"/>
                <w:sz w:val="18"/>
                <w:szCs w:val="18"/>
              </w:rPr>
            </w:pPr>
            <w:r>
              <w:rPr>
                <w:rFonts w:ascii="Arial" w:hAnsi="Arial" w:cs="Arial"/>
                <w:sz w:val="18"/>
                <w:szCs w:val="18"/>
              </w:rPr>
              <w:t>GPS coordinates</w:t>
            </w:r>
          </w:p>
        </w:tc>
        <w:tc>
          <w:tcPr>
            <w:tcW w:w="5195" w:type="dxa"/>
          </w:tcPr>
          <w:p w14:paraId="60AA0785" w14:textId="77777777" w:rsidR="00D21F23" w:rsidRPr="00D9432E" w:rsidRDefault="00D21F23">
            <w:pPr>
              <w:ind w:left="0" w:firstLine="0"/>
              <w:rPr>
                <w:rFonts w:ascii="Arial" w:hAnsi="Arial" w:cs="Arial"/>
                <w:sz w:val="18"/>
                <w:szCs w:val="18"/>
              </w:rPr>
            </w:pPr>
          </w:p>
        </w:tc>
      </w:tr>
      <w:tr w:rsidR="00D21F23" w:rsidRPr="00D9432E" w14:paraId="3AF0C6AA" w14:textId="77777777" w:rsidTr="009E4751">
        <w:tc>
          <w:tcPr>
            <w:tcW w:w="3310" w:type="dxa"/>
          </w:tcPr>
          <w:p w14:paraId="7913DA2D" w14:textId="77777777" w:rsidR="00D21F23" w:rsidRPr="00D9432E" w:rsidRDefault="00D21F23">
            <w:pPr>
              <w:ind w:left="0" w:firstLine="0"/>
              <w:rPr>
                <w:rFonts w:ascii="Arial" w:hAnsi="Arial" w:cs="Arial"/>
                <w:sz w:val="18"/>
                <w:szCs w:val="18"/>
              </w:rPr>
            </w:pPr>
            <w:r>
              <w:rPr>
                <w:rFonts w:ascii="Arial" w:hAnsi="Arial" w:cs="Arial"/>
                <w:sz w:val="18"/>
                <w:szCs w:val="18"/>
              </w:rPr>
              <w:t>Customer POS</w:t>
            </w:r>
          </w:p>
        </w:tc>
        <w:tc>
          <w:tcPr>
            <w:tcW w:w="5195" w:type="dxa"/>
          </w:tcPr>
          <w:p w14:paraId="09A5DBE0" w14:textId="77777777" w:rsidR="00D21F23" w:rsidRPr="00D9432E" w:rsidRDefault="00D21F23">
            <w:pPr>
              <w:ind w:left="0" w:firstLine="0"/>
              <w:rPr>
                <w:rFonts w:ascii="Arial" w:hAnsi="Arial" w:cs="Arial"/>
                <w:sz w:val="18"/>
                <w:szCs w:val="18"/>
              </w:rPr>
            </w:pPr>
          </w:p>
        </w:tc>
      </w:tr>
      <w:tr w:rsidR="00D21F23" w:rsidRPr="00D9432E" w14:paraId="329A8B2C" w14:textId="77777777" w:rsidTr="009E4751">
        <w:tc>
          <w:tcPr>
            <w:tcW w:w="3310" w:type="dxa"/>
          </w:tcPr>
          <w:p w14:paraId="42023AA1" w14:textId="77777777" w:rsidR="00D21F23" w:rsidRPr="00D9432E" w:rsidRDefault="00D21F23">
            <w:pPr>
              <w:ind w:left="0" w:firstLine="0"/>
              <w:rPr>
                <w:rFonts w:ascii="Arial" w:hAnsi="Arial" w:cs="Arial"/>
                <w:sz w:val="18"/>
                <w:szCs w:val="18"/>
              </w:rPr>
            </w:pPr>
            <w:r>
              <w:rPr>
                <w:rFonts w:ascii="Arial" w:hAnsi="Arial" w:cs="Arial"/>
                <w:sz w:val="18"/>
                <w:szCs w:val="18"/>
              </w:rPr>
              <w:t xml:space="preserve">Intake Points applicable to Customer </w:t>
            </w:r>
          </w:p>
        </w:tc>
        <w:tc>
          <w:tcPr>
            <w:tcW w:w="5195" w:type="dxa"/>
          </w:tcPr>
          <w:p w14:paraId="6A900847" w14:textId="77777777" w:rsidR="00D21F23" w:rsidRPr="00D9432E" w:rsidRDefault="00D21F23">
            <w:pPr>
              <w:ind w:left="0" w:firstLine="0"/>
              <w:rPr>
                <w:rFonts w:ascii="Arial" w:hAnsi="Arial" w:cs="Arial"/>
                <w:sz w:val="18"/>
                <w:szCs w:val="18"/>
              </w:rPr>
            </w:pPr>
          </w:p>
        </w:tc>
      </w:tr>
      <w:tr w:rsidR="00D21F23" w:rsidRPr="00D9432E" w14:paraId="4376BD80" w14:textId="77777777" w:rsidTr="009E4751">
        <w:tc>
          <w:tcPr>
            <w:tcW w:w="3310" w:type="dxa"/>
          </w:tcPr>
          <w:p w14:paraId="6DD9E8BB" w14:textId="77777777" w:rsidR="00D21F23" w:rsidRDefault="00D21F23">
            <w:pPr>
              <w:ind w:left="0" w:firstLine="0"/>
              <w:rPr>
                <w:rFonts w:ascii="Arial" w:hAnsi="Arial" w:cs="Arial"/>
                <w:sz w:val="18"/>
                <w:szCs w:val="18"/>
              </w:rPr>
            </w:pPr>
            <w:r>
              <w:rPr>
                <w:rFonts w:ascii="Arial" w:hAnsi="Arial" w:cs="Arial"/>
                <w:sz w:val="18"/>
                <w:szCs w:val="18"/>
              </w:rPr>
              <w:t>Customer Notified Maximum Demand</w:t>
            </w:r>
          </w:p>
        </w:tc>
        <w:tc>
          <w:tcPr>
            <w:tcW w:w="5195" w:type="dxa"/>
          </w:tcPr>
          <w:p w14:paraId="5BC22E4A" w14:textId="77777777" w:rsidR="00D21F23" w:rsidRPr="00D9432E" w:rsidRDefault="00D21F23">
            <w:pPr>
              <w:ind w:left="0" w:firstLine="0"/>
              <w:rPr>
                <w:rFonts w:ascii="Arial" w:hAnsi="Arial" w:cs="Arial"/>
                <w:sz w:val="18"/>
                <w:szCs w:val="18"/>
              </w:rPr>
            </w:pPr>
          </w:p>
        </w:tc>
      </w:tr>
      <w:tr w:rsidR="00704830" w:rsidRPr="00D9432E" w14:paraId="38418853" w14:textId="77777777" w:rsidTr="009E4751">
        <w:tc>
          <w:tcPr>
            <w:tcW w:w="3310" w:type="dxa"/>
          </w:tcPr>
          <w:p w14:paraId="39A511E2" w14:textId="731E052E" w:rsidR="00704830" w:rsidRDefault="00704830">
            <w:pPr>
              <w:ind w:left="0" w:firstLine="0"/>
              <w:rPr>
                <w:rFonts w:ascii="Arial" w:hAnsi="Arial" w:cs="Arial"/>
                <w:sz w:val="18"/>
                <w:szCs w:val="18"/>
              </w:rPr>
            </w:pPr>
            <w:r w:rsidRPr="00704830">
              <w:rPr>
                <w:rFonts w:ascii="Arial" w:hAnsi="Arial" w:cs="Arial"/>
                <w:sz w:val="18"/>
                <w:szCs w:val="18"/>
                <w:highlight w:val="yellow"/>
              </w:rPr>
              <w:t>Municipality to include other information required</w:t>
            </w:r>
          </w:p>
        </w:tc>
        <w:tc>
          <w:tcPr>
            <w:tcW w:w="5195" w:type="dxa"/>
          </w:tcPr>
          <w:p w14:paraId="0CABDCC7" w14:textId="77777777" w:rsidR="00704830" w:rsidRPr="00D9432E" w:rsidRDefault="00704830">
            <w:pPr>
              <w:ind w:left="0" w:firstLine="0"/>
              <w:rPr>
                <w:rFonts w:ascii="Arial" w:hAnsi="Arial" w:cs="Arial"/>
                <w:sz w:val="18"/>
                <w:szCs w:val="18"/>
              </w:rPr>
            </w:pPr>
          </w:p>
        </w:tc>
      </w:tr>
    </w:tbl>
    <w:p w14:paraId="4CC3F1C7" w14:textId="47236D03" w:rsidR="18F13716" w:rsidRPr="001B6CD9" w:rsidRDefault="18F13716" w:rsidP="00DD1421">
      <w:pPr>
        <w:spacing w:after="0" w:line="360" w:lineRule="auto"/>
        <w:rPr>
          <w:rFonts w:ascii="Arial" w:hAnsi="Arial" w:cs="Arial"/>
          <w:sz w:val="20"/>
          <w:szCs w:val="20"/>
        </w:rPr>
      </w:pPr>
    </w:p>
    <w:p w14:paraId="2B23BB5E" w14:textId="6D056B5A" w:rsidR="009C772C" w:rsidRPr="00DD1421" w:rsidRDefault="009C772C" w:rsidP="00DD1421">
      <w:pPr>
        <w:pStyle w:val="Heading1"/>
        <w:spacing w:after="0" w:line="360" w:lineRule="auto"/>
        <w:rPr>
          <w:rFonts w:ascii="Arial" w:hAnsi="Arial" w:cs="Arial"/>
          <w:b/>
          <w:sz w:val="20"/>
          <w:szCs w:val="20"/>
        </w:rPr>
      </w:pPr>
    </w:p>
    <w:sectPr w:rsidR="009C772C" w:rsidRPr="00DD1421">
      <w:headerReference w:type="even" r:id="rId11"/>
      <w:headerReference w:type="default" r:id="rId12"/>
      <w:footerReference w:type="even" r:id="rId13"/>
      <w:footerReference w:type="default" r:id="rId14"/>
      <w:headerReference w:type="first" r:id="rId15"/>
      <w:footerReference w:type="first" r:id="rId16"/>
      <w:pgSz w:w="12240" w:h="15840"/>
      <w:pgMar w:top="667" w:right="1881" w:bottom="1459" w:left="1872" w:header="720" w:footer="6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7CC0" w14:textId="77777777" w:rsidR="00EF20FD" w:rsidRDefault="00EF20FD">
      <w:pPr>
        <w:spacing w:after="0" w:line="240" w:lineRule="auto"/>
      </w:pPr>
      <w:r>
        <w:separator/>
      </w:r>
    </w:p>
  </w:endnote>
  <w:endnote w:type="continuationSeparator" w:id="0">
    <w:p w14:paraId="4F925E9B" w14:textId="77777777" w:rsidR="00EF20FD" w:rsidRDefault="00EF20FD">
      <w:pPr>
        <w:spacing w:after="0" w:line="240" w:lineRule="auto"/>
      </w:pPr>
      <w:r>
        <w:continuationSeparator/>
      </w:r>
    </w:p>
  </w:endnote>
  <w:endnote w:type="continuationNotice" w:id="1">
    <w:p w14:paraId="7D88D4B2" w14:textId="77777777" w:rsidR="00EF20FD" w:rsidRDefault="00EF2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86F" w14:textId="77777777" w:rsidR="009C772C" w:rsidRDefault="009D11F8">
    <w:pPr>
      <w:tabs>
        <w:tab w:val="center" w:pos="4241"/>
        <w:tab w:val="right" w:pos="8487"/>
      </w:tabs>
      <w:spacing w:after="0" w:line="259" w:lineRule="auto"/>
      <w:ind w:left="0" w:firstLine="0"/>
      <w:jc w:val="left"/>
    </w:pPr>
    <w:r>
      <w:rPr>
        <w:sz w:val="15"/>
      </w:rPr>
      <w:t xml:space="preserve">Annexure A - Rev01 (180509) </w:t>
    </w:r>
    <w:r>
      <w:rPr>
        <w:sz w:val="15"/>
      </w:rPr>
      <w:tab/>
      <w:t xml:space="preserve">23 May 2022 </w:t>
    </w:r>
    <w:r>
      <w:rPr>
        <w:sz w:val="15"/>
      </w:rPr>
      <w:tab/>
      <w:t xml:space="preserve">Page </w:t>
    </w:r>
    <w:r>
      <w:fldChar w:fldCharType="begin"/>
    </w:r>
    <w:r>
      <w:instrText xml:space="preserve"> PAGE   \* MERGEFORMAT </w:instrText>
    </w:r>
    <w:r>
      <w:fldChar w:fldCharType="separate"/>
    </w:r>
    <w:r>
      <w:rPr>
        <w:sz w:val="15"/>
      </w:rPr>
      <w:t>1</w:t>
    </w:r>
    <w:r>
      <w:rPr>
        <w:sz w:val="15"/>
      </w:rPr>
      <w:fldChar w:fldCharType="end"/>
    </w:r>
    <w:r>
      <w:rPr>
        <w:sz w:val="15"/>
      </w:rPr>
      <w:t xml:space="preserve"> of </w:t>
    </w:r>
    <w:r w:rsidR="00A97FFA">
      <w:fldChar w:fldCharType="begin"/>
    </w:r>
    <w:r w:rsidR="00A97FFA">
      <w:instrText>NUMPAGES   \* MERGEFORMAT</w:instrText>
    </w:r>
    <w:r w:rsidR="00A97FFA">
      <w:fldChar w:fldCharType="separate"/>
    </w:r>
    <w:r>
      <w:rPr>
        <w:sz w:val="15"/>
      </w:rPr>
      <w:t>10</w:t>
    </w:r>
    <w:r w:rsidR="00A97FFA">
      <w:rPr>
        <w:sz w:val="15"/>
      </w:rPr>
      <w:fldChar w:fldCharType="end"/>
    </w:r>
    <w:r>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56D8" w14:textId="536251CC" w:rsidR="009C772C" w:rsidRPr="004048EA" w:rsidRDefault="009D11F8">
    <w:pPr>
      <w:tabs>
        <w:tab w:val="center" w:pos="4241"/>
        <w:tab w:val="right" w:pos="8487"/>
      </w:tabs>
      <w:spacing w:after="0" w:line="259" w:lineRule="auto"/>
      <w:ind w:left="0" w:firstLine="0"/>
      <w:jc w:val="left"/>
      <w:rPr>
        <w:rFonts w:ascii="Arial" w:hAnsi="Arial" w:cs="Arial"/>
        <w:sz w:val="16"/>
        <w:szCs w:val="16"/>
      </w:rPr>
    </w:pPr>
    <w:r>
      <w:rPr>
        <w:sz w:val="15"/>
      </w:rPr>
      <w:tab/>
    </w:r>
    <w:r>
      <w:rPr>
        <w:sz w:val="15"/>
      </w:rPr>
      <w:tab/>
    </w:r>
    <w:r w:rsidRPr="004048EA">
      <w:rPr>
        <w:rFonts w:ascii="Arial" w:hAnsi="Arial" w:cs="Arial"/>
        <w:sz w:val="16"/>
        <w:szCs w:val="16"/>
      </w:rPr>
      <w:t xml:space="preserve">Page </w:t>
    </w:r>
    <w:r w:rsidRPr="004048EA">
      <w:rPr>
        <w:rFonts w:ascii="Arial" w:hAnsi="Arial" w:cs="Arial"/>
        <w:sz w:val="16"/>
        <w:szCs w:val="16"/>
      </w:rPr>
      <w:fldChar w:fldCharType="begin"/>
    </w:r>
    <w:r w:rsidRPr="004048EA">
      <w:rPr>
        <w:rFonts w:ascii="Arial" w:hAnsi="Arial" w:cs="Arial"/>
        <w:sz w:val="16"/>
        <w:szCs w:val="16"/>
      </w:rPr>
      <w:instrText xml:space="preserve"> PAGE   \* MERGEFORMAT </w:instrText>
    </w:r>
    <w:r w:rsidRPr="004048EA">
      <w:rPr>
        <w:rFonts w:ascii="Arial" w:hAnsi="Arial" w:cs="Arial"/>
        <w:sz w:val="16"/>
        <w:szCs w:val="16"/>
      </w:rPr>
      <w:fldChar w:fldCharType="separate"/>
    </w:r>
    <w:r w:rsidRPr="004048EA">
      <w:rPr>
        <w:rFonts w:ascii="Arial" w:hAnsi="Arial" w:cs="Arial"/>
        <w:sz w:val="16"/>
        <w:szCs w:val="16"/>
      </w:rPr>
      <w:t>1</w:t>
    </w:r>
    <w:r w:rsidRPr="004048EA">
      <w:rPr>
        <w:rFonts w:ascii="Arial" w:hAnsi="Arial" w:cs="Arial"/>
        <w:sz w:val="16"/>
        <w:szCs w:val="16"/>
      </w:rPr>
      <w:fldChar w:fldCharType="end"/>
    </w:r>
    <w:r w:rsidRPr="004048EA">
      <w:rPr>
        <w:rFonts w:ascii="Arial" w:hAnsi="Arial" w:cs="Arial"/>
        <w:sz w:val="16"/>
        <w:szCs w:val="16"/>
      </w:rPr>
      <w:t xml:space="preserve"> of </w:t>
    </w:r>
    <w:r w:rsidRPr="004048EA">
      <w:rPr>
        <w:rFonts w:ascii="Arial" w:hAnsi="Arial" w:cs="Arial"/>
        <w:sz w:val="16"/>
        <w:szCs w:val="16"/>
      </w:rPr>
      <w:fldChar w:fldCharType="begin"/>
    </w:r>
    <w:r w:rsidRPr="004048EA">
      <w:rPr>
        <w:rFonts w:ascii="Arial" w:hAnsi="Arial" w:cs="Arial"/>
        <w:sz w:val="16"/>
        <w:szCs w:val="16"/>
      </w:rPr>
      <w:instrText xml:space="preserve"> NUMPAGES   \* MERGEFORMAT </w:instrText>
    </w:r>
    <w:r w:rsidRPr="004048EA">
      <w:rPr>
        <w:rFonts w:ascii="Arial" w:hAnsi="Arial" w:cs="Arial"/>
        <w:sz w:val="16"/>
        <w:szCs w:val="16"/>
      </w:rPr>
      <w:fldChar w:fldCharType="separate"/>
    </w:r>
    <w:r w:rsidRPr="004048EA">
      <w:rPr>
        <w:rFonts w:ascii="Arial" w:hAnsi="Arial" w:cs="Arial"/>
        <w:sz w:val="16"/>
        <w:szCs w:val="16"/>
      </w:rPr>
      <w:t>10</w:t>
    </w:r>
    <w:r w:rsidRPr="004048EA">
      <w:rPr>
        <w:rFonts w:ascii="Arial" w:hAnsi="Arial" w:cs="Arial"/>
        <w:sz w:val="16"/>
        <w:szCs w:val="16"/>
      </w:rPr>
      <w:fldChar w:fldCharType="end"/>
    </w:r>
    <w:r w:rsidRPr="004048EA">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E75" w14:textId="0A171ED0" w:rsidR="00622BB8" w:rsidRPr="00622BB8" w:rsidRDefault="00622BB8">
    <w:pPr>
      <w:pStyle w:val="Footer"/>
      <w:jc w:val="center"/>
      <w:rPr>
        <w:rFonts w:ascii="Arial" w:hAnsi="Arial" w:cs="Arial"/>
        <w:sz w:val="16"/>
        <w:szCs w:val="16"/>
      </w:rPr>
    </w:pPr>
    <w:r w:rsidRPr="00622BB8">
      <w:rPr>
        <w:rFonts w:ascii="Arial" w:hAnsi="Arial" w:cs="Arial"/>
        <w:sz w:val="16"/>
        <w:szCs w:val="16"/>
      </w:rPr>
      <w:fldChar w:fldCharType="begin"/>
    </w:r>
    <w:r w:rsidRPr="00622BB8">
      <w:rPr>
        <w:rFonts w:ascii="Arial" w:hAnsi="Arial" w:cs="Arial"/>
        <w:sz w:val="16"/>
        <w:szCs w:val="16"/>
      </w:rPr>
      <w:instrText xml:space="preserve"> PAGE   \* MERGEFORMAT </w:instrText>
    </w:r>
    <w:r w:rsidRPr="00622BB8">
      <w:rPr>
        <w:rFonts w:ascii="Arial" w:hAnsi="Arial" w:cs="Arial"/>
        <w:sz w:val="16"/>
        <w:szCs w:val="16"/>
      </w:rPr>
      <w:fldChar w:fldCharType="separate"/>
    </w:r>
    <w:r w:rsidRPr="00622BB8">
      <w:rPr>
        <w:rFonts w:ascii="Arial" w:hAnsi="Arial" w:cs="Arial"/>
        <w:noProof/>
        <w:sz w:val="16"/>
        <w:szCs w:val="16"/>
      </w:rPr>
      <w:t>2</w:t>
    </w:r>
    <w:r w:rsidRPr="00622BB8">
      <w:rPr>
        <w:rFonts w:ascii="Arial" w:hAnsi="Arial" w:cs="Arial"/>
        <w:noProof/>
        <w:sz w:val="16"/>
        <w:szCs w:val="16"/>
      </w:rPr>
      <w:fldChar w:fldCharType="end"/>
    </w:r>
  </w:p>
  <w:p w14:paraId="6C849705" w14:textId="65839D69" w:rsidR="009C772C" w:rsidRDefault="009C772C">
    <w:pPr>
      <w:tabs>
        <w:tab w:val="center" w:pos="4241"/>
        <w:tab w:val="right" w:pos="8487"/>
      </w:tabs>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0D7B" w14:textId="77777777" w:rsidR="00EF20FD" w:rsidRDefault="00EF20FD">
      <w:pPr>
        <w:spacing w:after="0" w:line="240" w:lineRule="auto"/>
      </w:pPr>
      <w:r>
        <w:separator/>
      </w:r>
    </w:p>
  </w:footnote>
  <w:footnote w:type="continuationSeparator" w:id="0">
    <w:p w14:paraId="21E7C3D1" w14:textId="77777777" w:rsidR="00EF20FD" w:rsidRDefault="00EF20FD">
      <w:pPr>
        <w:spacing w:after="0" w:line="240" w:lineRule="auto"/>
      </w:pPr>
      <w:r>
        <w:continuationSeparator/>
      </w:r>
    </w:p>
  </w:footnote>
  <w:footnote w:type="continuationNotice" w:id="1">
    <w:p w14:paraId="39823032" w14:textId="77777777" w:rsidR="00EF20FD" w:rsidRDefault="00EF2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9DE" w14:textId="77777777" w:rsidR="009C772C" w:rsidRDefault="009D11F8">
    <w:pPr>
      <w:spacing w:after="32" w:line="259" w:lineRule="auto"/>
      <w:ind w:left="0" w:right="8" w:firstLine="0"/>
      <w:jc w:val="center"/>
    </w:pPr>
    <w:r>
      <w:rPr>
        <w:sz w:val="15"/>
      </w:rPr>
      <w:t xml:space="preserve">ANNEXURE E – SUPPLEMENTAL TO THE ELECTRICITY SUPPLY AGREEMENT FOR THE PURPOSE OF WHEELING </w:t>
    </w:r>
  </w:p>
  <w:p w14:paraId="3DD5C253" w14:textId="77777777" w:rsidR="009C772C" w:rsidRDefault="009D11F8">
    <w:pPr>
      <w:spacing w:after="0" w:line="259" w:lineRule="auto"/>
      <w:ind w:left="0" w:firstLine="0"/>
      <w:jc w:val="left"/>
    </w:pPr>
    <w:r>
      <w:rPr>
        <w:sz w:val="19"/>
      </w:rPr>
      <w:t xml:space="preserve"> </w:t>
    </w:r>
  </w:p>
  <w:p w14:paraId="4C8CBA7A" w14:textId="77777777" w:rsidR="009C772C" w:rsidRDefault="009D11F8">
    <w:pPr>
      <w:spacing w:after="0" w:line="259" w:lineRule="auto"/>
      <w:ind w:left="0" w:firstLine="0"/>
      <w:jc w:val="left"/>
    </w:pPr>
    <w:r>
      <w:rPr>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5D0" w14:textId="029F9DF7" w:rsidR="009C772C" w:rsidRDefault="009C772C">
    <w:pPr>
      <w:spacing w:after="0" w:line="259" w:lineRule="auto"/>
      <w:ind w:left="0" w:firstLine="0"/>
      <w:jc w:val="left"/>
    </w:pPr>
  </w:p>
  <w:p w14:paraId="4710AB34" w14:textId="77777777" w:rsidR="009C772C" w:rsidRDefault="009D11F8">
    <w:pPr>
      <w:spacing w:after="0" w:line="259" w:lineRule="auto"/>
      <w:ind w:left="0" w:firstLine="0"/>
      <w:jc w:val="left"/>
    </w:pPr>
    <w:r>
      <w:rPr>
        <w:sz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B73D" w14:textId="77777777" w:rsidR="009C772C" w:rsidRDefault="009C772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AD0"/>
    <w:multiLevelType w:val="hybridMultilevel"/>
    <w:tmpl w:val="A4A6F1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7F5F4C"/>
    <w:multiLevelType w:val="multilevel"/>
    <w:tmpl w:val="815C44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1AF208B"/>
    <w:multiLevelType w:val="hybridMultilevel"/>
    <w:tmpl w:val="6A966EF0"/>
    <w:lvl w:ilvl="0" w:tplc="E488B898">
      <w:start w:val="1"/>
      <w:numFmt w:val="lowerLetter"/>
      <w:lvlText w:val="%1)"/>
      <w:lvlJc w:val="left"/>
      <w:pPr>
        <w:ind w:left="1584" w:hanging="360"/>
      </w:pPr>
      <w:rPr>
        <w:rFonts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3" w15:restartNumberingAfterBreak="0">
    <w:nsid w:val="184970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72D37"/>
    <w:multiLevelType w:val="multilevel"/>
    <w:tmpl w:val="81A8716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1D544D87"/>
    <w:multiLevelType w:val="hybridMultilevel"/>
    <w:tmpl w:val="07D491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F112B0"/>
    <w:multiLevelType w:val="multilevel"/>
    <w:tmpl w:val="A6B87350"/>
    <w:lvl w:ilvl="0">
      <w:start w:val="2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265A775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775136"/>
    <w:multiLevelType w:val="multilevel"/>
    <w:tmpl w:val="92206D5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900"/>
      </w:pPr>
      <w:rPr>
        <w:rFonts w:hint="default"/>
      </w:rPr>
    </w:lvl>
    <w:lvl w:ilvl="2">
      <w:start w:val="1"/>
      <w:numFmt w:val="decimal"/>
      <w:isLgl/>
      <w:lvlText w:val="%1.%2.%3"/>
      <w:lvlJc w:val="left"/>
      <w:pPr>
        <w:tabs>
          <w:tab w:val="num" w:pos="1620"/>
        </w:tabs>
        <w:ind w:left="1620" w:hanging="900"/>
      </w:pPr>
      <w:rPr>
        <w:rFonts w:hint="default"/>
        <w:b w:val="0"/>
        <w:bCs/>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9" w15:restartNumberingAfterBreak="0">
    <w:nsid w:val="3AD70243"/>
    <w:multiLevelType w:val="hybridMultilevel"/>
    <w:tmpl w:val="D9A4FDFE"/>
    <w:lvl w:ilvl="0" w:tplc="8F064B62">
      <w:start w:val="1"/>
      <w:numFmt w:val="bullet"/>
      <w:lvlText w:val=""/>
      <w:lvlJc w:val="left"/>
      <w:pPr>
        <w:ind w:left="720" w:hanging="360"/>
      </w:pPr>
      <w:rPr>
        <w:rFonts w:ascii="Symbol" w:hAnsi="Symbol"/>
      </w:rPr>
    </w:lvl>
    <w:lvl w:ilvl="1" w:tplc="69C87858">
      <w:start w:val="1"/>
      <w:numFmt w:val="bullet"/>
      <w:lvlText w:val=""/>
      <w:lvlJc w:val="left"/>
      <w:pPr>
        <w:ind w:left="720" w:hanging="360"/>
      </w:pPr>
      <w:rPr>
        <w:rFonts w:ascii="Symbol" w:hAnsi="Symbol"/>
      </w:rPr>
    </w:lvl>
    <w:lvl w:ilvl="2" w:tplc="31062CD4">
      <w:start w:val="1"/>
      <w:numFmt w:val="bullet"/>
      <w:lvlText w:val=""/>
      <w:lvlJc w:val="left"/>
      <w:pPr>
        <w:ind w:left="720" w:hanging="360"/>
      </w:pPr>
      <w:rPr>
        <w:rFonts w:ascii="Symbol" w:hAnsi="Symbol"/>
      </w:rPr>
    </w:lvl>
    <w:lvl w:ilvl="3" w:tplc="45E4B5D6">
      <w:start w:val="1"/>
      <w:numFmt w:val="bullet"/>
      <w:lvlText w:val=""/>
      <w:lvlJc w:val="left"/>
      <w:pPr>
        <w:ind w:left="720" w:hanging="360"/>
      </w:pPr>
      <w:rPr>
        <w:rFonts w:ascii="Symbol" w:hAnsi="Symbol"/>
      </w:rPr>
    </w:lvl>
    <w:lvl w:ilvl="4" w:tplc="7BDE96FE">
      <w:start w:val="1"/>
      <w:numFmt w:val="bullet"/>
      <w:lvlText w:val=""/>
      <w:lvlJc w:val="left"/>
      <w:pPr>
        <w:ind w:left="720" w:hanging="360"/>
      </w:pPr>
      <w:rPr>
        <w:rFonts w:ascii="Symbol" w:hAnsi="Symbol"/>
      </w:rPr>
    </w:lvl>
    <w:lvl w:ilvl="5" w:tplc="FA2C0498">
      <w:start w:val="1"/>
      <w:numFmt w:val="bullet"/>
      <w:lvlText w:val=""/>
      <w:lvlJc w:val="left"/>
      <w:pPr>
        <w:ind w:left="720" w:hanging="360"/>
      </w:pPr>
      <w:rPr>
        <w:rFonts w:ascii="Symbol" w:hAnsi="Symbol"/>
      </w:rPr>
    </w:lvl>
    <w:lvl w:ilvl="6" w:tplc="864484F8">
      <w:start w:val="1"/>
      <w:numFmt w:val="bullet"/>
      <w:lvlText w:val=""/>
      <w:lvlJc w:val="left"/>
      <w:pPr>
        <w:ind w:left="720" w:hanging="360"/>
      </w:pPr>
      <w:rPr>
        <w:rFonts w:ascii="Symbol" w:hAnsi="Symbol"/>
      </w:rPr>
    </w:lvl>
    <w:lvl w:ilvl="7" w:tplc="C3229604">
      <w:start w:val="1"/>
      <w:numFmt w:val="bullet"/>
      <w:lvlText w:val=""/>
      <w:lvlJc w:val="left"/>
      <w:pPr>
        <w:ind w:left="720" w:hanging="360"/>
      </w:pPr>
      <w:rPr>
        <w:rFonts w:ascii="Symbol" w:hAnsi="Symbol"/>
      </w:rPr>
    </w:lvl>
    <w:lvl w:ilvl="8" w:tplc="9FCE1AD6">
      <w:start w:val="1"/>
      <w:numFmt w:val="bullet"/>
      <w:lvlText w:val=""/>
      <w:lvlJc w:val="left"/>
      <w:pPr>
        <w:ind w:left="720" w:hanging="360"/>
      </w:pPr>
      <w:rPr>
        <w:rFonts w:ascii="Symbol" w:hAnsi="Symbol"/>
      </w:rPr>
    </w:lvl>
  </w:abstractNum>
  <w:abstractNum w:abstractNumId="10" w15:restartNumberingAfterBreak="0">
    <w:nsid w:val="3F8064B0"/>
    <w:multiLevelType w:val="multilevel"/>
    <w:tmpl w:val="CD56E938"/>
    <w:lvl w:ilvl="0">
      <w:start w:val="40"/>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416A51F8"/>
    <w:multiLevelType w:val="multilevel"/>
    <w:tmpl w:val="9F2E502A"/>
    <w:lvl w:ilvl="0">
      <w:start w:val="19"/>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ascii="Arial" w:hAnsi="Arial" w:cs="Arial"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432648C6"/>
    <w:multiLevelType w:val="multilevel"/>
    <w:tmpl w:val="C6F89E0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7255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F7545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BA2729"/>
    <w:multiLevelType w:val="hybridMultilevel"/>
    <w:tmpl w:val="28DE4ED6"/>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6" w15:restartNumberingAfterBreak="0">
    <w:nsid w:val="588B10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B4554A"/>
    <w:multiLevelType w:val="multilevel"/>
    <w:tmpl w:val="9CDE7644"/>
    <w:lvl w:ilvl="0">
      <w:start w:val="3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3A70CA"/>
    <w:multiLevelType w:val="multilevel"/>
    <w:tmpl w:val="F14A54E8"/>
    <w:lvl w:ilvl="0">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1"/>
        <w:szCs w:val="21"/>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1"/>
        <w:szCs w:val="21"/>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1"/>
        <w:szCs w:val="21"/>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394687F"/>
    <w:multiLevelType w:val="hybridMultilevel"/>
    <w:tmpl w:val="51F0FF64"/>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15:restartNumberingAfterBreak="0">
    <w:nsid w:val="655F4327"/>
    <w:multiLevelType w:val="multilevel"/>
    <w:tmpl w:val="F912EC72"/>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1"/>
        <w:szCs w:val="21"/>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1"/>
        <w:szCs w:val="21"/>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1"/>
        <w:szCs w:val="21"/>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CD87650"/>
    <w:multiLevelType w:val="multilevel"/>
    <w:tmpl w:val="8AA08710"/>
    <w:lvl w:ilvl="0">
      <w:start w:val="24"/>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ascii="Arial" w:hAnsi="Arial" w:cs="Arial"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b w:val="0"/>
        <w:bCs w:val="0"/>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6F8D427C"/>
    <w:multiLevelType w:val="hybridMultilevel"/>
    <w:tmpl w:val="C01213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0D85B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472AB5"/>
    <w:multiLevelType w:val="multilevel"/>
    <w:tmpl w:val="7F2AF4D8"/>
    <w:lvl w:ilvl="0">
      <w:start w:val="30"/>
      <w:numFmt w:val="decimal"/>
      <w:lvlText w:val="%1."/>
      <w:lvlJc w:val="left"/>
      <w:pPr>
        <w:tabs>
          <w:tab w:val="num" w:pos="720"/>
        </w:tabs>
        <w:ind w:left="720" w:hanging="360"/>
      </w:pPr>
      <w:rPr>
        <w:rFonts w:hint="default"/>
        <w:b/>
        <w:bCs/>
      </w:rPr>
    </w:lvl>
    <w:lvl w:ilvl="1">
      <w:start w:val="1"/>
      <w:numFmt w:val="decimal"/>
      <w:isLgl/>
      <w:lvlText w:val="%1.%2"/>
      <w:lvlJc w:val="left"/>
      <w:pPr>
        <w:tabs>
          <w:tab w:val="num" w:pos="1440"/>
        </w:tabs>
        <w:ind w:left="1440" w:hanging="720"/>
      </w:pPr>
      <w:rPr>
        <w:rFonts w:hint="default"/>
        <w:b w:val="0"/>
        <w:bCs w:val="0"/>
      </w:rPr>
    </w:lvl>
    <w:lvl w:ilvl="2">
      <w:start w:val="1"/>
      <w:numFmt w:val="decimal"/>
      <w:isLgl/>
      <w:lvlText w:val="%1.%2.%3"/>
      <w:lvlJc w:val="left"/>
      <w:pPr>
        <w:tabs>
          <w:tab w:val="num" w:pos="1800"/>
        </w:tabs>
        <w:ind w:left="1800" w:hanging="720"/>
      </w:pPr>
      <w:rPr>
        <w:rFonts w:ascii="Arial" w:hAnsi="Arial" w:cs="Arial" w:hint="default"/>
        <w:b w:val="0"/>
        <w:bCs/>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783E2A7B"/>
    <w:multiLevelType w:val="hybridMultilevel"/>
    <w:tmpl w:val="C9F8AC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ED81BB3"/>
    <w:multiLevelType w:val="hybridMultilevel"/>
    <w:tmpl w:val="FFFFFFFF"/>
    <w:lvl w:ilvl="0" w:tplc="02FA8B2A">
      <w:numFmt w:val="none"/>
      <w:lvlText w:val=""/>
      <w:lvlJc w:val="left"/>
      <w:pPr>
        <w:tabs>
          <w:tab w:val="num" w:pos="360"/>
        </w:tabs>
      </w:pPr>
    </w:lvl>
    <w:lvl w:ilvl="1" w:tplc="6D4ECDAA">
      <w:start w:val="1"/>
      <w:numFmt w:val="lowerLetter"/>
      <w:lvlText w:val="%2."/>
      <w:lvlJc w:val="left"/>
      <w:pPr>
        <w:ind w:left="1440" w:hanging="360"/>
      </w:pPr>
    </w:lvl>
    <w:lvl w:ilvl="2" w:tplc="8A242938">
      <w:start w:val="1"/>
      <w:numFmt w:val="lowerRoman"/>
      <w:lvlText w:val="%3."/>
      <w:lvlJc w:val="right"/>
      <w:pPr>
        <w:ind w:left="2160" w:hanging="180"/>
      </w:pPr>
    </w:lvl>
    <w:lvl w:ilvl="3" w:tplc="AC9C5A50">
      <w:start w:val="1"/>
      <w:numFmt w:val="decimal"/>
      <w:lvlText w:val="%4."/>
      <w:lvlJc w:val="left"/>
      <w:pPr>
        <w:ind w:left="2880" w:hanging="360"/>
      </w:pPr>
    </w:lvl>
    <w:lvl w:ilvl="4" w:tplc="46F202CC">
      <w:start w:val="1"/>
      <w:numFmt w:val="lowerLetter"/>
      <w:lvlText w:val="%5."/>
      <w:lvlJc w:val="left"/>
      <w:pPr>
        <w:ind w:left="3600" w:hanging="360"/>
      </w:pPr>
    </w:lvl>
    <w:lvl w:ilvl="5" w:tplc="A4F6E08C">
      <w:start w:val="1"/>
      <w:numFmt w:val="lowerRoman"/>
      <w:lvlText w:val="%6."/>
      <w:lvlJc w:val="right"/>
      <w:pPr>
        <w:ind w:left="4320" w:hanging="180"/>
      </w:pPr>
    </w:lvl>
    <w:lvl w:ilvl="6" w:tplc="1F02FCB4">
      <w:start w:val="1"/>
      <w:numFmt w:val="decimal"/>
      <w:lvlText w:val="%7."/>
      <w:lvlJc w:val="left"/>
      <w:pPr>
        <w:ind w:left="5040" w:hanging="360"/>
      </w:pPr>
    </w:lvl>
    <w:lvl w:ilvl="7" w:tplc="3E688D78">
      <w:start w:val="1"/>
      <w:numFmt w:val="lowerLetter"/>
      <w:lvlText w:val="%8."/>
      <w:lvlJc w:val="left"/>
      <w:pPr>
        <w:ind w:left="5760" w:hanging="360"/>
      </w:pPr>
    </w:lvl>
    <w:lvl w:ilvl="8" w:tplc="AF500B70">
      <w:start w:val="1"/>
      <w:numFmt w:val="lowerRoman"/>
      <w:lvlText w:val="%9."/>
      <w:lvlJc w:val="right"/>
      <w:pPr>
        <w:ind w:left="6480" w:hanging="180"/>
      </w:pPr>
    </w:lvl>
  </w:abstractNum>
  <w:num w:numId="1" w16cid:durableId="1933120040">
    <w:abstractNumId w:val="18"/>
  </w:num>
  <w:num w:numId="2" w16cid:durableId="1481194866">
    <w:abstractNumId w:val="22"/>
  </w:num>
  <w:num w:numId="3" w16cid:durableId="18632020">
    <w:abstractNumId w:val="13"/>
  </w:num>
  <w:num w:numId="4" w16cid:durableId="1348560670">
    <w:abstractNumId w:val="7"/>
  </w:num>
  <w:num w:numId="5" w16cid:durableId="1602185490">
    <w:abstractNumId w:val="3"/>
  </w:num>
  <w:num w:numId="6" w16cid:durableId="1069569778">
    <w:abstractNumId w:val="16"/>
  </w:num>
  <w:num w:numId="7" w16cid:durableId="1904022121">
    <w:abstractNumId w:val="23"/>
  </w:num>
  <w:num w:numId="8" w16cid:durableId="1776903653">
    <w:abstractNumId w:val="14"/>
  </w:num>
  <w:num w:numId="9" w16cid:durableId="1298028994">
    <w:abstractNumId w:val="12"/>
  </w:num>
  <w:num w:numId="10" w16cid:durableId="1135562622">
    <w:abstractNumId w:val="17"/>
  </w:num>
  <w:num w:numId="11" w16cid:durableId="1887570238">
    <w:abstractNumId w:val="4"/>
  </w:num>
  <w:num w:numId="12" w16cid:durableId="1080450408">
    <w:abstractNumId w:val="8"/>
  </w:num>
  <w:num w:numId="13" w16cid:durableId="588463718">
    <w:abstractNumId w:val="1"/>
  </w:num>
  <w:num w:numId="14" w16cid:durableId="1551573176">
    <w:abstractNumId w:val="2"/>
  </w:num>
  <w:num w:numId="15" w16cid:durableId="151265698">
    <w:abstractNumId w:val="6"/>
  </w:num>
  <w:num w:numId="16" w16cid:durableId="756287632">
    <w:abstractNumId w:val="21"/>
  </w:num>
  <w:num w:numId="17" w16cid:durableId="408119924">
    <w:abstractNumId w:val="24"/>
  </w:num>
  <w:num w:numId="18" w16cid:durableId="1828786034">
    <w:abstractNumId w:val="10"/>
  </w:num>
  <w:num w:numId="19" w16cid:durableId="824705647">
    <w:abstractNumId w:val="0"/>
  </w:num>
  <w:num w:numId="20" w16cid:durableId="1847400187">
    <w:abstractNumId w:val="11"/>
  </w:num>
  <w:num w:numId="21" w16cid:durableId="1275747880">
    <w:abstractNumId w:val="19"/>
  </w:num>
  <w:num w:numId="22" w16cid:durableId="341206705">
    <w:abstractNumId w:val="26"/>
  </w:num>
  <w:num w:numId="23" w16cid:durableId="1237544930">
    <w:abstractNumId w:val="25"/>
  </w:num>
  <w:num w:numId="24" w16cid:durableId="2012103094">
    <w:abstractNumId w:val="9"/>
  </w:num>
  <w:num w:numId="25" w16cid:durableId="1367411708">
    <w:abstractNumId w:val="5"/>
  </w:num>
  <w:num w:numId="26" w16cid:durableId="29965337">
    <w:abstractNumId w:val="15"/>
  </w:num>
  <w:num w:numId="27" w16cid:durableId="8207755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2C"/>
    <w:rsid w:val="00000815"/>
    <w:rsid w:val="00002451"/>
    <w:rsid w:val="00002A08"/>
    <w:rsid w:val="00002E3E"/>
    <w:rsid w:val="000033D7"/>
    <w:rsid w:val="000036FB"/>
    <w:rsid w:val="0000509F"/>
    <w:rsid w:val="000054BD"/>
    <w:rsid w:val="000057BD"/>
    <w:rsid w:val="000059CE"/>
    <w:rsid w:val="00006149"/>
    <w:rsid w:val="00006567"/>
    <w:rsid w:val="00007ED5"/>
    <w:rsid w:val="0001166A"/>
    <w:rsid w:val="00012FF7"/>
    <w:rsid w:val="000141C3"/>
    <w:rsid w:val="000144FF"/>
    <w:rsid w:val="00014CC4"/>
    <w:rsid w:val="00021FC0"/>
    <w:rsid w:val="00024D12"/>
    <w:rsid w:val="000252A2"/>
    <w:rsid w:val="000255B3"/>
    <w:rsid w:val="00025F2D"/>
    <w:rsid w:val="000264C6"/>
    <w:rsid w:val="000268B8"/>
    <w:rsid w:val="000272EC"/>
    <w:rsid w:val="000307E5"/>
    <w:rsid w:val="00032C63"/>
    <w:rsid w:val="00033A73"/>
    <w:rsid w:val="00033D58"/>
    <w:rsid w:val="000357F9"/>
    <w:rsid w:val="00035E0F"/>
    <w:rsid w:val="00036BB4"/>
    <w:rsid w:val="00036D0C"/>
    <w:rsid w:val="000404C8"/>
    <w:rsid w:val="000413D5"/>
    <w:rsid w:val="00041BB5"/>
    <w:rsid w:val="00042839"/>
    <w:rsid w:val="00042A76"/>
    <w:rsid w:val="000436E8"/>
    <w:rsid w:val="00044DB8"/>
    <w:rsid w:val="00045271"/>
    <w:rsid w:val="000454F5"/>
    <w:rsid w:val="00046B36"/>
    <w:rsid w:val="0004748F"/>
    <w:rsid w:val="00047E9E"/>
    <w:rsid w:val="00050314"/>
    <w:rsid w:val="00051653"/>
    <w:rsid w:val="00051B35"/>
    <w:rsid w:val="00051E6B"/>
    <w:rsid w:val="00053230"/>
    <w:rsid w:val="00054115"/>
    <w:rsid w:val="00054B27"/>
    <w:rsid w:val="00054E0C"/>
    <w:rsid w:val="00055E72"/>
    <w:rsid w:val="00056EF6"/>
    <w:rsid w:val="000619FF"/>
    <w:rsid w:val="00062551"/>
    <w:rsid w:val="00062F61"/>
    <w:rsid w:val="0006316A"/>
    <w:rsid w:val="000631BC"/>
    <w:rsid w:val="00063440"/>
    <w:rsid w:val="00064871"/>
    <w:rsid w:val="00064F6E"/>
    <w:rsid w:val="00065833"/>
    <w:rsid w:val="00065DDA"/>
    <w:rsid w:val="00065F6B"/>
    <w:rsid w:val="0006690F"/>
    <w:rsid w:val="00066A90"/>
    <w:rsid w:val="00066BA9"/>
    <w:rsid w:val="00067F01"/>
    <w:rsid w:val="000701C9"/>
    <w:rsid w:val="00071213"/>
    <w:rsid w:val="00071493"/>
    <w:rsid w:val="00071C97"/>
    <w:rsid w:val="00072F4A"/>
    <w:rsid w:val="000738D3"/>
    <w:rsid w:val="00074E4B"/>
    <w:rsid w:val="00080187"/>
    <w:rsid w:val="00080AC4"/>
    <w:rsid w:val="000815F0"/>
    <w:rsid w:val="0008235E"/>
    <w:rsid w:val="00082ABD"/>
    <w:rsid w:val="0008395C"/>
    <w:rsid w:val="00084298"/>
    <w:rsid w:val="000846FB"/>
    <w:rsid w:val="00084770"/>
    <w:rsid w:val="00085398"/>
    <w:rsid w:val="00086360"/>
    <w:rsid w:val="00087709"/>
    <w:rsid w:val="000922E1"/>
    <w:rsid w:val="00092514"/>
    <w:rsid w:val="00092644"/>
    <w:rsid w:val="00092F4C"/>
    <w:rsid w:val="00093092"/>
    <w:rsid w:val="00093239"/>
    <w:rsid w:val="000934C0"/>
    <w:rsid w:val="00094756"/>
    <w:rsid w:val="000948BE"/>
    <w:rsid w:val="000953F9"/>
    <w:rsid w:val="0009572D"/>
    <w:rsid w:val="00095F6E"/>
    <w:rsid w:val="000960CE"/>
    <w:rsid w:val="0009656A"/>
    <w:rsid w:val="000965BC"/>
    <w:rsid w:val="00096E32"/>
    <w:rsid w:val="0009705F"/>
    <w:rsid w:val="000971A7"/>
    <w:rsid w:val="000A0A97"/>
    <w:rsid w:val="000A2554"/>
    <w:rsid w:val="000A3D80"/>
    <w:rsid w:val="000A4785"/>
    <w:rsid w:val="000A4E30"/>
    <w:rsid w:val="000A575D"/>
    <w:rsid w:val="000A6D98"/>
    <w:rsid w:val="000A6E9A"/>
    <w:rsid w:val="000B195A"/>
    <w:rsid w:val="000B43A7"/>
    <w:rsid w:val="000B5BF9"/>
    <w:rsid w:val="000B62FA"/>
    <w:rsid w:val="000B709B"/>
    <w:rsid w:val="000B73BA"/>
    <w:rsid w:val="000B7DB7"/>
    <w:rsid w:val="000C00E0"/>
    <w:rsid w:val="000C0810"/>
    <w:rsid w:val="000C0A30"/>
    <w:rsid w:val="000C0C08"/>
    <w:rsid w:val="000C15B0"/>
    <w:rsid w:val="000C4D5F"/>
    <w:rsid w:val="000C5EB4"/>
    <w:rsid w:val="000C7B50"/>
    <w:rsid w:val="000D11E5"/>
    <w:rsid w:val="000D2F5F"/>
    <w:rsid w:val="000D4094"/>
    <w:rsid w:val="000D4F80"/>
    <w:rsid w:val="000D5ACA"/>
    <w:rsid w:val="000D5D35"/>
    <w:rsid w:val="000D6077"/>
    <w:rsid w:val="000D6838"/>
    <w:rsid w:val="000E0189"/>
    <w:rsid w:val="000E0D44"/>
    <w:rsid w:val="000E2998"/>
    <w:rsid w:val="000E2DFA"/>
    <w:rsid w:val="000E466A"/>
    <w:rsid w:val="000E4F7D"/>
    <w:rsid w:val="000E5F27"/>
    <w:rsid w:val="000E60A1"/>
    <w:rsid w:val="000E6239"/>
    <w:rsid w:val="000E6523"/>
    <w:rsid w:val="000F145C"/>
    <w:rsid w:val="000F1CDE"/>
    <w:rsid w:val="000F2901"/>
    <w:rsid w:val="000F31F4"/>
    <w:rsid w:val="000F5094"/>
    <w:rsid w:val="000F5F86"/>
    <w:rsid w:val="000F6AE1"/>
    <w:rsid w:val="000F76DC"/>
    <w:rsid w:val="00100816"/>
    <w:rsid w:val="001026B0"/>
    <w:rsid w:val="00102C84"/>
    <w:rsid w:val="001035F9"/>
    <w:rsid w:val="00103B09"/>
    <w:rsid w:val="00104023"/>
    <w:rsid w:val="00104127"/>
    <w:rsid w:val="00105D64"/>
    <w:rsid w:val="001075AC"/>
    <w:rsid w:val="001077B9"/>
    <w:rsid w:val="0011190C"/>
    <w:rsid w:val="00112516"/>
    <w:rsid w:val="00112FB7"/>
    <w:rsid w:val="001133FC"/>
    <w:rsid w:val="00113880"/>
    <w:rsid w:val="0011442F"/>
    <w:rsid w:val="001158D6"/>
    <w:rsid w:val="00115BF8"/>
    <w:rsid w:val="001161A1"/>
    <w:rsid w:val="00116BDA"/>
    <w:rsid w:val="00116F09"/>
    <w:rsid w:val="001170BC"/>
    <w:rsid w:val="001178CE"/>
    <w:rsid w:val="001245F4"/>
    <w:rsid w:val="0012476F"/>
    <w:rsid w:val="001249C5"/>
    <w:rsid w:val="00124BE7"/>
    <w:rsid w:val="00125B4D"/>
    <w:rsid w:val="00126616"/>
    <w:rsid w:val="00126A59"/>
    <w:rsid w:val="00126FD6"/>
    <w:rsid w:val="001270D6"/>
    <w:rsid w:val="00130B62"/>
    <w:rsid w:val="00131E83"/>
    <w:rsid w:val="00131F20"/>
    <w:rsid w:val="00132CF8"/>
    <w:rsid w:val="0013403E"/>
    <w:rsid w:val="001350D4"/>
    <w:rsid w:val="00135112"/>
    <w:rsid w:val="001352EA"/>
    <w:rsid w:val="001354E9"/>
    <w:rsid w:val="00135D71"/>
    <w:rsid w:val="001368CA"/>
    <w:rsid w:val="00136F08"/>
    <w:rsid w:val="0013742F"/>
    <w:rsid w:val="00141B3E"/>
    <w:rsid w:val="00141DD1"/>
    <w:rsid w:val="00144431"/>
    <w:rsid w:val="00144A8E"/>
    <w:rsid w:val="001452D0"/>
    <w:rsid w:val="0014781F"/>
    <w:rsid w:val="00151ACE"/>
    <w:rsid w:val="001521E9"/>
    <w:rsid w:val="00152286"/>
    <w:rsid w:val="001522A5"/>
    <w:rsid w:val="0015262C"/>
    <w:rsid w:val="0015279F"/>
    <w:rsid w:val="00153B01"/>
    <w:rsid w:val="00154C0D"/>
    <w:rsid w:val="00155842"/>
    <w:rsid w:val="00155EDE"/>
    <w:rsid w:val="001565B2"/>
    <w:rsid w:val="00157104"/>
    <w:rsid w:val="0015733A"/>
    <w:rsid w:val="00157473"/>
    <w:rsid w:val="001601AE"/>
    <w:rsid w:val="00160796"/>
    <w:rsid w:val="001627FA"/>
    <w:rsid w:val="00162CFF"/>
    <w:rsid w:val="00163220"/>
    <w:rsid w:val="00163256"/>
    <w:rsid w:val="001634B0"/>
    <w:rsid w:val="00164844"/>
    <w:rsid w:val="00164A12"/>
    <w:rsid w:val="00165FF9"/>
    <w:rsid w:val="0016621E"/>
    <w:rsid w:val="0016628D"/>
    <w:rsid w:val="001672A5"/>
    <w:rsid w:val="0017015C"/>
    <w:rsid w:val="0017098B"/>
    <w:rsid w:val="00172980"/>
    <w:rsid w:val="00172D19"/>
    <w:rsid w:val="00173085"/>
    <w:rsid w:val="0017313C"/>
    <w:rsid w:val="00173694"/>
    <w:rsid w:val="00174642"/>
    <w:rsid w:val="00180825"/>
    <w:rsid w:val="00181A02"/>
    <w:rsid w:val="00183687"/>
    <w:rsid w:val="00184076"/>
    <w:rsid w:val="00184207"/>
    <w:rsid w:val="00184468"/>
    <w:rsid w:val="00185401"/>
    <w:rsid w:val="00185B06"/>
    <w:rsid w:val="001861BE"/>
    <w:rsid w:val="00186210"/>
    <w:rsid w:val="00186351"/>
    <w:rsid w:val="0018677E"/>
    <w:rsid w:val="00186C27"/>
    <w:rsid w:val="001875CD"/>
    <w:rsid w:val="0019331E"/>
    <w:rsid w:val="001941AA"/>
    <w:rsid w:val="00196946"/>
    <w:rsid w:val="00196BE2"/>
    <w:rsid w:val="00196D94"/>
    <w:rsid w:val="00196EF3"/>
    <w:rsid w:val="001A04DD"/>
    <w:rsid w:val="001A14A2"/>
    <w:rsid w:val="001A2840"/>
    <w:rsid w:val="001A2A34"/>
    <w:rsid w:val="001A2E48"/>
    <w:rsid w:val="001A2F77"/>
    <w:rsid w:val="001A41B3"/>
    <w:rsid w:val="001A49FB"/>
    <w:rsid w:val="001A5549"/>
    <w:rsid w:val="001A5AE9"/>
    <w:rsid w:val="001A776B"/>
    <w:rsid w:val="001A7857"/>
    <w:rsid w:val="001B0105"/>
    <w:rsid w:val="001B0A5A"/>
    <w:rsid w:val="001B0C29"/>
    <w:rsid w:val="001B0E43"/>
    <w:rsid w:val="001B0EA7"/>
    <w:rsid w:val="001B11E6"/>
    <w:rsid w:val="001B39E3"/>
    <w:rsid w:val="001B3F9E"/>
    <w:rsid w:val="001B4E9D"/>
    <w:rsid w:val="001B5FAF"/>
    <w:rsid w:val="001B6CD9"/>
    <w:rsid w:val="001B70F8"/>
    <w:rsid w:val="001B7293"/>
    <w:rsid w:val="001B7C46"/>
    <w:rsid w:val="001C0978"/>
    <w:rsid w:val="001C4906"/>
    <w:rsid w:val="001C57A9"/>
    <w:rsid w:val="001C7D86"/>
    <w:rsid w:val="001C7ED5"/>
    <w:rsid w:val="001C7F46"/>
    <w:rsid w:val="001D0C3C"/>
    <w:rsid w:val="001D0E04"/>
    <w:rsid w:val="001D5081"/>
    <w:rsid w:val="001D63E1"/>
    <w:rsid w:val="001D67D7"/>
    <w:rsid w:val="001D6BE2"/>
    <w:rsid w:val="001D7D03"/>
    <w:rsid w:val="001E079E"/>
    <w:rsid w:val="001E26B6"/>
    <w:rsid w:val="001E3069"/>
    <w:rsid w:val="001E368B"/>
    <w:rsid w:val="001E3C32"/>
    <w:rsid w:val="001E4671"/>
    <w:rsid w:val="001E63EF"/>
    <w:rsid w:val="001E7CDC"/>
    <w:rsid w:val="001F0159"/>
    <w:rsid w:val="001F02FC"/>
    <w:rsid w:val="001F0565"/>
    <w:rsid w:val="001F06EC"/>
    <w:rsid w:val="001F0D9C"/>
    <w:rsid w:val="001F0F92"/>
    <w:rsid w:val="001F3F25"/>
    <w:rsid w:val="001F4064"/>
    <w:rsid w:val="001F50C7"/>
    <w:rsid w:val="001F539D"/>
    <w:rsid w:val="001F67EE"/>
    <w:rsid w:val="001F715F"/>
    <w:rsid w:val="001F7181"/>
    <w:rsid w:val="001F7994"/>
    <w:rsid w:val="00200F05"/>
    <w:rsid w:val="00202373"/>
    <w:rsid w:val="00203663"/>
    <w:rsid w:val="00203846"/>
    <w:rsid w:val="0020499D"/>
    <w:rsid w:val="0020599F"/>
    <w:rsid w:val="00206004"/>
    <w:rsid w:val="002063AC"/>
    <w:rsid w:val="00210658"/>
    <w:rsid w:val="0021397F"/>
    <w:rsid w:val="00214C9D"/>
    <w:rsid w:val="0021612E"/>
    <w:rsid w:val="002163FD"/>
    <w:rsid w:val="00216D9B"/>
    <w:rsid w:val="00220FD8"/>
    <w:rsid w:val="00222828"/>
    <w:rsid w:val="002229A2"/>
    <w:rsid w:val="00223BAB"/>
    <w:rsid w:val="00226218"/>
    <w:rsid w:val="00226313"/>
    <w:rsid w:val="00226680"/>
    <w:rsid w:val="00226764"/>
    <w:rsid w:val="00227FB8"/>
    <w:rsid w:val="0023033A"/>
    <w:rsid w:val="00232355"/>
    <w:rsid w:val="00233039"/>
    <w:rsid w:val="00234959"/>
    <w:rsid w:val="0023542D"/>
    <w:rsid w:val="0023626E"/>
    <w:rsid w:val="00237413"/>
    <w:rsid w:val="0024030B"/>
    <w:rsid w:val="0024059D"/>
    <w:rsid w:val="00240A71"/>
    <w:rsid w:val="00240C7B"/>
    <w:rsid w:val="00241124"/>
    <w:rsid w:val="00241338"/>
    <w:rsid w:val="00241C12"/>
    <w:rsid w:val="002425FC"/>
    <w:rsid w:val="00242BC9"/>
    <w:rsid w:val="00242E69"/>
    <w:rsid w:val="00242EA2"/>
    <w:rsid w:val="0024310F"/>
    <w:rsid w:val="00243DA1"/>
    <w:rsid w:val="002454A2"/>
    <w:rsid w:val="002457CA"/>
    <w:rsid w:val="00245B17"/>
    <w:rsid w:val="00246338"/>
    <w:rsid w:val="0024761D"/>
    <w:rsid w:val="00250026"/>
    <w:rsid w:val="00251CA2"/>
    <w:rsid w:val="00252981"/>
    <w:rsid w:val="00253601"/>
    <w:rsid w:val="0025466A"/>
    <w:rsid w:val="00254DB8"/>
    <w:rsid w:val="00255FD7"/>
    <w:rsid w:val="00256338"/>
    <w:rsid w:val="0025649F"/>
    <w:rsid w:val="00260FDF"/>
    <w:rsid w:val="0026140B"/>
    <w:rsid w:val="0026309A"/>
    <w:rsid w:val="0026309D"/>
    <w:rsid w:val="00263301"/>
    <w:rsid w:val="00263399"/>
    <w:rsid w:val="00263AA4"/>
    <w:rsid w:val="002643B5"/>
    <w:rsid w:val="00264704"/>
    <w:rsid w:val="00264A08"/>
    <w:rsid w:val="00264D5D"/>
    <w:rsid w:val="00266284"/>
    <w:rsid w:val="00266589"/>
    <w:rsid w:val="00266717"/>
    <w:rsid w:val="0026676A"/>
    <w:rsid w:val="0026692A"/>
    <w:rsid w:val="00270E4E"/>
    <w:rsid w:val="00271ED8"/>
    <w:rsid w:val="002734E3"/>
    <w:rsid w:val="002739C7"/>
    <w:rsid w:val="00273D2B"/>
    <w:rsid w:val="00273F9D"/>
    <w:rsid w:val="00274264"/>
    <w:rsid w:val="00275DF9"/>
    <w:rsid w:val="00276317"/>
    <w:rsid w:val="00276C70"/>
    <w:rsid w:val="00277356"/>
    <w:rsid w:val="00277A14"/>
    <w:rsid w:val="00281431"/>
    <w:rsid w:val="00281656"/>
    <w:rsid w:val="00282889"/>
    <w:rsid w:val="00282A22"/>
    <w:rsid w:val="002833D3"/>
    <w:rsid w:val="00283E2F"/>
    <w:rsid w:val="002847E2"/>
    <w:rsid w:val="00284996"/>
    <w:rsid w:val="0028517C"/>
    <w:rsid w:val="0028547C"/>
    <w:rsid w:val="0029069C"/>
    <w:rsid w:val="00291BED"/>
    <w:rsid w:val="00295100"/>
    <w:rsid w:val="002957B1"/>
    <w:rsid w:val="0029629F"/>
    <w:rsid w:val="00296FB3"/>
    <w:rsid w:val="00297317"/>
    <w:rsid w:val="00297939"/>
    <w:rsid w:val="00297E1F"/>
    <w:rsid w:val="002A009E"/>
    <w:rsid w:val="002A0FF7"/>
    <w:rsid w:val="002A1849"/>
    <w:rsid w:val="002A31A5"/>
    <w:rsid w:val="002A3ED9"/>
    <w:rsid w:val="002A4332"/>
    <w:rsid w:val="002A48BC"/>
    <w:rsid w:val="002A4F21"/>
    <w:rsid w:val="002A6B58"/>
    <w:rsid w:val="002A7194"/>
    <w:rsid w:val="002A75AE"/>
    <w:rsid w:val="002A7B4E"/>
    <w:rsid w:val="002B0A24"/>
    <w:rsid w:val="002B0C95"/>
    <w:rsid w:val="002B41A4"/>
    <w:rsid w:val="002B49C5"/>
    <w:rsid w:val="002B5823"/>
    <w:rsid w:val="002C0B08"/>
    <w:rsid w:val="002C31CA"/>
    <w:rsid w:val="002C3551"/>
    <w:rsid w:val="002C372C"/>
    <w:rsid w:val="002C3829"/>
    <w:rsid w:val="002C5782"/>
    <w:rsid w:val="002C6D05"/>
    <w:rsid w:val="002C7C12"/>
    <w:rsid w:val="002D15E2"/>
    <w:rsid w:val="002D1BC9"/>
    <w:rsid w:val="002D2355"/>
    <w:rsid w:val="002D3963"/>
    <w:rsid w:val="002D3BC2"/>
    <w:rsid w:val="002D6509"/>
    <w:rsid w:val="002D6BAE"/>
    <w:rsid w:val="002D762F"/>
    <w:rsid w:val="002E03BF"/>
    <w:rsid w:val="002E089A"/>
    <w:rsid w:val="002E1028"/>
    <w:rsid w:val="002E2CA3"/>
    <w:rsid w:val="002E2DC3"/>
    <w:rsid w:val="002E338D"/>
    <w:rsid w:val="002E3984"/>
    <w:rsid w:val="002E3D9F"/>
    <w:rsid w:val="002E3FCF"/>
    <w:rsid w:val="002E4D35"/>
    <w:rsid w:val="002E51C4"/>
    <w:rsid w:val="002E5251"/>
    <w:rsid w:val="002E606E"/>
    <w:rsid w:val="002E75C5"/>
    <w:rsid w:val="002E784B"/>
    <w:rsid w:val="002F1041"/>
    <w:rsid w:val="002F23FA"/>
    <w:rsid w:val="002F29F0"/>
    <w:rsid w:val="002F4C7E"/>
    <w:rsid w:val="002F5660"/>
    <w:rsid w:val="002F5669"/>
    <w:rsid w:val="002F5E9C"/>
    <w:rsid w:val="002F6D5C"/>
    <w:rsid w:val="00301EF4"/>
    <w:rsid w:val="0030209D"/>
    <w:rsid w:val="00303603"/>
    <w:rsid w:val="00303FE4"/>
    <w:rsid w:val="00304448"/>
    <w:rsid w:val="00306665"/>
    <w:rsid w:val="0030716D"/>
    <w:rsid w:val="00307714"/>
    <w:rsid w:val="00307BC9"/>
    <w:rsid w:val="00312E74"/>
    <w:rsid w:val="00313B6C"/>
    <w:rsid w:val="00313C86"/>
    <w:rsid w:val="00321BE2"/>
    <w:rsid w:val="00322937"/>
    <w:rsid w:val="0032551E"/>
    <w:rsid w:val="003256C2"/>
    <w:rsid w:val="00326726"/>
    <w:rsid w:val="003300D7"/>
    <w:rsid w:val="00330559"/>
    <w:rsid w:val="0033058B"/>
    <w:rsid w:val="003309B9"/>
    <w:rsid w:val="00330CF1"/>
    <w:rsid w:val="003313E7"/>
    <w:rsid w:val="0033160C"/>
    <w:rsid w:val="00331E6D"/>
    <w:rsid w:val="003326D8"/>
    <w:rsid w:val="00332778"/>
    <w:rsid w:val="003342DE"/>
    <w:rsid w:val="00334414"/>
    <w:rsid w:val="00334624"/>
    <w:rsid w:val="0033464F"/>
    <w:rsid w:val="00334AA2"/>
    <w:rsid w:val="00335AB6"/>
    <w:rsid w:val="00340D94"/>
    <w:rsid w:val="00341A02"/>
    <w:rsid w:val="0034276F"/>
    <w:rsid w:val="0034286F"/>
    <w:rsid w:val="00342A4C"/>
    <w:rsid w:val="00342DF0"/>
    <w:rsid w:val="00344090"/>
    <w:rsid w:val="003446D2"/>
    <w:rsid w:val="003457AA"/>
    <w:rsid w:val="00346024"/>
    <w:rsid w:val="00346599"/>
    <w:rsid w:val="00346B0E"/>
    <w:rsid w:val="00347578"/>
    <w:rsid w:val="00350282"/>
    <w:rsid w:val="00350565"/>
    <w:rsid w:val="003508BF"/>
    <w:rsid w:val="00351989"/>
    <w:rsid w:val="00351FD1"/>
    <w:rsid w:val="0035294F"/>
    <w:rsid w:val="00353A7E"/>
    <w:rsid w:val="00354DAF"/>
    <w:rsid w:val="00354F84"/>
    <w:rsid w:val="003557D5"/>
    <w:rsid w:val="00355C5F"/>
    <w:rsid w:val="00355CE0"/>
    <w:rsid w:val="00355DA8"/>
    <w:rsid w:val="00356409"/>
    <w:rsid w:val="0035733C"/>
    <w:rsid w:val="003577DB"/>
    <w:rsid w:val="00360C2B"/>
    <w:rsid w:val="00361EE2"/>
    <w:rsid w:val="00362CBF"/>
    <w:rsid w:val="0036305A"/>
    <w:rsid w:val="00363D26"/>
    <w:rsid w:val="0036420E"/>
    <w:rsid w:val="003645A7"/>
    <w:rsid w:val="0036462B"/>
    <w:rsid w:val="00364E38"/>
    <w:rsid w:val="0036598D"/>
    <w:rsid w:val="00365F16"/>
    <w:rsid w:val="003662C8"/>
    <w:rsid w:val="00366DAB"/>
    <w:rsid w:val="0037041C"/>
    <w:rsid w:val="00371BC3"/>
    <w:rsid w:val="003721C2"/>
    <w:rsid w:val="003727DA"/>
    <w:rsid w:val="00373C0D"/>
    <w:rsid w:val="00373F34"/>
    <w:rsid w:val="00373FF3"/>
    <w:rsid w:val="00374776"/>
    <w:rsid w:val="00374797"/>
    <w:rsid w:val="00374C5F"/>
    <w:rsid w:val="00374DF0"/>
    <w:rsid w:val="0037545C"/>
    <w:rsid w:val="00375DA3"/>
    <w:rsid w:val="00377263"/>
    <w:rsid w:val="00377711"/>
    <w:rsid w:val="00377754"/>
    <w:rsid w:val="003810F8"/>
    <w:rsid w:val="00381E50"/>
    <w:rsid w:val="00382B8E"/>
    <w:rsid w:val="00383242"/>
    <w:rsid w:val="00383A55"/>
    <w:rsid w:val="003841AD"/>
    <w:rsid w:val="00384D36"/>
    <w:rsid w:val="00385A42"/>
    <w:rsid w:val="0038654F"/>
    <w:rsid w:val="00386642"/>
    <w:rsid w:val="0038713E"/>
    <w:rsid w:val="003875C0"/>
    <w:rsid w:val="00390127"/>
    <w:rsid w:val="00391200"/>
    <w:rsid w:val="00391912"/>
    <w:rsid w:val="0039249F"/>
    <w:rsid w:val="00392951"/>
    <w:rsid w:val="003943FC"/>
    <w:rsid w:val="00394426"/>
    <w:rsid w:val="003944AB"/>
    <w:rsid w:val="003949E5"/>
    <w:rsid w:val="00394ED0"/>
    <w:rsid w:val="00394FCC"/>
    <w:rsid w:val="003953B0"/>
    <w:rsid w:val="003966AC"/>
    <w:rsid w:val="00396B53"/>
    <w:rsid w:val="00396DD2"/>
    <w:rsid w:val="00397A03"/>
    <w:rsid w:val="003A0369"/>
    <w:rsid w:val="003A056F"/>
    <w:rsid w:val="003A1F3C"/>
    <w:rsid w:val="003A2C0C"/>
    <w:rsid w:val="003A3B2A"/>
    <w:rsid w:val="003A4013"/>
    <w:rsid w:val="003A4E54"/>
    <w:rsid w:val="003A590E"/>
    <w:rsid w:val="003A6A2A"/>
    <w:rsid w:val="003A7030"/>
    <w:rsid w:val="003A7097"/>
    <w:rsid w:val="003A768E"/>
    <w:rsid w:val="003B0C5E"/>
    <w:rsid w:val="003B1021"/>
    <w:rsid w:val="003B1106"/>
    <w:rsid w:val="003B1FB5"/>
    <w:rsid w:val="003B2515"/>
    <w:rsid w:val="003B2F35"/>
    <w:rsid w:val="003B3484"/>
    <w:rsid w:val="003B5A72"/>
    <w:rsid w:val="003B5D1E"/>
    <w:rsid w:val="003B63D7"/>
    <w:rsid w:val="003B6993"/>
    <w:rsid w:val="003B7965"/>
    <w:rsid w:val="003B7ACB"/>
    <w:rsid w:val="003C0621"/>
    <w:rsid w:val="003C0F1E"/>
    <w:rsid w:val="003C17F3"/>
    <w:rsid w:val="003C1E47"/>
    <w:rsid w:val="003C2D99"/>
    <w:rsid w:val="003C2E24"/>
    <w:rsid w:val="003C512F"/>
    <w:rsid w:val="003C6140"/>
    <w:rsid w:val="003C6579"/>
    <w:rsid w:val="003C6B8D"/>
    <w:rsid w:val="003C74C2"/>
    <w:rsid w:val="003D43EA"/>
    <w:rsid w:val="003D48A9"/>
    <w:rsid w:val="003D492C"/>
    <w:rsid w:val="003D6F7F"/>
    <w:rsid w:val="003E03E8"/>
    <w:rsid w:val="003E2702"/>
    <w:rsid w:val="003E4B1A"/>
    <w:rsid w:val="003E4BD2"/>
    <w:rsid w:val="003E4D91"/>
    <w:rsid w:val="003E5027"/>
    <w:rsid w:val="003E5149"/>
    <w:rsid w:val="003E6C11"/>
    <w:rsid w:val="003E6D25"/>
    <w:rsid w:val="003F162F"/>
    <w:rsid w:val="003F1B69"/>
    <w:rsid w:val="003F1EC4"/>
    <w:rsid w:val="003F2B93"/>
    <w:rsid w:val="003F45F1"/>
    <w:rsid w:val="003F4CB8"/>
    <w:rsid w:val="003F5774"/>
    <w:rsid w:val="003F6008"/>
    <w:rsid w:val="004007A7"/>
    <w:rsid w:val="0040081F"/>
    <w:rsid w:val="00401769"/>
    <w:rsid w:val="00401DB8"/>
    <w:rsid w:val="00402BFD"/>
    <w:rsid w:val="00402DF7"/>
    <w:rsid w:val="004037CF"/>
    <w:rsid w:val="004048EA"/>
    <w:rsid w:val="004067FC"/>
    <w:rsid w:val="00406BBE"/>
    <w:rsid w:val="0041094E"/>
    <w:rsid w:val="004112FE"/>
    <w:rsid w:val="0041168A"/>
    <w:rsid w:val="004116EA"/>
    <w:rsid w:val="004129D4"/>
    <w:rsid w:val="00412FE0"/>
    <w:rsid w:val="00413D11"/>
    <w:rsid w:val="0041755A"/>
    <w:rsid w:val="00417D21"/>
    <w:rsid w:val="004216FA"/>
    <w:rsid w:val="00422931"/>
    <w:rsid w:val="00425CFA"/>
    <w:rsid w:val="00427BA1"/>
    <w:rsid w:val="00430CFD"/>
    <w:rsid w:val="0043155C"/>
    <w:rsid w:val="004318FE"/>
    <w:rsid w:val="004332D2"/>
    <w:rsid w:val="004346BD"/>
    <w:rsid w:val="00434F71"/>
    <w:rsid w:val="004408C6"/>
    <w:rsid w:val="00440B5D"/>
    <w:rsid w:val="004416B5"/>
    <w:rsid w:val="004416FF"/>
    <w:rsid w:val="0044395E"/>
    <w:rsid w:val="004448A7"/>
    <w:rsid w:val="00445A98"/>
    <w:rsid w:val="00445EF0"/>
    <w:rsid w:val="00447FD4"/>
    <w:rsid w:val="00450010"/>
    <w:rsid w:val="0045027A"/>
    <w:rsid w:val="00450F35"/>
    <w:rsid w:val="004512BE"/>
    <w:rsid w:val="004514F4"/>
    <w:rsid w:val="00452CC2"/>
    <w:rsid w:val="004533AA"/>
    <w:rsid w:val="00453584"/>
    <w:rsid w:val="004537B6"/>
    <w:rsid w:val="004547D5"/>
    <w:rsid w:val="00455CFB"/>
    <w:rsid w:val="00456943"/>
    <w:rsid w:val="00456B00"/>
    <w:rsid w:val="00456B20"/>
    <w:rsid w:val="00456DEC"/>
    <w:rsid w:val="0046135C"/>
    <w:rsid w:val="0046154A"/>
    <w:rsid w:val="00461C6F"/>
    <w:rsid w:val="00462A35"/>
    <w:rsid w:val="00462A60"/>
    <w:rsid w:val="00462B77"/>
    <w:rsid w:val="00462EB7"/>
    <w:rsid w:val="00462F62"/>
    <w:rsid w:val="004636D6"/>
    <w:rsid w:val="00465C06"/>
    <w:rsid w:val="0046697B"/>
    <w:rsid w:val="00466D41"/>
    <w:rsid w:val="00467BB4"/>
    <w:rsid w:val="00471546"/>
    <w:rsid w:val="004717FD"/>
    <w:rsid w:val="00472E9A"/>
    <w:rsid w:val="00474D00"/>
    <w:rsid w:val="004760BC"/>
    <w:rsid w:val="004828A5"/>
    <w:rsid w:val="004828DA"/>
    <w:rsid w:val="004831C9"/>
    <w:rsid w:val="00483694"/>
    <w:rsid w:val="00484466"/>
    <w:rsid w:val="004848C4"/>
    <w:rsid w:val="00484E14"/>
    <w:rsid w:val="00485F46"/>
    <w:rsid w:val="00486610"/>
    <w:rsid w:val="00487F02"/>
    <w:rsid w:val="004928EC"/>
    <w:rsid w:val="00492DFB"/>
    <w:rsid w:val="00492E15"/>
    <w:rsid w:val="004931E5"/>
    <w:rsid w:val="00493C4D"/>
    <w:rsid w:val="0049617A"/>
    <w:rsid w:val="0049683A"/>
    <w:rsid w:val="00496DB0"/>
    <w:rsid w:val="004A0D25"/>
    <w:rsid w:val="004A137D"/>
    <w:rsid w:val="004A1768"/>
    <w:rsid w:val="004A1FD7"/>
    <w:rsid w:val="004A3C56"/>
    <w:rsid w:val="004A4E38"/>
    <w:rsid w:val="004B02FD"/>
    <w:rsid w:val="004B0D89"/>
    <w:rsid w:val="004B3217"/>
    <w:rsid w:val="004B3826"/>
    <w:rsid w:val="004B3D86"/>
    <w:rsid w:val="004B40BA"/>
    <w:rsid w:val="004B4B35"/>
    <w:rsid w:val="004B56DB"/>
    <w:rsid w:val="004B5B73"/>
    <w:rsid w:val="004B5DFD"/>
    <w:rsid w:val="004B63F3"/>
    <w:rsid w:val="004B6D12"/>
    <w:rsid w:val="004B781E"/>
    <w:rsid w:val="004C0C25"/>
    <w:rsid w:val="004C187B"/>
    <w:rsid w:val="004C1E21"/>
    <w:rsid w:val="004C2A84"/>
    <w:rsid w:val="004C3DCB"/>
    <w:rsid w:val="004C40E0"/>
    <w:rsid w:val="004C43A6"/>
    <w:rsid w:val="004C449A"/>
    <w:rsid w:val="004C4EB7"/>
    <w:rsid w:val="004D06B5"/>
    <w:rsid w:val="004D1327"/>
    <w:rsid w:val="004D1A30"/>
    <w:rsid w:val="004D2E63"/>
    <w:rsid w:val="004D690C"/>
    <w:rsid w:val="004E13BB"/>
    <w:rsid w:val="004E2216"/>
    <w:rsid w:val="004E29E7"/>
    <w:rsid w:val="004E2D32"/>
    <w:rsid w:val="004E2EB3"/>
    <w:rsid w:val="004E3204"/>
    <w:rsid w:val="004E3FB0"/>
    <w:rsid w:val="004E48E9"/>
    <w:rsid w:val="004E4A96"/>
    <w:rsid w:val="004E53DC"/>
    <w:rsid w:val="004E664B"/>
    <w:rsid w:val="004E6958"/>
    <w:rsid w:val="004E79EB"/>
    <w:rsid w:val="004F0560"/>
    <w:rsid w:val="004F2E4B"/>
    <w:rsid w:val="004F3E75"/>
    <w:rsid w:val="004F45E8"/>
    <w:rsid w:val="004F4B3B"/>
    <w:rsid w:val="004F4E68"/>
    <w:rsid w:val="004F50FC"/>
    <w:rsid w:val="004F5671"/>
    <w:rsid w:val="004F5AAB"/>
    <w:rsid w:val="004F62C1"/>
    <w:rsid w:val="004F7052"/>
    <w:rsid w:val="004F75A5"/>
    <w:rsid w:val="004F7ED0"/>
    <w:rsid w:val="00500074"/>
    <w:rsid w:val="0050028A"/>
    <w:rsid w:val="0050034A"/>
    <w:rsid w:val="00500D01"/>
    <w:rsid w:val="00500E81"/>
    <w:rsid w:val="00501417"/>
    <w:rsid w:val="00501D52"/>
    <w:rsid w:val="00502C34"/>
    <w:rsid w:val="00503020"/>
    <w:rsid w:val="005038A3"/>
    <w:rsid w:val="00503D7A"/>
    <w:rsid w:val="005050A2"/>
    <w:rsid w:val="005064E3"/>
    <w:rsid w:val="005117AB"/>
    <w:rsid w:val="0051221B"/>
    <w:rsid w:val="00512897"/>
    <w:rsid w:val="00512BDB"/>
    <w:rsid w:val="00512EEE"/>
    <w:rsid w:val="0051344D"/>
    <w:rsid w:val="0051455C"/>
    <w:rsid w:val="00514956"/>
    <w:rsid w:val="00516197"/>
    <w:rsid w:val="0051644D"/>
    <w:rsid w:val="00516AF5"/>
    <w:rsid w:val="00516D51"/>
    <w:rsid w:val="00516FC8"/>
    <w:rsid w:val="00517804"/>
    <w:rsid w:val="00517B8D"/>
    <w:rsid w:val="0052074B"/>
    <w:rsid w:val="0052210B"/>
    <w:rsid w:val="0052655C"/>
    <w:rsid w:val="00530745"/>
    <w:rsid w:val="005310B6"/>
    <w:rsid w:val="00532267"/>
    <w:rsid w:val="00532437"/>
    <w:rsid w:val="00532C6A"/>
    <w:rsid w:val="0053320F"/>
    <w:rsid w:val="00534197"/>
    <w:rsid w:val="005347D1"/>
    <w:rsid w:val="005349E9"/>
    <w:rsid w:val="00535094"/>
    <w:rsid w:val="005359F9"/>
    <w:rsid w:val="00536105"/>
    <w:rsid w:val="0053666F"/>
    <w:rsid w:val="00542491"/>
    <w:rsid w:val="005435D6"/>
    <w:rsid w:val="0054371F"/>
    <w:rsid w:val="00543939"/>
    <w:rsid w:val="00545503"/>
    <w:rsid w:val="00545E66"/>
    <w:rsid w:val="0054774E"/>
    <w:rsid w:val="00550124"/>
    <w:rsid w:val="005501EE"/>
    <w:rsid w:val="00550BFF"/>
    <w:rsid w:val="005517E6"/>
    <w:rsid w:val="00551EEB"/>
    <w:rsid w:val="00554B74"/>
    <w:rsid w:val="00555E39"/>
    <w:rsid w:val="00556725"/>
    <w:rsid w:val="005603FF"/>
    <w:rsid w:val="0056046D"/>
    <w:rsid w:val="00560577"/>
    <w:rsid w:val="00562430"/>
    <w:rsid w:val="00562B8F"/>
    <w:rsid w:val="00563567"/>
    <w:rsid w:val="00563E6E"/>
    <w:rsid w:val="00564EAE"/>
    <w:rsid w:val="00564F8E"/>
    <w:rsid w:val="005658DB"/>
    <w:rsid w:val="00565C7E"/>
    <w:rsid w:val="00566362"/>
    <w:rsid w:val="00567380"/>
    <w:rsid w:val="00567A77"/>
    <w:rsid w:val="00570574"/>
    <w:rsid w:val="00570C78"/>
    <w:rsid w:val="0057252D"/>
    <w:rsid w:val="00572AB8"/>
    <w:rsid w:val="005744BD"/>
    <w:rsid w:val="00575ECF"/>
    <w:rsid w:val="005764A4"/>
    <w:rsid w:val="0057753C"/>
    <w:rsid w:val="00577A00"/>
    <w:rsid w:val="00577AA3"/>
    <w:rsid w:val="00580FCF"/>
    <w:rsid w:val="005825C2"/>
    <w:rsid w:val="00582E6B"/>
    <w:rsid w:val="00582F5B"/>
    <w:rsid w:val="00585D8E"/>
    <w:rsid w:val="005863D6"/>
    <w:rsid w:val="00587B9D"/>
    <w:rsid w:val="005908E5"/>
    <w:rsid w:val="00590D62"/>
    <w:rsid w:val="00590E89"/>
    <w:rsid w:val="00590F9B"/>
    <w:rsid w:val="00591E76"/>
    <w:rsid w:val="005932BA"/>
    <w:rsid w:val="005943B5"/>
    <w:rsid w:val="00594F22"/>
    <w:rsid w:val="00594F5A"/>
    <w:rsid w:val="00594FB0"/>
    <w:rsid w:val="005970FB"/>
    <w:rsid w:val="00597DDA"/>
    <w:rsid w:val="005A1A85"/>
    <w:rsid w:val="005A38A1"/>
    <w:rsid w:val="005A43C1"/>
    <w:rsid w:val="005A5823"/>
    <w:rsid w:val="005A657C"/>
    <w:rsid w:val="005A6691"/>
    <w:rsid w:val="005A6AFA"/>
    <w:rsid w:val="005B1FD2"/>
    <w:rsid w:val="005B2B33"/>
    <w:rsid w:val="005B3E54"/>
    <w:rsid w:val="005B4DBA"/>
    <w:rsid w:val="005B5CD5"/>
    <w:rsid w:val="005B6B59"/>
    <w:rsid w:val="005C0EC2"/>
    <w:rsid w:val="005C2D10"/>
    <w:rsid w:val="005C50A0"/>
    <w:rsid w:val="005C6724"/>
    <w:rsid w:val="005C699E"/>
    <w:rsid w:val="005D0A58"/>
    <w:rsid w:val="005D0B9C"/>
    <w:rsid w:val="005D1645"/>
    <w:rsid w:val="005D1D8D"/>
    <w:rsid w:val="005D21B3"/>
    <w:rsid w:val="005D2281"/>
    <w:rsid w:val="005D41B1"/>
    <w:rsid w:val="005D58CD"/>
    <w:rsid w:val="005D5A0E"/>
    <w:rsid w:val="005D7DD2"/>
    <w:rsid w:val="005D7E8A"/>
    <w:rsid w:val="005E1EC6"/>
    <w:rsid w:val="005E2007"/>
    <w:rsid w:val="005E3139"/>
    <w:rsid w:val="005E37F5"/>
    <w:rsid w:val="005E4753"/>
    <w:rsid w:val="005E547A"/>
    <w:rsid w:val="005E552E"/>
    <w:rsid w:val="005E6067"/>
    <w:rsid w:val="005E651E"/>
    <w:rsid w:val="005E6552"/>
    <w:rsid w:val="005E66BB"/>
    <w:rsid w:val="005E70E1"/>
    <w:rsid w:val="005E788A"/>
    <w:rsid w:val="005F30B9"/>
    <w:rsid w:val="005F3EDC"/>
    <w:rsid w:val="005F55AD"/>
    <w:rsid w:val="005F5E66"/>
    <w:rsid w:val="005F6453"/>
    <w:rsid w:val="00600172"/>
    <w:rsid w:val="006001FF"/>
    <w:rsid w:val="006010A9"/>
    <w:rsid w:val="00601A49"/>
    <w:rsid w:val="0060290A"/>
    <w:rsid w:val="00602D25"/>
    <w:rsid w:val="0060371A"/>
    <w:rsid w:val="006043E4"/>
    <w:rsid w:val="00604EDE"/>
    <w:rsid w:val="006050DD"/>
    <w:rsid w:val="00605BF6"/>
    <w:rsid w:val="00606675"/>
    <w:rsid w:val="00606842"/>
    <w:rsid w:val="0060710A"/>
    <w:rsid w:val="00611B14"/>
    <w:rsid w:val="006132DB"/>
    <w:rsid w:val="00614DB1"/>
    <w:rsid w:val="00615A05"/>
    <w:rsid w:val="00615EE5"/>
    <w:rsid w:val="006165E5"/>
    <w:rsid w:val="0061783E"/>
    <w:rsid w:val="00617F1B"/>
    <w:rsid w:val="00620610"/>
    <w:rsid w:val="0062097B"/>
    <w:rsid w:val="00620C2B"/>
    <w:rsid w:val="00622BB8"/>
    <w:rsid w:val="006235BB"/>
    <w:rsid w:val="00623E62"/>
    <w:rsid w:val="00624981"/>
    <w:rsid w:val="00624DE6"/>
    <w:rsid w:val="00625472"/>
    <w:rsid w:val="00626893"/>
    <w:rsid w:val="00626D51"/>
    <w:rsid w:val="0062771D"/>
    <w:rsid w:val="00630C55"/>
    <w:rsid w:val="00630DFB"/>
    <w:rsid w:val="00631243"/>
    <w:rsid w:val="0063161B"/>
    <w:rsid w:val="00632B89"/>
    <w:rsid w:val="00635AD5"/>
    <w:rsid w:val="0063600B"/>
    <w:rsid w:val="006426BF"/>
    <w:rsid w:val="0064416D"/>
    <w:rsid w:val="0064571B"/>
    <w:rsid w:val="00646A8C"/>
    <w:rsid w:val="00646A9E"/>
    <w:rsid w:val="00646EE6"/>
    <w:rsid w:val="00650B83"/>
    <w:rsid w:val="00650D9F"/>
    <w:rsid w:val="006529F1"/>
    <w:rsid w:val="0065525B"/>
    <w:rsid w:val="00655F03"/>
    <w:rsid w:val="006561D7"/>
    <w:rsid w:val="00656712"/>
    <w:rsid w:val="006579D0"/>
    <w:rsid w:val="00657AB5"/>
    <w:rsid w:val="00657C37"/>
    <w:rsid w:val="0066053C"/>
    <w:rsid w:val="00662490"/>
    <w:rsid w:val="00662DD8"/>
    <w:rsid w:val="00663186"/>
    <w:rsid w:val="006638A8"/>
    <w:rsid w:val="00663DBE"/>
    <w:rsid w:val="00664338"/>
    <w:rsid w:val="006648AD"/>
    <w:rsid w:val="00665202"/>
    <w:rsid w:val="00665DD5"/>
    <w:rsid w:val="00670A96"/>
    <w:rsid w:val="00672A0A"/>
    <w:rsid w:val="006735A0"/>
    <w:rsid w:val="00675302"/>
    <w:rsid w:val="00676034"/>
    <w:rsid w:val="00676685"/>
    <w:rsid w:val="0067684F"/>
    <w:rsid w:val="0067689D"/>
    <w:rsid w:val="006779D9"/>
    <w:rsid w:val="006806FD"/>
    <w:rsid w:val="00680F78"/>
    <w:rsid w:val="0068125B"/>
    <w:rsid w:val="006813DE"/>
    <w:rsid w:val="006814A4"/>
    <w:rsid w:val="00681B67"/>
    <w:rsid w:val="00682882"/>
    <w:rsid w:val="006837FF"/>
    <w:rsid w:val="006839A0"/>
    <w:rsid w:val="00684EBA"/>
    <w:rsid w:val="00684F43"/>
    <w:rsid w:val="00685CAF"/>
    <w:rsid w:val="006873DC"/>
    <w:rsid w:val="00687AFE"/>
    <w:rsid w:val="00690E88"/>
    <w:rsid w:val="00692247"/>
    <w:rsid w:val="00694560"/>
    <w:rsid w:val="00695A3F"/>
    <w:rsid w:val="00696B1B"/>
    <w:rsid w:val="006A0E73"/>
    <w:rsid w:val="006A1D2E"/>
    <w:rsid w:val="006A254F"/>
    <w:rsid w:val="006A27BD"/>
    <w:rsid w:val="006A2E0C"/>
    <w:rsid w:val="006A2F8A"/>
    <w:rsid w:val="006A3247"/>
    <w:rsid w:val="006A406C"/>
    <w:rsid w:val="006A4AE9"/>
    <w:rsid w:val="006A5312"/>
    <w:rsid w:val="006A676A"/>
    <w:rsid w:val="006B015D"/>
    <w:rsid w:val="006B1151"/>
    <w:rsid w:val="006B2A64"/>
    <w:rsid w:val="006B4BDD"/>
    <w:rsid w:val="006B5337"/>
    <w:rsid w:val="006B5B3B"/>
    <w:rsid w:val="006B6C2D"/>
    <w:rsid w:val="006B7175"/>
    <w:rsid w:val="006C049F"/>
    <w:rsid w:val="006C0C9A"/>
    <w:rsid w:val="006C0E50"/>
    <w:rsid w:val="006C2141"/>
    <w:rsid w:val="006C28F4"/>
    <w:rsid w:val="006C2AD2"/>
    <w:rsid w:val="006C3294"/>
    <w:rsid w:val="006C3A09"/>
    <w:rsid w:val="006C45F3"/>
    <w:rsid w:val="006C473D"/>
    <w:rsid w:val="006C4A86"/>
    <w:rsid w:val="006C7B05"/>
    <w:rsid w:val="006C7D8D"/>
    <w:rsid w:val="006D0470"/>
    <w:rsid w:val="006D0960"/>
    <w:rsid w:val="006D1963"/>
    <w:rsid w:val="006D1F19"/>
    <w:rsid w:val="006D259E"/>
    <w:rsid w:val="006D3264"/>
    <w:rsid w:val="006D496C"/>
    <w:rsid w:val="006D5591"/>
    <w:rsid w:val="006D60A6"/>
    <w:rsid w:val="006E0DD3"/>
    <w:rsid w:val="006E3CF7"/>
    <w:rsid w:val="006E3DD5"/>
    <w:rsid w:val="006E4B43"/>
    <w:rsid w:val="006E5833"/>
    <w:rsid w:val="006E72EA"/>
    <w:rsid w:val="006E7A25"/>
    <w:rsid w:val="006F19EE"/>
    <w:rsid w:val="006F3783"/>
    <w:rsid w:val="006F48D8"/>
    <w:rsid w:val="006F67E4"/>
    <w:rsid w:val="006F7B71"/>
    <w:rsid w:val="00701198"/>
    <w:rsid w:val="007029B4"/>
    <w:rsid w:val="00703680"/>
    <w:rsid w:val="00704830"/>
    <w:rsid w:val="007067B5"/>
    <w:rsid w:val="00706DCE"/>
    <w:rsid w:val="00707502"/>
    <w:rsid w:val="00707D66"/>
    <w:rsid w:val="00710E81"/>
    <w:rsid w:val="007111AE"/>
    <w:rsid w:val="00712770"/>
    <w:rsid w:val="00713D59"/>
    <w:rsid w:val="0071664D"/>
    <w:rsid w:val="00720AEF"/>
    <w:rsid w:val="0072107D"/>
    <w:rsid w:val="0072162F"/>
    <w:rsid w:val="007230B1"/>
    <w:rsid w:val="007231CE"/>
    <w:rsid w:val="007242D9"/>
    <w:rsid w:val="00725486"/>
    <w:rsid w:val="0072629F"/>
    <w:rsid w:val="007265F4"/>
    <w:rsid w:val="00726CB0"/>
    <w:rsid w:val="00730C8D"/>
    <w:rsid w:val="00731645"/>
    <w:rsid w:val="00731EA9"/>
    <w:rsid w:val="0073231B"/>
    <w:rsid w:val="007334E9"/>
    <w:rsid w:val="00733A4D"/>
    <w:rsid w:val="007348ED"/>
    <w:rsid w:val="00735224"/>
    <w:rsid w:val="007353D4"/>
    <w:rsid w:val="00735E07"/>
    <w:rsid w:val="00735EC6"/>
    <w:rsid w:val="00736DCE"/>
    <w:rsid w:val="0074024F"/>
    <w:rsid w:val="00740C2E"/>
    <w:rsid w:val="00740E28"/>
    <w:rsid w:val="00741BCD"/>
    <w:rsid w:val="00743D6E"/>
    <w:rsid w:val="00743E33"/>
    <w:rsid w:val="00744742"/>
    <w:rsid w:val="00745BE0"/>
    <w:rsid w:val="0074698B"/>
    <w:rsid w:val="0074701B"/>
    <w:rsid w:val="007479CA"/>
    <w:rsid w:val="00750E44"/>
    <w:rsid w:val="00751129"/>
    <w:rsid w:val="007522D0"/>
    <w:rsid w:val="0075231E"/>
    <w:rsid w:val="00752E59"/>
    <w:rsid w:val="0075389B"/>
    <w:rsid w:val="007553FF"/>
    <w:rsid w:val="00755D0D"/>
    <w:rsid w:val="00755DDD"/>
    <w:rsid w:val="00756B9E"/>
    <w:rsid w:val="00756E09"/>
    <w:rsid w:val="00756F9E"/>
    <w:rsid w:val="00757624"/>
    <w:rsid w:val="00761200"/>
    <w:rsid w:val="00761A9B"/>
    <w:rsid w:val="00761AE2"/>
    <w:rsid w:val="00762065"/>
    <w:rsid w:val="00762851"/>
    <w:rsid w:val="0076322D"/>
    <w:rsid w:val="0076382A"/>
    <w:rsid w:val="00763894"/>
    <w:rsid w:val="007640B4"/>
    <w:rsid w:val="007645A7"/>
    <w:rsid w:val="007669DC"/>
    <w:rsid w:val="00766FA8"/>
    <w:rsid w:val="00767186"/>
    <w:rsid w:val="007701F8"/>
    <w:rsid w:val="007709B9"/>
    <w:rsid w:val="007758F5"/>
    <w:rsid w:val="007803E2"/>
    <w:rsid w:val="00780D8B"/>
    <w:rsid w:val="00781C75"/>
    <w:rsid w:val="00781FCE"/>
    <w:rsid w:val="00782D81"/>
    <w:rsid w:val="00784859"/>
    <w:rsid w:val="00785392"/>
    <w:rsid w:val="0078549C"/>
    <w:rsid w:val="00786F96"/>
    <w:rsid w:val="007907A0"/>
    <w:rsid w:val="007916D5"/>
    <w:rsid w:val="007920A6"/>
    <w:rsid w:val="00793C7C"/>
    <w:rsid w:val="007940AD"/>
    <w:rsid w:val="00795190"/>
    <w:rsid w:val="007967F0"/>
    <w:rsid w:val="0079710D"/>
    <w:rsid w:val="007977C4"/>
    <w:rsid w:val="007A0398"/>
    <w:rsid w:val="007A10D0"/>
    <w:rsid w:val="007A1715"/>
    <w:rsid w:val="007A182A"/>
    <w:rsid w:val="007A2B08"/>
    <w:rsid w:val="007A319E"/>
    <w:rsid w:val="007A4715"/>
    <w:rsid w:val="007A4784"/>
    <w:rsid w:val="007A5E16"/>
    <w:rsid w:val="007A63B7"/>
    <w:rsid w:val="007A6D3D"/>
    <w:rsid w:val="007A7ECA"/>
    <w:rsid w:val="007A7F55"/>
    <w:rsid w:val="007B03B8"/>
    <w:rsid w:val="007B120B"/>
    <w:rsid w:val="007B175D"/>
    <w:rsid w:val="007B1880"/>
    <w:rsid w:val="007B22ED"/>
    <w:rsid w:val="007B2807"/>
    <w:rsid w:val="007B2914"/>
    <w:rsid w:val="007B51CD"/>
    <w:rsid w:val="007B53F9"/>
    <w:rsid w:val="007B60BA"/>
    <w:rsid w:val="007B66C4"/>
    <w:rsid w:val="007B67CF"/>
    <w:rsid w:val="007B73B8"/>
    <w:rsid w:val="007B773B"/>
    <w:rsid w:val="007B77F4"/>
    <w:rsid w:val="007C2074"/>
    <w:rsid w:val="007C3266"/>
    <w:rsid w:val="007C4DFD"/>
    <w:rsid w:val="007C5345"/>
    <w:rsid w:val="007C56D5"/>
    <w:rsid w:val="007C5780"/>
    <w:rsid w:val="007C57B6"/>
    <w:rsid w:val="007C5B86"/>
    <w:rsid w:val="007C6C27"/>
    <w:rsid w:val="007C7A68"/>
    <w:rsid w:val="007D2A9E"/>
    <w:rsid w:val="007D2FF2"/>
    <w:rsid w:val="007D3180"/>
    <w:rsid w:val="007D389A"/>
    <w:rsid w:val="007D5BE1"/>
    <w:rsid w:val="007D758F"/>
    <w:rsid w:val="007D7F2A"/>
    <w:rsid w:val="007E1280"/>
    <w:rsid w:val="007E1283"/>
    <w:rsid w:val="007E133B"/>
    <w:rsid w:val="007E13B6"/>
    <w:rsid w:val="007E5833"/>
    <w:rsid w:val="007E6676"/>
    <w:rsid w:val="007E7909"/>
    <w:rsid w:val="007E7995"/>
    <w:rsid w:val="007E7DB5"/>
    <w:rsid w:val="007F08F5"/>
    <w:rsid w:val="007F1251"/>
    <w:rsid w:val="007F5935"/>
    <w:rsid w:val="007F632E"/>
    <w:rsid w:val="007F6504"/>
    <w:rsid w:val="007F7815"/>
    <w:rsid w:val="0080134E"/>
    <w:rsid w:val="00803761"/>
    <w:rsid w:val="00804492"/>
    <w:rsid w:val="008048B8"/>
    <w:rsid w:val="00805755"/>
    <w:rsid w:val="00806521"/>
    <w:rsid w:val="00806549"/>
    <w:rsid w:val="008067BD"/>
    <w:rsid w:val="00806A70"/>
    <w:rsid w:val="00810166"/>
    <w:rsid w:val="008104E5"/>
    <w:rsid w:val="00811048"/>
    <w:rsid w:val="008110BB"/>
    <w:rsid w:val="008110D9"/>
    <w:rsid w:val="008129FB"/>
    <w:rsid w:val="008132AD"/>
    <w:rsid w:val="008145CF"/>
    <w:rsid w:val="00815245"/>
    <w:rsid w:val="00817923"/>
    <w:rsid w:val="0082163F"/>
    <w:rsid w:val="00821E2A"/>
    <w:rsid w:val="0082204D"/>
    <w:rsid w:val="00822B15"/>
    <w:rsid w:val="00823058"/>
    <w:rsid w:val="00823198"/>
    <w:rsid w:val="0082365E"/>
    <w:rsid w:val="00824544"/>
    <w:rsid w:val="008248E6"/>
    <w:rsid w:val="00825683"/>
    <w:rsid w:val="00825917"/>
    <w:rsid w:val="008276C6"/>
    <w:rsid w:val="008301F8"/>
    <w:rsid w:val="008323C4"/>
    <w:rsid w:val="0083242F"/>
    <w:rsid w:val="0083330A"/>
    <w:rsid w:val="008337CA"/>
    <w:rsid w:val="00834C4F"/>
    <w:rsid w:val="0083506B"/>
    <w:rsid w:val="00835267"/>
    <w:rsid w:val="00836EFA"/>
    <w:rsid w:val="00837313"/>
    <w:rsid w:val="00837324"/>
    <w:rsid w:val="00837914"/>
    <w:rsid w:val="008433BD"/>
    <w:rsid w:val="0084357B"/>
    <w:rsid w:val="00843628"/>
    <w:rsid w:val="00844494"/>
    <w:rsid w:val="0084513E"/>
    <w:rsid w:val="00845DCD"/>
    <w:rsid w:val="0084696A"/>
    <w:rsid w:val="00850A18"/>
    <w:rsid w:val="00850AF0"/>
    <w:rsid w:val="00851984"/>
    <w:rsid w:val="0085267A"/>
    <w:rsid w:val="008528AC"/>
    <w:rsid w:val="00853327"/>
    <w:rsid w:val="00853A40"/>
    <w:rsid w:val="008553DF"/>
    <w:rsid w:val="00857F82"/>
    <w:rsid w:val="00862178"/>
    <w:rsid w:val="0086389F"/>
    <w:rsid w:val="00863CD8"/>
    <w:rsid w:val="008641B5"/>
    <w:rsid w:val="00864A4E"/>
    <w:rsid w:val="00864FB7"/>
    <w:rsid w:val="0086553A"/>
    <w:rsid w:val="00870D4A"/>
    <w:rsid w:val="008710D3"/>
    <w:rsid w:val="008712ED"/>
    <w:rsid w:val="008754FF"/>
    <w:rsid w:val="00875782"/>
    <w:rsid w:val="00877869"/>
    <w:rsid w:val="00880C51"/>
    <w:rsid w:val="008818C0"/>
    <w:rsid w:val="008831E6"/>
    <w:rsid w:val="008854C3"/>
    <w:rsid w:val="008872CE"/>
    <w:rsid w:val="008924C5"/>
    <w:rsid w:val="008929F5"/>
    <w:rsid w:val="00893C31"/>
    <w:rsid w:val="0089539B"/>
    <w:rsid w:val="00895E46"/>
    <w:rsid w:val="0089671A"/>
    <w:rsid w:val="00896A40"/>
    <w:rsid w:val="00897BA8"/>
    <w:rsid w:val="008A158A"/>
    <w:rsid w:val="008A4B7C"/>
    <w:rsid w:val="008A5A9A"/>
    <w:rsid w:val="008A64D5"/>
    <w:rsid w:val="008A763C"/>
    <w:rsid w:val="008B05FF"/>
    <w:rsid w:val="008B065E"/>
    <w:rsid w:val="008B06F9"/>
    <w:rsid w:val="008B0D29"/>
    <w:rsid w:val="008B1A2D"/>
    <w:rsid w:val="008B27E6"/>
    <w:rsid w:val="008B2827"/>
    <w:rsid w:val="008B2B9D"/>
    <w:rsid w:val="008B5E2F"/>
    <w:rsid w:val="008B5FAE"/>
    <w:rsid w:val="008B705C"/>
    <w:rsid w:val="008B7BBE"/>
    <w:rsid w:val="008C0AD2"/>
    <w:rsid w:val="008C127D"/>
    <w:rsid w:val="008C1E4C"/>
    <w:rsid w:val="008C2837"/>
    <w:rsid w:val="008C33BB"/>
    <w:rsid w:val="008C4532"/>
    <w:rsid w:val="008C4F84"/>
    <w:rsid w:val="008C6C89"/>
    <w:rsid w:val="008C6EB3"/>
    <w:rsid w:val="008C70C5"/>
    <w:rsid w:val="008C7478"/>
    <w:rsid w:val="008C7F0D"/>
    <w:rsid w:val="008D2BA5"/>
    <w:rsid w:val="008D3050"/>
    <w:rsid w:val="008D337C"/>
    <w:rsid w:val="008D3AB5"/>
    <w:rsid w:val="008D3C1F"/>
    <w:rsid w:val="008D55BA"/>
    <w:rsid w:val="008D6108"/>
    <w:rsid w:val="008D6373"/>
    <w:rsid w:val="008D7832"/>
    <w:rsid w:val="008E0CA1"/>
    <w:rsid w:val="008E174E"/>
    <w:rsid w:val="008E193B"/>
    <w:rsid w:val="008E48EA"/>
    <w:rsid w:val="008F0BD5"/>
    <w:rsid w:val="008F23AC"/>
    <w:rsid w:val="008F2D3D"/>
    <w:rsid w:val="008F35A4"/>
    <w:rsid w:val="008F548E"/>
    <w:rsid w:val="008F5A2D"/>
    <w:rsid w:val="008F609B"/>
    <w:rsid w:val="008F631B"/>
    <w:rsid w:val="008F74E1"/>
    <w:rsid w:val="00902009"/>
    <w:rsid w:val="0090264D"/>
    <w:rsid w:val="009026AD"/>
    <w:rsid w:val="00902C16"/>
    <w:rsid w:val="00903306"/>
    <w:rsid w:val="009033DB"/>
    <w:rsid w:val="0090502D"/>
    <w:rsid w:val="00905A1C"/>
    <w:rsid w:val="00905EFD"/>
    <w:rsid w:val="00906AE4"/>
    <w:rsid w:val="00910291"/>
    <w:rsid w:val="00910DAC"/>
    <w:rsid w:val="00911303"/>
    <w:rsid w:val="00911401"/>
    <w:rsid w:val="00912753"/>
    <w:rsid w:val="0091345F"/>
    <w:rsid w:val="009138DC"/>
    <w:rsid w:val="0091390F"/>
    <w:rsid w:val="00913BA9"/>
    <w:rsid w:val="00915695"/>
    <w:rsid w:val="00916582"/>
    <w:rsid w:val="0091671B"/>
    <w:rsid w:val="00916830"/>
    <w:rsid w:val="00916EBA"/>
    <w:rsid w:val="00917CBB"/>
    <w:rsid w:val="0092106B"/>
    <w:rsid w:val="00921781"/>
    <w:rsid w:val="00921867"/>
    <w:rsid w:val="0092369F"/>
    <w:rsid w:val="009273D2"/>
    <w:rsid w:val="009274BF"/>
    <w:rsid w:val="00930937"/>
    <w:rsid w:val="00931E16"/>
    <w:rsid w:val="00933426"/>
    <w:rsid w:val="00933533"/>
    <w:rsid w:val="009335B5"/>
    <w:rsid w:val="00935248"/>
    <w:rsid w:val="009353E4"/>
    <w:rsid w:val="00935704"/>
    <w:rsid w:val="00935E3A"/>
    <w:rsid w:val="00940E4A"/>
    <w:rsid w:val="00942EAE"/>
    <w:rsid w:val="0094395E"/>
    <w:rsid w:val="00944875"/>
    <w:rsid w:val="009449CC"/>
    <w:rsid w:val="00945C18"/>
    <w:rsid w:val="00946087"/>
    <w:rsid w:val="0095010C"/>
    <w:rsid w:val="00950FF5"/>
    <w:rsid w:val="009512F8"/>
    <w:rsid w:val="00951E80"/>
    <w:rsid w:val="009530E8"/>
    <w:rsid w:val="00956827"/>
    <w:rsid w:val="00957BAB"/>
    <w:rsid w:val="00957D68"/>
    <w:rsid w:val="00961A1F"/>
    <w:rsid w:val="00961A93"/>
    <w:rsid w:val="00961CF6"/>
    <w:rsid w:val="00962A80"/>
    <w:rsid w:val="00964D2C"/>
    <w:rsid w:val="00964D6B"/>
    <w:rsid w:val="009650CF"/>
    <w:rsid w:val="00967385"/>
    <w:rsid w:val="00967409"/>
    <w:rsid w:val="0097121D"/>
    <w:rsid w:val="00971652"/>
    <w:rsid w:val="00971CD0"/>
    <w:rsid w:val="00972223"/>
    <w:rsid w:val="00972DF4"/>
    <w:rsid w:val="00974F5A"/>
    <w:rsid w:val="00976003"/>
    <w:rsid w:val="0097609E"/>
    <w:rsid w:val="00980D8E"/>
    <w:rsid w:val="00983EB3"/>
    <w:rsid w:val="00991316"/>
    <w:rsid w:val="0099162C"/>
    <w:rsid w:val="009916B5"/>
    <w:rsid w:val="00991BBA"/>
    <w:rsid w:val="00992078"/>
    <w:rsid w:val="00992215"/>
    <w:rsid w:val="009925F2"/>
    <w:rsid w:val="009928CF"/>
    <w:rsid w:val="0099446E"/>
    <w:rsid w:val="00997240"/>
    <w:rsid w:val="0099772F"/>
    <w:rsid w:val="00997B4B"/>
    <w:rsid w:val="00997FDF"/>
    <w:rsid w:val="009A185C"/>
    <w:rsid w:val="009A3566"/>
    <w:rsid w:val="009A3AA7"/>
    <w:rsid w:val="009A3C59"/>
    <w:rsid w:val="009A4458"/>
    <w:rsid w:val="009A4AC6"/>
    <w:rsid w:val="009A4CF9"/>
    <w:rsid w:val="009A61D5"/>
    <w:rsid w:val="009A63E4"/>
    <w:rsid w:val="009A79A2"/>
    <w:rsid w:val="009A7E33"/>
    <w:rsid w:val="009B152C"/>
    <w:rsid w:val="009B17C3"/>
    <w:rsid w:val="009B1FE8"/>
    <w:rsid w:val="009B2F6B"/>
    <w:rsid w:val="009B3983"/>
    <w:rsid w:val="009B3E42"/>
    <w:rsid w:val="009B5226"/>
    <w:rsid w:val="009B7747"/>
    <w:rsid w:val="009C19FC"/>
    <w:rsid w:val="009C1E86"/>
    <w:rsid w:val="009C2260"/>
    <w:rsid w:val="009C317E"/>
    <w:rsid w:val="009C3DE2"/>
    <w:rsid w:val="009C3E72"/>
    <w:rsid w:val="009C4932"/>
    <w:rsid w:val="009C5AE0"/>
    <w:rsid w:val="009C6675"/>
    <w:rsid w:val="009C6749"/>
    <w:rsid w:val="009C772C"/>
    <w:rsid w:val="009C7F14"/>
    <w:rsid w:val="009D01B2"/>
    <w:rsid w:val="009D082E"/>
    <w:rsid w:val="009D0AF9"/>
    <w:rsid w:val="009D1135"/>
    <w:rsid w:val="009D11F8"/>
    <w:rsid w:val="009D13B9"/>
    <w:rsid w:val="009D15BB"/>
    <w:rsid w:val="009D1AAE"/>
    <w:rsid w:val="009D3DF7"/>
    <w:rsid w:val="009D47CE"/>
    <w:rsid w:val="009D53F8"/>
    <w:rsid w:val="009D5669"/>
    <w:rsid w:val="009D5A7E"/>
    <w:rsid w:val="009D6010"/>
    <w:rsid w:val="009D7337"/>
    <w:rsid w:val="009D7568"/>
    <w:rsid w:val="009E0031"/>
    <w:rsid w:val="009E038C"/>
    <w:rsid w:val="009E0EAB"/>
    <w:rsid w:val="009E169D"/>
    <w:rsid w:val="009E19E0"/>
    <w:rsid w:val="009E2517"/>
    <w:rsid w:val="009E2E09"/>
    <w:rsid w:val="009E32CF"/>
    <w:rsid w:val="009E3310"/>
    <w:rsid w:val="009E4751"/>
    <w:rsid w:val="009E565D"/>
    <w:rsid w:val="009F0619"/>
    <w:rsid w:val="009F0CC3"/>
    <w:rsid w:val="009F115F"/>
    <w:rsid w:val="009F1C7E"/>
    <w:rsid w:val="009F2F94"/>
    <w:rsid w:val="009F3588"/>
    <w:rsid w:val="009F3C91"/>
    <w:rsid w:val="009F44E1"/>
    <w:rsid w:val="009F4762"/>
    <w:rsid w:val="009F6496"/>
    <w:rsid w:val="009F6522"/>
    <w:rsid w:val="009F6C9C"/>
    <w:rsid w:val="009F6F72"/>
    <w:rsid w:val="00A00013"/>
    <w:rsid w:val="00A005D4"/>
    <w:rsid w:val="00A0116F"/>
    <w:rsid w:val="00A014BE"/>
    <w:rsid w:val="00A035FA"/>
    <w:rsid w:val="00A06A14"/>
    <w:rsid w:val="00A07980"/>
    <w:rsid w:val="00A07C27"/>
    <w:rsid w:val="00A1007E"/>
    <w:rsid w:val="00A10F12"/>
    <w:rsid w:val="00A12ECA"/>
    <w:rsid w:val="00A1313A"/>
    <w:rsid w:val="00A13183"/>
    <w:rsid w:val="00A133A8"/>
    <w:rsid w:val="00A14D40"/>
    <w:rsid w:val="00A14E95"/>
    <w:rsid w:val="00A150DA"/>
    <w:rsid w:val="00A15C00"/>
    <w:rsid w:val="00A1602E"/>
    <w:rsid w:val="00A162A3"/>
    <w:rsid w:val="00A1646E"/>
    <w:rsid w:val="00A16AB5"/>
    <w:rsid w:val="00A17B70"/>
    <w:rsid w:val="00A20243"/>
    <w:rsid w:val="00A21863"/>
    <w:rsid w:val="00A21ADC"/>
    <w:rsid w:val="00A227F2"/>
    <w:rsid w:val="00A22853"/>
    <w:rsid w:val="00A22FB9"/>
    <w:rsid w:val="00A2381C"/>
    <w:rsid w:val="00A23CC0"/>
    <w:rsid w:val="00A24B10"/>
    <w:rsid w:val="00A263ED"/>
    <w:rsid w:val="00A274E7"/>
    <w:rsid w:val="00A32533"/>
    <w:rsid w:val="00A32C54"/>
    <w:rsid w:val="00A3377B"/>
    <w:rsid w:val="00A33AB1"/>
    <w:rsid w:val="00A349A6"/>
    <w:rsid w:val="00A349E1"/>
    <w:rsid w:val="00A36789"/>
    <w:rsid w:val="00A36AE6"/>
    <w:rsid w:val="00A3790B"/>
    <w:rsid w:val="00A37B06"/>
    <w:rsid w:val="00A40763"/>
    <w:rsid w:val="00A4139E"/>
    <w:rsid w:val="00A41CEB"/>
    <w:rsid w:val="00A432BD"/>
    <w:rsid w:val="00A4336E"/>
    <w:rsid w:val="00A43960"/>
    <w:rsid w:val="00A4583E"/>
    <w:rsid w:val="00A45DB5"/>
    <w:rsid w:val="00A507E1"/>
    <w:rsid w:val="00A50C13"/>
    <w:rsid w:val="00A53030"/>
    <w:rsid w:val="00A55470"/>
    <w:rsid w:val="00A5751C"/>
    <w:rsid w:val="00A60B4C"/>
    <w:rsid w:val="00A61FD7"/>
    <w:rsid w:val="00A6239C"/>
    <w:rsid w:val="00A6241E"/>
    <w:rsid w:val="00A64234"/>
    <w:rsid w:val="00A64E9F"/>
    <w:rsid w:val="00A6653E"/>
    <w:rsid w:val="00A670B8"/>
    <w:rsid w:val="00A70870"/>
    <w:rsid w:val="00A71D70"/>
    <w:rsid w:val="00A72BF8"/>
    <w:rsid w:val="00A73A16"/>
    <w:rsid w:val="00A7430D"/>
    <w:rsid w:val="00A75F4A"/>
    <w:rsid w:val="00A804A7"/>
    <w:rsid w:val="00A8087E"/>
    <w:rsid w:val="00A80EFB"/>
    <w:rsid w:val="00A8129E"/>
    <w:rsid w:val="00A812E0"/>
    <w:rsid w:val="00A81EAE"/>
    <w:rsid w:val="00A82031"/>
    <w:rsid w:val="00A8218F"/>
    <w:rsid w:val="00A82E63"/>
    <w:rsid w:val="00A84525"/>
    <w:rsid w:val="00A84662"/>
    <w:rsid w:val="00A846BA"/>
    <w:rsid w:val="00A84CD9"/>
    <w:rsid w:val="00A85A70"/>
    <w:rsid w:val="00A85C4F"/>
    <w:rsid w:val="00A86646"/>
    <w:rsid w:val="00A86A10"/>
    <w:rsid w:val="00A905BE"/>
    <w:rsid w:val="00A90CD3"/>
    <w:rsid w:val="00A914FD"/>
    <w:rsid w:val="00A952FA"/>
    <w:rsid w:val="00A95491"/>
    <w:rsid w:val="00A96E88"/>
    <w:rsid w:val="00A9731C"/>
    <w:rsid w:val="00A97FFA"/>
    <w:rsid w:val="00AA1820"/>
    <w:rsid w:val="00AA44CA"/>
    <w:rsid w:val="00AA45EB"/>
    <w:rsid w:val="00AA77C4"/>
    <w:rsid w:val="00AB0339"/>
    <w:rsid w:val="00AB043B"/>
    <w:rsid w:val="00AB0F47"/>
    <w:rsid w:val="00AB1325"/>
    <w:rsid w:val="00AB1DE5"/>
    <w:rsid w:val="00AB1FE2"/>
    <w:rsid w:val="00AB2703"/>
    <w:rsid w:val="00AB4521"/>
    <w:rsid w:val="00AB4B74"/>
    <w:rsid w:val="00AB4D76"/>
    <w:rsid w:val="00AB5707"/>
    <w:rsid w:val="00AB782B"/>
    <w:rsid w:val="00AC06B6"/>
    <w:rsid w:val="00AC0A26"/>
    <w:rsid w:val="00AC1C69"/>
    <w:rsid w:val="00AC2513"/>
    <w:rsid w:val="00AC2C8A"/>
    <w:rsid w:val="00AC3BE6"/>
    <w:rsid w:val="00AC46D7"/>
    <w:rsid w:val="00AC6085"/>
    <w:rsid w:val="00AC77E1"/>
    <w:rsid w:val="00AD0092"/>
    <w:rsid w:val="00AD1CE6"/>
    <w:rsid w:val="00AD2843"/>
    <w:rsid w:val="00AD2B05"/>
    <w:rsid w:val="00AD4B46"/>
    <w:rsid w:val="00AD4BD1"/>
    <w:rsid w:val="00AD4EC8"/>
    <w:rsid w:val="00AD62AE"/>
    <w:rsid w:val="00AD7514"/>
    <w:rsid w:val="00AD7777"/>
    <w:rsid w:val="00ADA575"/>
    <w:rsid w:val="00AE0AE4"/>
    <w:rsid w:val="00AE0B41"/>
    <w:rsid w:val="00AE3E25"/>
    <w:rsid w:val="00AE448E"/>
    <w:rsid w:val="00AE491F"/>
    <w:rsid w:val="00AE4D0A"/>
    <w:rsid w:val="00AE65C0"/>
    <w:rsid w:val="00AE766D"/>
    <w:rsid w:val="00AE7E0D"/>
    <w:rsid w:val="00AF3BB5"/>
    <w:rsid w:val="00AF58C3"/>
    <w:rsid w:val="00B012FD"/>
    <w:rsid w:val="00B0294F"/>
    <w:rsid w:val="00B04740"/>
    <w:rsid w:val="00B04859"/>
    <w:rsid w:val="00B04B08"/>
    <w:rsid w:val="00B0511F"/>
    <w:rsid w:val="00B062E0"/>
    <w:rsid w:val="00B06EC3"/>
    <w:rsid w:val="00B07015"/>
    <w:rsid w:val="00B071D0"/>
    <w:rsid w:val="00B10F17"/>
    <w:rsid w:val="00B112CF"/>
    <w:rsid w:val="00B11BC4"/>
    <w:rsid w:val="00B11FCC"/>
    <w:rsid w:val="00B12744"/>
    <w:rsid w:val="00B13F7C"/>
    <w:rsid w:val="00B14041"/>
    <w:rsid w:val="00B143FC"/>
    <w:rsid w:val="00B14550"/>
    <w:rsid w:val="00B15EA8"/>
    <w:rsid w:val="00B1614A"/>
    <w:rsid w:val="00B1684E"/>
    <w:rsid w:val="00B173F0"/>
    <w:rsid w:val="00B20161"/>
    <w:rsid w:val="00B202F8"/>
    <w:rsid w:val="00B216AB"/>
    <w:rsid w:val="00B221D9"/>
    <w:rsid w:val="00B22DC6"/>
    <w:rsid w:val="00B23FE3"/>
    <w:rsid w:val="00B25BE7"/>
    <w:rsid w:val="00B25F5A"/>
    <w:rsid w:val="00B26A22"/>
    <w:rsid w:val="00B30BFF"/>
    <w:rsid w:val="00B30E85"/>
    <w:rsid w:val="00B30EB3"/>
    <w:rsid w:val="00B3104D"/>
    <w:rsid w:val="00B34ADF"/>
    <w:rsid w:val="00B35456"/>
    <w:rsid w:val="00B35FCF"/>
    <w:rsid w:val="00B36550"/>
    <w:rsid w:val="00B36954"/>
    <w:rsid w:val="00B37003"/>
    <w:rsid w:val="00B40BD3"/>
    <w:rsid w:val="00B40D96"/>
    <w:rsid w:val="00B4167B"/>
    <w:rsid w:val="00B41CD0"/>
    <w:rsid w:val="00B42FA2"/>
    <w:rsid w:val="00B46B1D"/>
    <w:rsid w:val="00B47635"/>
    <w:rsid w:val="00B5041C"/>
    <w:rsid w:val="00B51164"/>
    <w:rsid w:val="00B51CB8"/>
    <w:rsid w:val="00B51E50"/>
    <w:rsid w:val="00B540CD"/>
    <w:rsid w:val="00B5620B"/>
    <w:rsid w:val="00B56289"/>
    <w:rsid w:val="00B56874"/>
    <w:rsid w:val="00B60D46"/>
    <w:rsid w:val="00B60E96"/>
    <w:rsid w:val="00B6246F"/>
    <w:rsid w:val="00B62CA5"/>
    <w:rsid w:val="00B63396"/>
    <w:rsid w:val="00B63AF4"/>
    <w:rsid w:val="00B67C79"/>
    <w:rsid w:val="00B72922"/>
    <w:rsid w:val="00B72AFA"/>
    <w:rsid w:val="00B745F0"/>
    <w:rsid w:val="00B747EB"/>
    <w:rsid w:val="00B748A9"/>
    <w:rsid w:val="00B74EC9"/>
    <w:rsid w:val="00B7611E"/>
    <w:rsid w:val="00B77BDE"/>
    <w:rsid w:val="00B8019E"/>
    <w:rsid w:val="00B80A75"/>
    <w:rsid w:val="00B818BA"/>
    <w:rsid w:val="00B819D4"/>
    <w:rsid w:val="00B81C4E"/>
    <w:rsid w:val="00B81ED4"/>
    <w:rsid w:val="00B82605"/>
    <w:rsid w:val="00B83C6B"/>
    <w:rsid w:val="00B83DE0"/>
    <w:rsid w:val="00B83E99"/>
    <w:rsid w:val="00B845EB"/>
    <w:rsid w:val="00B8494C"/>
    <w:rsid w:val="00B84D3D"/>
    <w:rsid w:val="00B85BA2"/>
    <w:rsid w:val="00B86466"/>
    <w:rsid w:val="00B87504"/>
    <w:rsid w:val="00B87594"/>
    <w:rsid w:val="00B87761"/>
    <w:rsid w:val="00B9006B"/>
    <w:rsid w:val="00B905FA"/>
    <w:rsid w:val="00B90DD4"/>
    <w:rsid w:val="00B90E3B"/>
    <w:rsid w:val="00B91E46"/>
    <w:rsid w:val="00B930E0"/>
    <w:rsid w:val="00B95E08"/>
    <w:rsid w:val="00B95E81"/>
    <w:rsid w:val="00B96AA5"/>
    <w:rsid w:val="00BA1BE5"/>
    <w:rsid w:val="00BA1E47"/>
    <w:rsid w:val="00BA1E4A"/>
    <w:rsid w:val="00BA2D50"/>
    <w:rsid w:val="00BA3178"/>
    <w:rsid w:val="00BA3646"/>
    <w:rsid w:val="00BA375F"/>
    <w:rsid w:val="00BA4631"/>
    <w:rsid w:val="00BA600F"/>
    <w:rsid w:val="00BA7CD7"/>
    <w:rsid w:val="00BB05FF"/>
    <w:rsid w:val="00BB1928"/>
    <w:rsid w:val="00BB22BD"/>
    <w:rsid w:val="00BB395B"/>
    <w:rsid w:val="00BB4454"/>
    <w:rsid w:val="00BB6E79"/>
    <w:rsid w:val="00BB76B2"/>
    <w:rsid w:val="00BB7D1F"/>
    <w:rsid w:val="00BC17FB"/>
    <w:rsid w:val="00BC1A24"/>
    <w:rsid w:val="00BC25A6"/>
    <w:rsid w:val="00BC3D49"/>
    <w:rsid w:val="00BC3DE4"/>
    <w:rsid w:val="00BC4397"/>
    <w:rsid w:val="00BC47E6"/>
    <w:rsid w:val="00BC4B4E"/>
    <w:rsid w:val="00BC55AF"/>
    <w:rsid w:val="00BC71F1"/>
    <w:rsid w:val="00BC7390"/>
    <w:rsid w:val="00BC76A8"/>
    <w:rsid w:val="00BD14C0"/>
    <w:rsid w:val="00BD152F"/>
    <w:rsid w:val="00BD1F2A"/>
    <w:rsid w:val="00BD2759"/>
    <w:rsid w:val="00BD2D3B"/>
    <w:rsid w:val="00BD4028"/>
    <w:rsid w:val="00BD4305"/>
    <w:rsid w:val="00BD4A92"/>
    <w:rsid w:val="00BD7FDC"/>
    <w:rsid w:val="00BE0C97"/>
    <w:rsid w:val="00BE14E0"/>
    <w:rsid w:val="00BE1561"/>
    <w:rsid w:val="00BE15B2"/>
    <w:rsid w:val="00BE1714"/>
    <w:rsid w:val="00BE20C7"/>
    <w:rsid w:val="00BE2193"/>
    <w:rsid w:val="00BE2541"/>
    <w:rsid w:val="00BE4775"/>
    <w:rsid w:val="00BE4D46"/>
    <w:rsid w:val="00BE50F7"/>
    <w:rsid w:val="00BE5B82"/>
    <w:rsid w:val="00BE6089"/>
    <w:rsid w:val="00BE6234"/>
    <w:rsid w:val="00BE647D"/>
    <w:rsid w:val="00BE6550"/>
    <w:rsid w:val="00BE6CD6"/>
    <w:rsid w:val="00BE7ED2"/>
    <w:rsid w:val="00BF2A91"/>
    <w:rsid w:val="00BF35E6"/>
    <w:rsid w:val="00BF3F6F"/>
    <w:rsid w:val="00BF46BF"/>
    <w:rsid w:val="00BF498F"/>
    <w:rsid w:val="00BF5810"/>
    <w:rsid w:val="00BF5F0A"/>
    <w:rsid w:val="00BF6199"/>
    <w:rsid w:val="00BF7AB4"/>
    <w:rsid w:val="00BF7D25"/>
    <w:rsid w:val="00C00316"/>
    <w:rsid w:val="00C00A2C"/>
    <w:rsid w:val="00C024FF"/>
    <w:rsid w:val="00C02E3C"/>
    <w:rsid w:val="00C02ED0"/>
    <w:rsid w:val="00C03416"/>
    <w:rsid w:val="00C0359A"/>
    <w:rsid w:val="00C03B0A"/>
    <w:rsid w:val="00C0536B"/>
    <w:rsid w:val="00C05485"/>
    <w:rsid w:val="00C05A10"/>
    <w:rsid w:val="00C0602A"/>
    <w:rsid w:val="00C063BB"/>
    <w:rsid w:val="00C06A27"/>
    <w:rsid w:val="00C06E27"/>
    <w:rsid w:val="00C07E37"/>
    <w:rsid w:val="00C1022D"/>
    <w:rsid w:val="00C1099A"/>
    <w:rsid w:val="00C118EB"/>
    <w:rsid w:val="00C134E3"/>
    <w:rsid w:val="00C13ACC"/>
    <w:rsid w:val="00C146F5"/>
    <w:rsid w:val="00C14A94"/>
    <w:rsid w:val="00C16B78"/>
    <w:rsid w:val="00C17333"/>
    <w:rsid w:val="00C1797D"/>
    <w:rsid w:val="00C17B31"/>
    <w:rsid w:val="00C17BFC"/>
    <w:rsid w:val="00C20459"/>
    <w:rsid w:val="00C227BA"/>
    <w:rsid w:val="00C23A42"/>
    <w:rsid w:val="00C2458D"/>
    <w:rsid w:val="00C253EC"/>
    <w:rsid w:val="00C25BEC"/>
    <w:rsid w:val="00C2783D"/>
    <w:rsid w:val="00C30074"/>
    <w:rsid w:val="00C30C46"/>
    <w:rsid w:val="00C30ED4"/>
    <w:rsid w:val="00C31CF1"/>
    <w:rsid w:val="00C3250B"/>
    <w:rsid w:val="00C32AC3"/>
    <w:rsid w:val="00C332F8"/>
    <w:rsid w:val="00C33DE8"/>
    <w:rsid w:val="00C343A6"/>
    <w:rsid w:val="00C35CD7"/>
    <w:rsid w:val="00C36403"/>
    <w:rsid w:val="00C36709"/>
    <w:rsid w:val="00C372DE"/>
    <w:rsid w:val="00C37ADD"/>
    <w:rsid w:val="00C400D4"/>
    <w:rsid w:val="00C40C7E"/>
    <w:rsid w:val="00C4105D"/>
    <w:rsid w:val="00C42139"/>
    <w:rsid w:val="00C4312D"/>
    <w:rsid w:val="00C44493"/>
    <w:rsid w:val="00C45E0E"/>
    <w:rsid w:val="00C45E48"/>
    <w:rsid w:val="00C466DB"/>
    <w:rsid w:val="00C47BCC"/>
    <w:rsid w:val="00C51E5E"/>
    <w:rsid w:val="00C54382"/>
    <w:rsid w:val="00C545BF"/>
    <w:rsid w:val="00C54A09"/>
    <w:rsid w:val="00C55FE6"/>
    <w:rsid w:val="00C56CFB"/>
    <w:rsid w:val="00C60F9F"/>
    <w:rsid w:val="00C61293"/>
    <w:rsid w:val="00C620A7"/>
    <w:rsid w:val="00C62138"/>
    <w:rsid w:val="00C6273A"/>
    <w:rsid w:val="00C62CA1"/>
    <w:rsid w:val="00C63C79"/>
    <w:rsid w:val="00C662B9"/>
    <w:rsid w:val="00C67C94"/>
    <w:rsid w:val="00C67D89"/>
    <w:rsid w:val="00C708DF"/>
    <w:rsid w:val="00C72CCF"/>
    <w:rsid w:val="00C762B3"/>
    <w:rsid w:val="00C764A2"/>
    <w:rsid w:val="00C807DF"/>
    <w:rsid w:val="00C8315D"/>
    <w:rsid w:val="00C83506"/>
    <w:rsid w:val="00C836D6"/>
    <w:rsid w:val="00C8429C"/>
    <w:rsid w:val="00C86525"/>
    <w:rsid w:val="00C8748F"/>
    <w:rsid w:val="00C8785F"/>
    <w:rsid w:val="00C91104"/>
    <w:rsid w:val="00C91135"/>
    <w:rsid w:val="00C921F3"/>
    <w:rsid w:val="00C92EF1"/>
    <w:rsid w:val="00C94531"/>
    <w:rsid w:val="00C958BA"/>
    <w:rsid w:val="00C9685E"/>
    <w:rsid w:val="00C96A4A"/>
    <w:rsid w:val="00C96E97"/>
    <w:rsid w:val="00C97866"/>
    <w:rsid w:val="00CA0228"/>
    <w:rsid w:val="00CA265B"/>
    <w:rsid w:val="00CA29B4"/>
    <w:rsid w:val="00CA3F12"/>
    <w:rsid w:val="00CA500E"/>
    <w:rsid w:val="00CA5149"/>
    <w:rsid w:val="00CA5993"/>
    <w:rsid w:val="00CA61D7"/>
    <w:rsid w:val="00CA6C0C"/>
    <w:rsid w:val="00CB062F"/>
    <w:rsid w:val="00CB191F"/>
    <w:rsid w:val="00CB1D81"/>
    <w:rsid w:val="00CB3660"/>
    <w:rsid w:val="00CB392F"/>
    <w:rsid w:val="00CB4088"/>
    <w:rsid w:val="00CC00BB"/>
    <w:rsid w:val="00CC045B"/>
    <w:rsid w:val="00CC093F"/>
    <w:rsid w:val="00CC1376"/>
    <w:rsid w:val="00CC18A2"/>
    <w:rsid w:val="00CC1DFF"/>
    <w:rsid w:val="00CC6088"/>
    <w:rsid w:val="00CC7C05"/>
    <w:rsid w:val="00CD0844"/>
    <w:rsid w:val="00CD14AE"/>
    <w:rsid w:val="00CD29D6"/>
    <w:rsid w:val="00CD3BA1"/>
    <w:rsid w:val="00CD541C"/>
    <w:rsid w:val="00CD674F"/>
    <w:rsid w:val="00CD6FE5"/>
    <w:rsid w:val="00CE032B"/>
    <w:rsid w:val="00CE2FF3"/>
    <w:rsid w:val="00CE36E5"/>
    <w:rsid w:val="00CE3878"/>
    <w:rsid w:val="00CE52B8"/>
    <w:rsid w:val="00CE778B"/>
    <w:rsid w:val="00CE7C29"/>
    <w:rsid w:val="00CF006E"/>
    <w:rsid w:val="00CF05ED"/>
    <w:rsid w:val="00CF345C"/>
    <w:rsid w:val="00CF48AA"/>
    <w:rsid w:val="00CF4AA5"/>
    <w:rsid w:val="00CF5D8F"/>
    <w:rsid w:val="00CF5E34"/>
    <w:rsid w:val="00CF7C67"/>
    <w:rsid w:val="00D00467"/>
    <w:rsid w:val="00D0097A"/>
    <w:rsid w:val="00D011E1"/>
    <w:rsid w:val="00D01A68"/>
    <w:rsid w:val="00D0312D"/>
    <w:rsid w:val="00D03FBE"/>
    <w:rsid w:val="00D046A5"/>
    <w:rsid w:val="00D04934"/>
    <w:rsid w:val="00D06037"/>
    <w:rsid w:val="00D06730"/>
    <w:rsid w:val="00D07A3B"/>
    <w:rsid w:val="00D100BA"/>
    <w:rsid w:val="00D10935"/>
    <w:rsid w:val="00D10938"/>
    <w:rsid w:val="00D10D72"/>
    <w:rsid w:val="00D1243C"/>
    <w:rsid w:val="00D161E5"/>
    <w:rsid w:val="00D17D48"/>
    <w:rsid w:val="00D204A7"/>
    <w:rsid w:val="00D21AC4"/>
    <w:rsid w:val="00D21F23"/>
    <w:rsid w:val="00D22741"/>
    <w:rsid w:val="00D2338C"/>
    <w:rsid w:val="00D25159"/>
    <w:rsid w:val="00D2555E"/>
    <w:rsid w:val="00D256EC"/>
    <w:rsid w:val="00D259D3"/>
    <w:rsid w:val="00D2660C"/>
    <w:rsid w:val="00D301AB"/>
    <w:rsid w:val="00D30345"/>
    <w:rsid w:val="00D30E18"/>
    <w:rsid w:val="00D30F55"/>
    <w:rsid w:val="00D31AC1"/>
    <w:rsid w:val="00D321F6"/>
    <w:rsid w:val="00D33057"/>
    <w:rsid w:val="00D367B0"/>
    <w:rsid w:val="00D40E90"/>
    <w:rsid w:val="00D410AE"/>
    <w:rsid w:val="00D41AD0"/>
    <w:rsid w:val="00D427B0"/>
    <w:rsid w:val="00D42C17"/>
    <w:rsid w:val="00D436DA"/>
    <w:rsid w:val="00D44A8B"/>
    <w:rsid w:val="00D453EF"/>
    <w:rsid w:val="00D46D41"/>
    <w:rsid w:val="00D47AB1"/>
    <w:rsid w:val="00D5069C"/>
    <w:rsid w:val="00D53709"/>
    <w:rsid w:val="00D54E3D"/>
    <w:rsid w:val="00D56DC8"/>
    <w:rsid w:val="00D571D9"/>
    <w:rsid w:val="00D60393"/>
    <w:rsid w:val="00D60CB5"/>
    <w:rsid w:val="00D61326"/>
    <w:rsid w:val="00D61A18"/>
    <w:rsid w:val="00D61B19"/>
    <w:rsid w:val="00D61D17"/>
    <w:rsid w:val="00D665C9"/>
    <w:rsid w:val="00D6660A"/>
    <w:rsid w:val="00D66AAB"/>
    <w:rsid w:val="00D66AEE"/>
    <w:rsid w:val="00D67B33"/>
    <w:rsid w:val="00D717E8"/>
    <w:rsid w:val="00D72036"/>
    <w:rsid w:val="00D72197"/>
    <w:rsid w:val="00D72623"/>
    <w:rsid w:val="00D72E55"/>
    <w:rsid w:val="00D74B86"/>
    <w:rsid w:val="00D74F56"/>
    <w:rsid w:val="00D75329"/>
    <w:rsid w:val="00D75884"/>
    <w:rsid w:val="00D76C17"/>
    <w:rsid w:val="00D77379"/>
    <w:rsid w:val="00D77FBE"/>
    <w:rsid w:val="00D809C3"/>
    <w:rsid w:val="00D80DDE"/>
    <w:rsid w:val="00D81380"/>
    <w:rsid w:val="00D813BC"/>
    <w:rsid w:val="00D8223F"/>
    <w:rsid w:val="00D84C0E"/>
    <w:rsid w:val="00D8791D"/>
    <w:rsid w:val="00D8792B"/>
    <w:rsid w:val="00D87FDC"/>
    <w:rsid w:val="00D901A8"/>
    <w:rsid w:val="00D914EC"/>
    <w:rsid w:val="00D91BA2"/>
    <w:rsid w:val="00D93209"/>
    <w:rsid w:val="00D933E3"/>
    <w:rsid w:val="00D9423D"/>
    <w:rsid w:val="00D952DA"/>
    <w:rsid w:val="00D9735C"/>
    <w:rsid w:val="00D975CF"/>
    <w:rsid w:val="00D97E5B"/>
    <w:rsid w:val="00DA0070"/>
    <w:rsid w:val="00DA066D"/>
    <w:rsid w:val="00DA089D"/>
    <w:rsid w:val="00DA6C14"/>
    <w:rsid w:val="00DA7631"/>
    <w:rsid w:val="00DB16EA"/>
    <w:rsid w:val="00DB21AD"/>
    <w:rsid w:val="00DB2B1A"/>
    <w:rsid w:val="00DB2D28"/>
    <w:rsid w:val="00DB43E0"/>
    <w:rsid w:val="00DB498B"/>
    <w:rsid w:val="00DB5136"/>
    <w:rsid w:val="00DB6D51"/>
    <w:rsid w:val="00DB7546"/>
    <w:rsid w:val="00DB784F"/>
    <w:rsid w:val="00DC0327"/>
    <w:rsid w:val="00DC04F0"/>
    <w:rsid w:val="00DC0FB1"/>
    <w:rsid w:val="00DC2C6E"/>
    <w:rsid w:val="00DC2E54"/>
    <w:rsid w:val="00DC3519"/>
    <w:rsid w:val="00DC4D39"/>
    <w:rsid w:val="00DC5A56"/>
    <w:rsid w:val="00DC7D9D"/>
    <w:rsid w:val="00DD0905"/>
    <w:rsid w:val="00DD1421"/>
    <w:rsid w:val="00DD282E"/>
    <w:rsid w:val="00DD3847"/>
    <w:rsid w:val="00DD3B73"/>
    <w:rsid w:val="00DD5188"/>
    <w:rsid w:val="00DD59CF"/>
    <w:rsid w:val="00DD6333"/>
    <w:rsid w:val="00DD6F34"/>
    <w:rsid w:val="00DD75C6"/>
    <w:rsid w:val="00DD7A94"/>
    <w:rsid w:val="00DE09CC"/>
    <w:rsid w:val="00DE4090"/>
    <w:rsid w:val="00DE4735"/>
    <w:rsid w:val="00DE6372"/>
    <w:rsid w:val="00DE6569"/>
    <w:rsid w:val="00DE6A4B"/>
    <w:rsid w:val="00DE7063"/>
    <w:rsid w:val="00DF04D5"/>
    <w:rsid w:val="00DF0B31"/>
    <w:rsid w:val="00DF0CD5"/>
    <w:rsid w:val="00DF1466"/>
    <w:rsid w:val="00DF1E0F"/>
    <w:rsid w:val="00DF5A4C"/>
    <w:rsid w:val="00DF5B8F"/>
    <w:rsid w:val="00DF5D2F"/>
    <w:rsid w:val="00DF6C28"/>
    <w:rsid w:val="00DF6DAD"/>
    <w:rsid w:val="00E00985"/>
    <w:rsid w:val="00E01775"/>
    <w:rsid w:val="00E01BCB"/>
    <w:rsid w:val="00E03630"/>
    <w:rsid w:val="00E03C18"/>
    <w:rsid w:val="00E03D9F"/>
    <w:rsid w:val="00E03DE1"/>
    <w:rsid w:val="00E058DD"/>
    <w:rsid w:val="00E1245E"/>
    <w:rsid w:val="00E12CCC"/>
    <w:rsid w:val="00E133E7"/>
    <w:rsid w:val="00E14314"/>
    <w:rsid w:val="00E145FE"/>
    <w:rsid w:val="00E14615"/>
    <w:rsid w:val="00E148F7"/>
    <w:rsid w:val="00E14A40"/>
    <w:rsid w:val="00E1587F"/>
    <w:rsid w:val="00E16EFB"/>
    <w:rsid w:val="00E20713"/>
    <w:rsid w:val="00E22712"/>
    <w:rsid w:val="00E23F9B"/>
    <w:rsid w:val="00E24382"/>
    <w:rsid w:val="00E245C5"/>
    <w:rsid w:val="00E2535C"/>
    <w:rsid w:val="00E25DD6"/>
    <w:rsid w:val="00E2764F"/>
    <w:rsid w:val="00E277FC"/>
    <w:rsid w:val="00E313DA"/>
    <w:rsid w:val="00E317BC"/>
    <w:rsid w:val="00E31A57"/>
    <w:rsid w:val="00E31FB5"/>
    <w:rsid w:val="00E32BC6"/>
    <w:rsid w:val="00E33E20"/>
    <w:rsid w:val="00E34160"/>
    <w:rsid w:val="00E345FF"/>
    <w:rsid w:val="00E34710"/>
    <w:rsid w:val="00E3505A"/>
    <w:rsid w:val="00E354A7"/>
    <w:rsid w:val="00E35ED2"/>
    <w:rsid w:val="00E3600D"/>
    <w:rsid w:val="00E360F1"/>
    <w:rsid w:val="00E36BDB"/>
    <w:rsid w:val="00E374E9"/>
    <w:rsid w:val="00E37DFF"/>
    <w:rsid w:val="00E37F36"/>
    <w:rsid w:val="00E37F5D"/>
    <w:rsid w:val="00E40780"/>
    <w:rsid w:val="00E40B25"/>
    <w:rsid w:val="00E40F14"/>
    <w:rsid w:val="00E420A9"/>
    <w:rsid w:val="00E42B75"/>
    <w:rsid w:val="00E4338D"/>
    <w:rsid w:val="00E47059"/>
    <w:rsid w:val="00E472EE"/>
    <w:rsid w:val="00E50559"/>
    <w:rsid w:val="00E50B0B"/>
    <w:rsid w:val="00E51C98"/>
    <w:rsid w:val="00E52542"/>
    <w:rsid w:val="00E529DA"/>
    <w:rsid w:val="00E53026"/>
    <w:rsid w:val="00E5346D"/>
    <w:rsid w:val="00E55115"/>
    <w:rsid w:val="00E55782"/>
    <w:rsid w:val="00E5691A"/>
    <w:rsid w:val="00E57066"/>
    <w:rsid w:val="00E60F85"/>
    <w:rsid w:val="00E614F0"/>
    <w:rsid w:val="00E61C9C"/>
    <w:rsid w:val="00E639E8"/>
    <w:rsid w:val="00E64218"/>
    <w:rsid w:val="00E64BE6"/>
    <w:rsid w:val="00E6766A"/>
    <w:rsid w:val="00E677C8"/>
    <w:rsid w:val="00E70157"/>
    <w:rsid w:val="00E706F8"/>
    <w:rsid w:val="00E71ECF"/>
    <w:rsid w:val="00E746F1"/>
    <w:rsid w:val="00E77B73"/>
    <w:rsid w:val="00E81AE7"/>
    <w:rsid w:val="00E84364"/>
    <w:rsid w:val="00E8449C"/>
    <w:rsid w:val="00E86A10"/>
    <w:rsid w:val="00E90001"/>
    <w:rsid w:val="00E9062B"/>
    <w:rsid w:val="00E9243B"/>
    <w:rsid w:val="00E9290E"/>
    <w:rsid w:val="00E93418"/>
    <w:rsid w:val="00E93AFD"/>
    <w:rsid w:val="00E966B5"/>
    <w:rsid w:val="00E967FE"/>
    <w:rsid w:val="00EA17A3"/>
    <w:rsid w:val="00EA31B4"/>
    <w:rsid w:val="00EA3A7B"/>
    <w:rsid w:val="00EA52C0"/>
    <w:rsid w:val="00EA55C0"/>
    <w:rsid w:val="00EA5A70"/>
    <w:rsid w:val="00EA6241"/>
    <w:rsid w:val="00EA79ED"/>
    <w:rsid w:val="00EB01E2"/>
    <w:rsid w:val="00EB09F7"/>
    <w:rsid w:val="00EB1AFC"/>
    <w:rsid w:val="00EB1DE2"/>
    <w:rsid w:val="00EB1E9B"/>
    <w:rsid w:val="00EB346B"/>
    <w:rsid w:val="00EB4181"/>
    <w:rsid w:val="00EB4EEF"/>
    <w:rsid w:val="00EB54F8"/>
    <w:rsid w:val="00EB5810"/>
    <w:rsid w:val="00EB60C4"/>
    <w:rsid w:val="00EB7486"/>
    <w:rsid w:val="00EB7590"/>
    <w:rsid w:val="00EB7F84"/>
    <w:rsid w:val="00EC068B"/>
    <w:rsid w:val="00EC0DA7"/>
    <w:rsid w:val="00EC2EFF"/>
    <w:rsid w:val="00EC3744"/>
    <w:rsid w:val="00EC4459"/>
    <w:rsid w:val="00EC47F5"/>
    <w:rsid w:val="00EC4A80"/>
    <w:rsid w:val="00EC551F"/>
    <w:rsid w:val="00EC6136"/>
    <w:rsid w:val="00EC6209"/>
    <w:rsid w:val="00EC7436"/>
    <w:rsid w:val="00EC77C6"/>
    <w:rsid w:val="00ED0283"/>
    <w:rsid w:val="00ED061E"/>
    <w:rsid w:val="00ED1C1D"/>
    <w:rsid w:val="00ED28FD"/>
    <w:rsid w:val="00ED3671"/>
    <w:rsid w:val="00ED5811"/>
    <w:rsid w:val="00ED707C"/>
    <w:rsid w:val="00ED7A73"/>
    <w:rsid w:val="00EE1082"/>
    <w:rsid w:val="00EE1595"/>
    <w:rsid w:val="00EE18B8"/>
    <w:rsid w:val="00EE2788"/>
    <w:rsid w:val="00EE27E3"/>
    <w:rsid w:val="00EE3302"/>
    <w:rsid w:val="00EE3A05"/>
    <w:rsid w:val="00EE44BF"/>
    <w:rsid w:val="00EE48E9"/>
    <w:rsid w:val="00EE617C"/>
    <w:rsid w:val="00EE7B79"/>
    <w:rsid w:val="00EF03BD"/>
    <w:rsid w:val="00EF082F"/>
    <w:rsid w:val="00EF0A42"/>
    <w:rsid w:val="00EF1DB9"/>
    <w:rsid w:val="00EF20FD"/>
    <w:rsid w:val="00EF3A69"/>
    <w:rsid w:val="00EF3B16"/>
    <w:rsid w:val="00EF4B0A"/>
    <w:rsid w:val="00EF6116"/>
    <w:rsid w:val="00EF6D2F"/>
    <w:rsid w:val="00EF7207"/>
    <w:rsid w:val="00EF755A"/>
    <w:rsid w:val="00F012E7"/>
    <w:rsid w:val="00F03443"/>
    <w:rsid w:val="00F03B56"/>
    <w:rsid w:val="00F060BE"/>
    <w:rsid w:val="00F073D0"/>
    <w:rsid w:val="00F07650"/>
    <w:rsid w:val="00F11A5B"/>
    <w:rsid w:val="00F11D76"/>
    <w:rsid w:val="00F1214B"/>
    <w:rsid w:val="00F13457"/>
    <w:rsid w:val="00F135C2"/>
    <w:rsid w:val="00F136DD"/>
    <w:rsid w:val="00F14253"/>
    <w:rsid w:val="00F14F42"/>
    <w:rsid w:val="00F169E6"/>
    <w:rsid w:val="00F16D5E"/>
    <w:rsid w:val="00F16F3D"/>
    <w:rsid w:val="00F178BC"/>
    <w:rsid w:val="00F209B0"/>
    <w:rsid w:val="00F210AF"/>
    <w:rsid w:val="00F21819"/>
    <w:rsid w:val="00F22211"/>
    <w:rsid w:val="00F227B7"/>
    <w:rsid w:val="00F23D6D"/>
    <w:rsid w:val="00F24142"/>
    <w:rsid w:val="00F2442A"/>
    <w:rsid w:val="00F25140"/>
    <w:rsid w:val="00F2636F"/>
    <w:rsid w:val="00F274FE"/>
    <w:rsid w:val="00F27FB4"/>
    <w:rsid w:val="00F2BD9A"/>
    <w:rsid w:val="00F3077B"/>
    <w:rsid w:val="00F31F3E"/>
    <w:rsid w:val="00F3207A"/>
    <w:rsid w:val="00F33854"/>
    <w:rsid w:val="00F33CBB"/>
    <w:rsid w:val="00F375C4"/>
    <w:rsid w:val="00F37D78"/>
    <w:rsid w:val="00F404FB"/>
    <w:rsid w:val="00F40E78"/>
    <w:rsid w:val="00F415D0"/>
    <w:rsid w:val="00F427B4"/>
    <w:rsid w:val="00F42837"/>
    <w:rsid w:val="00F42A24"/>
    <w:rsid w:val="00F442BD"/>
    <w:rsid w:val="00F446E3"/>
    <w:rsid w:val="00F44BF2"/>
    <w:rsid w:val="00F44D83"/>
    <w:rsid w:val="00F45D47"/>
    <w:rsid w:val="00F45E93"/>
    <w:rsid w:val="00F5051C"/>
    <w:rsid w:val="00F50C66"/>
    <w:rsid w:val="00F50FA8"/>
    <w:rsid w:val="00F51686"/>
    <w:rsid w:val="00F521E2"/>
    <w:rsid w:val="00F52DEC"/>
    <w:rsid w:val="00F53211"/>
    <w:rsid w:val="00F55068"/>
    <w:rsid w:val="00F562A7"/>
    <w:rsid w:val="00F56765"/>
    <w:rsid w:val="00F56827"/>
    <w:rsid w:val="00F57F47"/>
    <w:rsid w:val="00F601F5"/>
    <w:rsid w:val="00F606AB"/>
    <w:rsid w:val="00F62AC4"/>
    <w:rsid w:val="00F62FC8"/>
    <w:rsid w:val="00F654F7"/>
    <w:rsid w:val="00F655FD"/>
    <w:rsid w:val="00F6560B"/>
    <w:rsid w:val="00F6630F"/>
    <w:rsid w:val="00F677CD"/>
    <w:rsid w:val="00F71084"/>
    <w:rsid w:val="00F74E83"/>
    <w:rsid w:val="00F759E0"/>
    <w:rsid w:val="00F75CC8"/>
    <w:rsid w:val="00F76EBD"/>
    <w:rsid w:val="00F770D9"/>
    <w:rsid w:val="00F773E6"/>
    <w:rsid w:val="00F7775A"/>
    <w:rsid w:val="00F811CE"/>
    <w:rsid w:val="00F82451"/>
    <w:rsid w:val="00F82CCB"/>
    <w:rsid w:val="00F8434E"/>
    <w:rsid w:val="00F843D4"/>
    <w:rsid w:val="00F84623"/>
    <w:rsid w:val="00F85053"/>
    <w:rsid w:val="00F860E8"/>
    <w:rsid w:val="00F86180"/>
    <w:rsid w:val="00F86AF4"/>
    <w:rsid w:val="00F91613"/>
    <w:rsid w:val="00F92A18"/>
    <w:rsid w:val="00F942F1"/>
    <w:rsid w:val="00F94503"/>
    <w:rsid w:val="00F953F7"/>
    <w:rsid w:val="00F962B1"/>
    <w:rsid w:val="00FA0890"/>
    <w:rsid w:val="00FA0B9F"/>
    <w:rsid w:val="00FA0D28"/>
    <w:rsid w:val="00FA1DC4"/>
    <w:rsid w:val="00FA38D1"/>
    <w:rsid w:val="00FA4AA3"/>
    <w:rsid w:val="00FA58E4"/>
    <w:rsid w:val="00FA71E5"/>
    <w:rsid w:val="00FA71EB"/>
    <w:rsid w:val="00FB14D2"/>
    <w:rsid w:val="00FB1BF6"/>
    <w:rsid w:val="00FB2370"/>
    <w:rsid w:val="00FB2D50"/>
    <w:rsid w:val="00FB4BBC"/>
    <w:rsid w:val="00FB53BF"/>
    <w:rsid w:val="00FB5ABD"/>
    <w:rsid w:val="00FB5D5E"/>
    <w:rsid w:val="00FB5DF2"/>
    <w:rsid w:val="00FB608A"/>
    <w:rsid w:val="00FC05B2"/>
    <w:rsid w:val="00FC0B90"/>
    <w:rsid w:val="00FC103B"/>
    <w:rsid w:val="00FC237F"/>
    <w:rsid w:val="00FC2BE8"/>
    <w:rsid w:val="00FC3290"/>
    <w:rsid w:val="00FC6C29"/>
    <w:rsid w:val="00FC73AA"/>
    <w:rsid w:val="00FC76FF"/>
    <w:rsid w:val="00FD2860"/>
    <w:rsid w:val="00FD3459"/>
    <w:rsid w:val="00FD3FFC"/>
    <w:rsid w:val="00FD4C53"/>
    <w:rsid w:val="00FD587E"/>
    <w:rsid w:val="00FD5CD3"/>
    <w:rsid w:val="00FD7825"/>
    <w:rsid w:val="00FE3A63"/>
    <w:rsid w:val="00FE40AF"/>
    <w:rsid w:val="00FE5BB6"/>
    <w:rsid w:val="00FE5F16"/>
    <w:rsid w:val="00FE659F"/>
    <w:rsid w:val="00FE73FE"/>
    <w:rsid w:val="00FF03AC"/>
    <w:rsid w:val="00FF0756"/>
    <w:rsid w:val="00FF0EA2"/>
    <w:rsid w:val="00FF0FCC"/>
    <w:rsid w:val="00FF1AB0"/>
    <w:rsid w:val="00FF1C24"/>
    <w:rsid w:val="00FF1CB8"/>
    <w:rsid w:val="00FF26A7"/>
    <w:rsid w:val="00FF30BB"/>
    <w:rsid w:val="00FF33CE"/>
    <w:rsid w:val="00FF33F3"/>
    <w:rsid w:val="00FF3EF4"/>
    <w:rsid w:val="00FF5CB7"/>
    <w:rsid w:val="00FF65FA"/>
    <w:rsid w:val="00FF6749"/>
    <w:rsid w:val="01088B6D"/>
    <w:rsid w:val="010DA248"/>
    <w:rsid w:val="01169B4A"/>
    <w:rsid w:val="0119497E"/>
    <w:rsid w:val="013D4EC7"/>
    <w:rsid w:val="013E55D6"/>
    <w:rsid w:val="01461565"/>
    <w:rsid w:val="014C6C24"/>
    <w:rsid w:val="0154CEDE"/>
    <w:rsid w:val="017C3222"/>
    <w:rsid w:val="019EE539"/>
    <w:rsid w:val="01BAA7E4"/>
    <w:rsid w:val="01C12911"/>
    <w:rsid w:val="01C67DD4"/>
    <w:rsid w:val="01D2C098"/>
    <w:rsid w:val="01DC2D13"/>
    <w:rsid w:val="01E0FB7F"/>
    <w:rsid w:val="0201ABC0"/>
    <w:rsid w:val="02337EEC"/>
    <w:rsid w:val="025B7ED9"/>
    <w:rsid w:val="025E249B"/>
    <w:rsid w:val="02753E60"/>
    <w:rsid w:val="028A55FF"/>
    <w:rsid w:val="028D4B57"/>
    <w:rsid w:val="029078BE"/>
    <w:rsid w:val="02BDDF46"/>
    <w:rsid w:val="02C01F04"/>
    <w:rsid w:val="02C0812C"/>
    <w:rsid w:val="02D1B566"/>
    <w:rsid w:val="02EBF2DD"/>
    <w:rsid w:val="02F33299"/>
    <w:rsid w:val="030FE3ED"/>
    <w:rsid w:val="031DD8AE"/>
    <w:rsid w:val="033771CA"/>
    <w:rsid w:val="034A8B32"/>
    <w:rsid w:val="03882D0E"/>
    <w:rsid w:val="03980A9D"/>
    <w:rsid w:val="03A5EC70"/>
    <w:rsid w:val="03A848A2"/>
    <w:rsid w:val="03A91D83"/>
    <w:rsid w:val="03BFBE13"/>
    <w:rsid w:val="03CA5A5C"/>
    <w:rsid w:val="03CB8A14"/>
    <w:rsid w:val="03D2B721"/>
    <w:rsid w:val="040205D8"/>
    <w:rsid w:val="0403FA48"/>
    <w:rsid w:val="0416D92F"/>
    <w:rsid w:val="0446E139"/>
    <w:rsid w:val="0453A7D0"/>
    <w:rsid w:val="045B7196"/>
    <w:rsid w:val="04A0F658"/>
    <w:rsid w:val="04AC5399"/>
    <w:rsid w:val="04BE3C96"/>
    <w:rsid w:val="04C30BCE"/>
    <w:rsid w:val="04DA60B1"/>
    <w:rsid w:val="04FCD07A"/>
    <w:rsid w:val="051CBF8E"/>
    <w:rsid w:val="0544067E"/>
    <w:rsid w:val="056F0B70"/>
    <w:rsid w:val="0571AEB0"/>
    <w:rsid w:val="058BE8DA"/>
    <w:rsid w:val="0591811E"/>
    <w:rsid w:val="05993BD3"/>
    <w:rsid w:val="059B532E"/>
    <w:rsid w:val="05A43140"/>
    <w:rsid w:val="05AB6135"/>
    <w:rsid w:val="05AD677B"/>
    <w:rsid w:val="05E2D55A"/>
    <w:rsid w:val="05E86500"/>
    <w:rsid w:val="060C25AF"/>
    <w:rsid w:val="061D3FFC"/>
    <w:rsid w:val="0620B81D"/>
    <w:rsid w:val="062DCE96"/>
    <w:rsid w:val="06823B05"/>
    <w:rsid w:val="0697FECB"/>
    <w:rsid w:val="06A79B73"/>
    <w:rsid w:val="06CF943D"/>
    <w:rsid w:val="06D46ABB"/>
    <w:rsid w:val="06D710F2"/>
    <w:rsid w:val="06FBE237"/>
    <w:rsid w:val="06FD67B3"/>
    <w:rsid w:val="06FE6CD9"/>
    <w:rsid w:val="0716A61F"/>
    <w:rsid w:val="07287D08"/>
    <w:rsid w:val="074B8594"/>
    <w:rsid w:val="0763D973"/>
    <w:rsid w:val="07955594"/>
    <w:rsid w:val="0817A7DA"/>
    <w:rsid w:val="081E9A9B"/>
    <w:rsid w:val="08296A30"/>
    <w:rsid w:val="085976A0"/>
    <w:rsid w:val="085AA018"/>
    <w:rsid w:val="085B7DF0"/>
    <w:rsid w:val="086FBA19"/>
    <w:rsid w:val="08722529"/>
    <w:rsid w:val="088113CF"/>
    <w:rsid w:val="0888CD8B"/>
    <w:rsid w:val="0904CA83"/>
    <w:rsid w:val="09054E47"/>
    <w:rsid w:val="09094BA5"/>
    <w:rsid w:val="091F6952"/>
    <w:rsid w:val="0934D180"/>
    <w:rsid w:val="09382A08"/>
    <w:rsid w:val="096BC95D"/>
    <w:rsid w:val="0988CEAC"/>
    <w:rsid w:val="09D487A2"/>
    <w:rsid w:val="09E62CA1"/>
    <w:rsid w:val="09F6B2A3"/>
    <w:rsid w:val="09FFB0B3"/>
    <w:rsid w:val="0A01CED1"/>
    <w:rsid w:val="0A22457E"/>
    <w:rsid w:val="0A2D9FBC"/>
    <w:rsid w:val="0A334D84"/>
    <w:rsid w:val="0A4F2F76"/>
    <w:rsid w:val="0A8A2543"/>
    <w:rsid w:val="0AE14BC1"/>
    <w:rsid w:val="0AFE6818"/>
    <w:rsid w:val="0B0D8373"/>
    <w:rsid w:val="0B304C69"/>
    <w:rsid w:val="0B3AA03C"/>
    <w:rsid w:val="0B4E2444"/>
    <w:rsid w:val="0B7B21C6"/>
    <w:rsid w:val="0B8FDDDA"/>
    <w:rsid w:val="0BAC7566"/>
    <w:rsid w:val="0BAF41F7"/>
    <w:rsid w:val="0BFF9D50"/>
    <w:rsid w:val="0C0D2468"/>
    <w:rsid w:val="0C17ACB3"/>
    <w:rsid w:val="0C3DAF3D"/>
    <w:rsid w:val="0C5A2AB5"/>
    <w:rsid w:val="0C87CB11"/>
    <w:rsid w:val="0C9DCDE3"/>
    <w:rsid w:val="0CD83EFC"/>
    <w:rsid w:val="0D12A307"/>
    <w:rsid w:val="0D1457D9"/>
    <w:rsid w:val="0D257774"/>
    <w:rsid w:val="0D94B446"/>
    <w:rsid w:val="0D972850"/>
    <w:rsid w:val="0D99BCC8"/>
    <w:rsid w:val="0D9E322D"/>
    <w:rsid w:val="0DA9D6B9"/>
    <w:rsid w:val="0DB25A93"/>
    <w:rsid w:val="0DD2A3DF"/>
    <w:rsid w:val="0DD35E1C"/>
    <w:rsid w:val="0DF37430"/>
    <w:rsid w:val="0E20A01E"/>
    <w:rsid w:val="0E520F0E"/>
    <w:rsid w:val="0E6727B2"/>
    <w:rsid w:val="0E6973FF"/>
    <w:rsid w:val="0E74B32E"/>
    <w:rsid w:val="0E9E87C1"/>
    <w:rsid w:val="0EA24742"/>
    <w:rsid w:val="0EA30D9D"/>
    <w:rsid w:val="0EA8257F"/>
    <w:rsid w:val="0EB215E0"/>
    <w:rsid w:val="0EB2EAC1"/>
    <w:rsid w:val="0EB84BD9"/>
    <w:rsid w:val="0EC48A3F"/>
    <w:rsid w:val="0EE01AE5"/>
    <w:rsid w:val="0EFDF804"/>
    <w:rsid w:val="0F22AD79"/>
    <w:rsid w:val="0F310C3B"/>
    <w:rsid w:val="0F3E7FEA"/>
    <w:rsid w:val="0F506769"/>
    <w:rsid w:val="0F53512E"/>
    <w:rsid w:val="0FDD6B16"/>
    <w:rsid w:val="0FFCF32E"/>
    <w:rsid w:val="10218371"/>
    <w:rsid w:val="1034BDE4"/>
    <w:rsid w:val="104BEFD7"/>
    <w:rsid w:val="105762DA"/>
    <w:rsid w:val="10658CC8"/>
    <w:rsid w:val="10807988"/>
    <w:rsid w:val="10980CA9"/>
    <w:rsid w:val="10A63A24"/>
    <w:rsid w:val="10D40809"/>
    <w:rsid w:val="10D880C7"/>
    <w:rsid w:val="10DCF62C"/>
    <w:rsid w:val="11080C17"/>
    <w:rsid w:val="1109D467"/>
    <w:rsid w:val="1117DA2A"/>
    <w:rsid w:val="111D77B6"/>
    <w:rsid w:val="112A0EDE"/>
    <w:rsid w:val="113318DB"/>
    <w:rsid w:val="1142FE6E"/>
    <w:rsid w:val="1181E75D"/>
    <w:rsid w:val="11A1D292"/>
    <w:rsid w:val="11A37462"/>
    <w:rsid w:val="11AC6D96"/>
    <w:rsid w:val="11AE90CA"/>
    <w:rsid w:val="11C299E3"/>
    <w:rsid w:val="11E00E47"/>
    <w:rsid w:val="11E8D3FB"/>
    <w:rsid w:val="11F231B3"/>
    <w:rsid w:val="12068004"/>
    <w:rsid w:val="12363DD4"/>
    <w:rsid w:val="123B8FB1"/>
    <w:rsid w:val="123C1638"/>
    <w:rsid w:val="125BAE38"/>
    <w:rsid w:val="125DAD0E"/>
    <w:rsid w:val="1297627C"/>
    <w:rsid w:val="129F6A20"/>
    <w:rsid w:val="12A7926E"/>
    <w:rsid w:val="12CB9E54"/>
    <w:rsid w:val="12D296B4"/>
    <w:rsid w:val="12D42B9A"/>
    <w:rsid w:val="12E3AB4B"/>
    <w:rsid w:val="12E56D34"/>
    <w:rsid w:val="13008DE9"/>
    <w:rsid w:val="13009BD0"/>
    <w:rsid w:val="130142C3"/>
    <w:rsid w:val="13109543"/>
    <w:rsid w:val="13257A11"/>
    <w:rsid w:val="1363FF3D"/>
    <w:rsid w:val="13976E82"/>
    <w:rsid w:val="13A66A16"/>
    <w:rsid w:val="13B8BC84"/>
    <w:rsid w:val="13C29786"/>
    <w:rsid w:val="13FBE6C2"/>
    <w:rsid w:val="1407060E"/>
    <w:rsid w:val="140A6929"/>
    <w:rsid w:val="143F9899"/>
    <w:rsid w:val="1448F894"/>
    <w:rsid w:val="145C360C"/>
    <w:rsid w:val="1468DE8C"/>
    <w:rsid w:val="146FF0A9"/>
    <w:rsid w:val="14DA56A3"/>
    <w:rsid w:val="14F309D8"/>
    <w:rsid w:val="1522A4A0"/>
    <w:rsid w:val="1548EF1F"/>
    <w:rsid w:val="1565948B"/>
    <w:rsid w:val="1589F5FA"/>
    <w:rsid w:val="15B705A3"/>
    <w:rsid w:val="15D6036F"/>
    <w:rsid w:val="15DE9BB8"/>
    <w:rsid w:val="15E339D7"/>
    <w:rsid w:val="15F23ADB"/>
    <w:rsid w:val="1606FD7B"/>
    <w:rsid w:val="160BBB09"/>
    <w:rsid w:val="16157DD5"/>
    <w:rsid w:val="1659E494"/>
    <w:rsid w:val="16719043"/>
    <w:rsid w:val="168C3E29"/>
    <w:rsid w:val="16C2A7B3"/>
    <w:rsid w:val="16E5E2DD"/>
    <w:rsid w:val="16EF11D2"/>
    <w:rsid w:val="16FEC5BC"/>
    <w:rsid w:val="17104928"/>
    <w:rsid w:val="172C4625"/>
    <w:rsid w:val="172E84BE"/>
    <w:rsid w:val="17301954"/>
    <w:rsid w:val="1741C91B"/>
    <w:rsid w:val="175DFE6C"/>
    <w:rsid w:val="17737BAD"/>
    <w:rsid w:val="1797684C"/>
    <w:rsid w:val="17B00A8F"/>
    <w:rsid w:val="17BD70D8"/>
    <w:rsid w:val="17C37E8A"/>
    <w:rsid w:val="17CD8E35"/>
    <w:rsid w:val="17CF9EEE"/>
    <w:rsid w:val="17E3450E"/>
    <w:rsid w:val="17EAB969"/>
    <w:rsid w:val="17F7C1CB"/>
    <w:rsid w:val="17FA4162"/>
    <w:rsid w:val="1804F16F"/>
    <w:rsid w:val="181E194A"/>
    <w:rsid w:val="18483CE1"/>
    <w:rsid w:val="1882D912"/>
    <w:rsid w:val="1890192E"/>
    <w:rsid w:val="189413E9"/>
    <w:rsid w:val="18AFC30A"/>
    <w:rsid w:val="18B5CAE1"/>
    <w:rsid w:val="18C5DBB3"/>
    <w:rsid w:val="18CDE337"/>
    <w:rsid w:val="18F13716"/>
    <w:rsid w:val="18F5F149"/>
    <w:rsid w:val="19144ED4"/>
    <w:rsid w:val="1918212E"/>
    <w:rsid w:val="192FA145"/>
    <w:rsid w:val="1937D550"/>
    <w:rsid w:val="1939C472"/>
    <w:rsid w:val="1941DF55"/>
    <w:rsid w:val="194376FA"/>
    <w:rsid w:val="1965E795"/>
    <w:rsid w:val="197AABC8"/>
    <w:rsid w:val="197AFA03"/>
    <w:rsid w:val="1998B27F"/>
    <w:rsid w:val="19A1C887"/>
    <w:rsid w:val="19A6AD2B"/>
    <w:rsid w:val="1A0F933A"/>
    <w:rsid w:val="1A1913E6"/>
    <w:rsid w:val="1A489476"/>
    <w:rsid w:val="1A5CAFF6"/>
    <w:rsid w:val="1A658E08"/>
    <w:rsid w:val="1AA70E5E"/>
    <w:rsid w:val="1AAA730A"/>
    <w:rsid w:val="1AAD0123"/>
    <w:rsid w:val="1ADC785D"/>
    <w:rsid w:val="1B2393B3"/>
    <w:rsid w:val="1B4424AD"/>
    <w:rsid w:val="1B4CC7F7"/>
    <w:rsid w:val="1B589245"/>
    <w:rsid w:val="1B68F83B"/>
    <w:rsid w:val="1B715500"/>
    <w:rsid w:val="1B8F3B8F"/>
    <w:rsid w:val="1BA0C315"/>
    <w:rsid w:val="1BB8B467"/>
    <w:rsid w:val="1BFCD7C6"/>
    <w:rsid w:val="1C0270B3"/>
    <w:rsid w:val="1C170589"/>
    <w:rsid w:val="1C56FFD1"/>
    <w:rsid w:val="1C5E9FE2"/>
    <w:rsid w:val="1C74BDDF"/>
    <w:rsid w:val="1C899077"/>
    <w:rsid w:val="1C9DC2CE"/>
    <w:rsid w:val="1CA07A3B"/>
    <w:rsid w:val="1CA0BA41"/>
    <w:rsid w:val="1CB1595D"/>
    <w:rsid w:val="1CB487DA"/>
    <w:rsid w:val="1CF3D22F"/>
    <w:rsid w:val="1D1673AD"/>
    <w:rsid w:val="1D2A4459"/>
    <w:rsid w:val="1D3AA6D1"/>
    <w:rsid w:val="1D4426F3"/>
    <w:rsid w:val="1D4E8F80"/>
    <w:rsid w:val="1D514D8E"/>
    <w:rsid w:val="1D801EF9"/>
    <w:rsid w:val="1DC0B6C2"/>
    <w:rsid w:val="1DC20CF0"/>
    <w:rsid w:val="1DF32A75"/>
    <w:rsid w:val="1E1C4630"/>
    <w:rsid w:val="1E2DAE8C"/>
    <w:rsid w:val="1E33E09F"/>
    <w:rsid w:val="1E6E5140"/>
    <w:rsid w:val="1E73B74D"/>
    <w:rsid w:val="1E7B2DF7"/>
    <w:rsid w:val="1E95C5CD"/>
    <w:rsid w:val="1ECA1542"/>
    <w:rsid w:val="1EDC3F9C"/>
    <w:rsid w:val="1F112720"/>
    <w:rsid w:val="1F11292C"/>
    <w:rsid w:val="1F294EF9"/>
    <w:rsid w:val="1F2D8A79"/>
    <w:rsid w:val="1F361566"/>
    <w:rsid w:val="1F5B8B04"/>
    <w:rsid w:val="1F5FB435"/>
    <w:rsid w:val="1F6E997D"/>
    <w:rsid w:val="1F78EA62"/>
    <w:rsid w:val="1F928C96"/>
    <w:rsid w:val="1FA809D7"/>
    <w:rsid w:val="1FC05162"/>
    <w:rsid w:val="1FC96544"/>
    <w:rsid w:val="1FD3975A"/>
    <w:rsid w:val="1FE3106A"/>
    <w:rsid w:val="1FEF7CF2"/>
    <w:rsid w:val="1FFBDDBD"/>
    <w:rsid w:val="2012E739"/>
    <w:rsid w:val="202706C1"/>
    <w:rsid w:val="202CB92C"/>
    <w:rsid w:val="202D5996"/>
    <w:rsid w:val="205EF537"/>
    <w:rsid w:val="206A0A52"/>
    <w:rsid w:val="206DD22E"/>
    <w:rsid w:val="2079153A"/>
    <w:rsid w:val="207C5495"/>
    <w:rsid w:val="2090EAE7"/>
    <w:rsid w:val="20963191"/>
    <w:rsid w:val="20AC9914"/>
    <w:rsid w:val="20DDB3A9"/>
    <w:rsid w:val="20F9163A"/>
    <w:rsid w:val="21464BCC"/>
    <w:rsid w:val="214F90CB"/>
    <w:rsid w:val="216C44C8"/>
    <w:rsid w:val="21811F8E"/>
    <w:rsid w:val="21999BC4"/>
    <w:rsid w:val="21BC279D"/>
    <w:rsid w:val="21BFDA34"/>
    <w:rsid w:val="21F7B0B2"/>
    <w:rsid w:val="2208C025"/>
    <w:rsid w:val="22151B25"/>
    <w:rsid w:val="222350A0"/>
    <w:rsid w:val="224E60C3"/>
    <w:rsid w:val="227096FB"/>
    <w:rsid w:val="22A7C9B0"/>
    <w:rsid w:val="22B334EA"/>
    <w:rsid w:val="22B99D83"/>
    <w:rsid w:val="23193149"/>
    <w:rsid w:val="23332E87"/>
    <w:rsid w:val="234F81A5"/>
    <w:rsid w:val="2354FBC7"/>
    <w:rsid w:val="2382F2DF"/>
    <w:rsid w:val="23B273EA"/>
    <w:rsid w:val="23C17B22"/>
    <w:rsid w:val="23DB98F9"/>
    <w:rsid w:val="23FFEA17"/>
    <w:rsid w:val="243AADA2"/>
    <w:rsid w:val="243C317A"/>
    <w:rsid w:val="243EC24C"/>
    <w:rsid w:val="2442E62A"/>
    <w:rsid w:val="245B81D8"/>
    <w:rsid w:val="245E3DD7"/>
    <w:rsid w:val="245FB84F"/>
    <w:rsid w:val="2466505F"/>
    <w:rsid w:val="2477B1BC"/>
    <w:rsid w:val="249617D1"/>
    <w:rsid w:val="24A33AAC"/>
    <w:rsid w:val="24A65689"/>
    <w:rsid w:val="24A85A5A"/>
    <w:rsid w:val="24C3FDBE"/>
    <w:rsid w:val="24CE4829"/>
    <w:rsid w:val="24CEC17F"/>
    <w:rsid w:val="24D45BBD"/>
    <w:rsid w:val="24F6D16B"/>
    <w:rsid w:val="250346E5"/>
    <w:rsid w:val="2524B758"/>
    <w:rsid w:val="253DCC2B"/>
    <w:rsid w:val="2565DDE2"/>
    <w:rsid w:val="25835997"/>
    <w:rsid w:val="25A0EC6C"/>
    <w:rsid w:val="25ABAFDE"/>
    <w:rsid w:val="25B7438D"/>
    <w:rsid w:val="25C75467"/>
    <w:rsid w:val="25DB8F2E"/>
    <w:rsid w:val="25E5FB1D"/>
    <w:rsid w:val="25F6C043"/>
    <w:rsid w:val="25F93F7F"/>
    <w:rsid w:val="260FF54D"/>
    <w:rsid w:val="266FEEB5"/>
    <w:rsid w:val="269DD4A2"/>
    <w:rsid w:val="26C9B6E8"/>
    <w:rsid w:val="26E62554"/>
    <w:rsid w:val="2751DF59"/>
    <w:rsid w:val="2766B09D"/>
    <w:rsid w:val="2779EF45"/>
    <w:rsid w:val="277C48D4"/>
    <w:rsid w:val="27A5BDD7"/>
    <w:rsid w:val="27B56612"/>
    <w:rsid w:val="27E82E1C"/>
    <w:rsid w:val="2816C9B3"/>
    <w:rsid w:val="2827FDBE"/>
    <w:rsid w:val="28289E2C"/>
    <w:rsid w:val="2863196E"/>
    <w:rsid w:val="28640E56"/>
    <w:rsid w:val="28674BFD"/>
    <w:rsid w:val="28A64A6C"/>
    <w:rsid w:val="28A9280A"/>
    <w:rsid w:val="28B625F3"/>
    <w:rsid w:val="28B9AD1D"/>
    <w:rsid w:val="28BECC89"/>
    <w:rsid w:val="28E8F598"/>
    <w:rsid w:val="28EB51DA"/>
    <w:rsid w:val="28F2895B"/>
    <w:rsid w:val="290D59C5"/>
    <w:rsid w:val="29138FDF"/>
    <w:rsid w:val="291E9555"/>
    <w:rsid w:val="293082D1"/>
    <w:rsid w:val="296FBA46"/>
    <w:rsid w:val="2972CE24"/>
    <w:rsid w:val="297FBC49"/>
    <w:rsid w:val="29869942"/>
    <w:rsid w:val="298C14CD"/>
    <w:rsid w:val="29B7BAD8"/>
    <w:rsid w:val="29D1E894"/>
    <w:rsid w:val="29D5C681"/>
    <w:rsid w:val="29E8FC0D"/>
    <w:rsid w:val="2A66F51D"/>
    <w:rsid w:val="2A77991D"/>
    <w:rsid w:val="2A9D9B9B"/>
    <w:rsid w:val="2ABD5D59"/>
    <w:rsid w:val="2ADE1E4A"/>
    <w:rsid w:val="2ADE9C9A"/>
    <w:rsid w:val="2AE76B9B"/>
    <w:rsid w:val="2B0A1FAD"/>
    <w:rsid w:val="2B11ECF1"/>
    <w:rsid w:val="2B127A67"/>
    <w:rsid w:val="2B1C7F5D"/>
    <w:rsid w:val="2B22C11E"/>
    <w:rsid w:val="2B715979"/>
    <w:rsid w:val="2B72963B"/>
    <w:rsid w:val="2B905DF6"/>
    <w:rsid w:val="2BAB8CA7"/>
    <w:rsid w:val="2BB2ED4D"/>
    <w:rsid w:val="2BE03154"/>
    <w:rsid w:val="2BF49454"/>
    <w:rsid w:val="2BF659C1"/>
    <w:rsid w:val="2BFAD694"/>
    <w:rsid w:val="2C076AB0"/>
    <w:rsid w:val="2C07A02B"/>
    <w:rsid w:val="2C11204D"/>
    <w:rsid w:val="2C126D5F"/>
    <w:rsid w:val="2C29FB25"/>
    <w:rsid w:val="2C537BF4"/>
    <w:rsid w:val="2C57644E"/>
    <w:rsid w:val="2C6955E4"/>
    <w:rsid w:val="2C6D90F5"/>
    <w:rsid w:val="2C7016E9"/>
    <w:rsid w:val="2C73073D"/>
    <w:rsid w:val="2CABEB93"/>
    <w:rsid w:val="2CBDDF64"/>
    <w:rsid w:val="2CE8DA10"/>
    <w:rsid w:val="2D27C928"/>
    <w:rsid w:val="2D3361A5"/>
    <w:rsid w:val="2D3842A8"/>
    <w:rsid w:val="2D8AF831"/>
    <w:rsid w:val="2D8FF0CB"/>
    <w:rsid w:val="2D9A9A71"/>
    <w:rsid w:val="2DA12636"/>
    <w:rsid w:val="2DB1EFD2"/>
    <w:rsid w:val="2DB59CF8"/>
    <w:rsid w:val="2DBA3633"/>
    <w:rsid w:val="2DCC4C25"/>
    <w:rsid w:val="2DCCD5A8"/>
    <w:rsid w:val="2E00D4A0"/>
    <w:rsid w:val="2E03FF4C"/>
    <w:rsid w:val="2E242477"/>
    <w:rsid w:val="2E2DEA4F"/>
    <w:rsid w:val="2E336C98"/>
    <w:rsid w:val="2E3574EF"/>
    <w:rsid w:val="2E507E1F"/>
    <w:rsid w:val="2E7309F8"/>
    <w:rsid w:val="2E7359C9"/>
    <w:rsid w:val="2E743C9E"/>
    <w:rsid w:val="2E9074E9"/>
    <w:rsid w:val="2EA016CF"/>
    <w:rsid w:val="2ED41928"/>
    <w:rsid w:val="2ED4DD80"/>
    <w:rsid w:val="2EDCAD37"/>
    <w:rsid w:val="2EE1F3E1"/>
    <w:rsid w:val="2EE578ED"/>
    <w:rsid w:val="2EFE8B6D"/>
    <w:rsid w:val="2F315482"/>
    <w:rsid w:val="2F35B6F1"/>
    <w:rsid w:val="2F41933A"/>
    <w:rsid w:val="2F47F73D"/>
    <w:rsid w:val="2F4C078F"/>
    <w:rsid w:val="2F4EE82D"/>
    <w:rsid w:val="2F93E1E5"/>
    <w:rsid w:val="2FA8B060"/>
    <w:rsid w:val="2FAD1EA7"/>
    <w:rsid w:val="2FBA01DE"/>
    <w:rsid w:val="2FCE3988"/>
    <w:rsid w:val="2FD12F28"/>
    <w:rsid w:val="2FD4E494"/>
    <w:rsid w:val="2FDD77A8"/>
    <w:rsid w:val="2FEB0C2B"/>
    <w:rsid w:val="300D6F27"/>
    <w:rsid w:val="301D9A29"/>
    <w:rsid w:val="30368F0C"/>
    <w:rsid w:val="304540C1"/>
    <w:rsid w:val="306ED63B"/>
    <w:rsid w:val="3071C81E"/>
    <w:rsid w:val="3073EDBD"/>
    <w:rsid w:val="307501C5"/>
    <w:rsid w:val="30762010"/>
    <w:rsid w:val="309FCD52"/>
    <w:rsid w:val="30A89114"/>
    <w:rsid w:val="30BFAA0E"/>
    <w:rsid w:val="30DD02FE"/>
    <w:rsid w:val="30E8457E"/>
    <w:rsid w:val="310069F3"/>
    <w:rsid w:val="310595FA"/>
    <w:rsid w:val="312105E0"/>
    <w:rsid w:val="31424CE6"/>
    <w:rsid w:val="31465AB3"/>
    <w:rsid w:val="314DE297"/>
    <w:rsid w:val="314E1568"/>
    <w:rsid w:val="31504DBA"/>
    <w:rsid w:val="3151ABD5"/>
    <w:rsid w:val="315DE123"/>
    <w:rsid w:val="318A41F9"/>
    <w:rsid w:val="31A33785"/>
    <w:rsid w:val="31AEBB78"/>
    <w:rsid w:val="31B0631D"/>
    <w:rsid w:val="31BB8A06"/>
    <w:rsid w:val="31CF38E8"/>
    <w:rsid w:val="31ED80CA"/>
    <w:rsid w:val="31F09DC8"/>
    <w:rsid w:val="31F54434"/>
    <w:rsid w:val="3216A046"/>
    <w:rsid w:val="32275ADB"/>
    <w:rsid w:val="3282138A"/>
    <w:rsid w:val="32B6E070"/>
    <w:rsid w:val="330C24CB"/>
    <w:rsid w:val="331C675E"/>
    <w:rsid w:val="334CE8BE"/>
    <w:rsid w:val="334F0935"/>
    <w:rsid w:val="3365FC6C"/>
    <w:rsid w:val="33755654"/>
    <w:rsid w:val="33940024"/>
    <w:rsid w:val="33ADDD20"/>
    <w:rsid w:val="33D28F8F"/>
    <w:rsid w:val="33F3E5EE"/>
    <w:rsid w:val="340CCCD4"/>
    <w:rsid w:val="3416AD10"/>
    <w:rsid w:val="34229B32"/>
    <w:rsid w:val="342DA132"/>
    <w:rsid w:val="343245F0"/>
    <w:rsid w:val="34652196"/>
    <w:rsid w:val="346709BA"/>
    <w:rsid w:val="34694C24"/>
    <w:rsid w:val="34773CDF"/>
    <w:rsid w:val="34904AD3"/>
    <w:rsid w:val="349F4C1F"/>
    <w:rsid w:val="34A00B6F"/>
    <w:rsid w:val="34C16CC8"/>
    <w:rsid w:val="34C43508"/>
    <w:rsid w:val="34C905F8"/>
    <w:rsid w:val="34E14F5D"/>
    <w:rsid w:val="34E90973"/>
    <w:rsid w:val="34FAB0C4"/>
    <w:rsid w:val="351E0FA6"/>
    <w:rsid w:val="35225FEE"/>
    <w:rsid w:val="352E0101"/>
    <w:rsid w:val="35330CE3"/>
    <w:rsid w:val="354DA990"/>
    <w:rsid w:val="358E2C3F"/>
    <w:rsid w:val="35A99947"/>
    <w:rsid w:val="35CD4D03"/>
    <w:rsid w:val="35EBA0F9"/>
    <w:rsid w:val="35F22091"/>
    <w:rsid w:val="3601B239"/>
    <w:rsid w:val="36163714"/>
    <w:rsid w:val="3621AE55"/>
    <w:rsid w:val="36226F20"/>
    <w:rsid w:val="3627097F"/>
    <w:rsid w:val="36433D83"/>
    <w:rsid w:val="364E9AAB"/>
    <w:rsid w:val="3670E631"/>
    <w:rsid w:val="36779018"/>
    <w:rsid w:val="368AB5DF"/>
    <w:rsid w:val="36904E0F"/>
    <w:rsid w:val="36D46CEA"/>
    <w:rsid w:val="36D83F1A"/>
    <w:rsid w:val="36E98489"/>
    <w:rsid w:val="370CE3C7"/>
    <w:rsid w:val="3719EE86"/>
    <w:rsid w:val="3745286A"/>
    <w:rsid w:val="375C7F30"/>
    <w:rsid w:val="3775C75A"/>
    <w:rsid w:val="37A359AE"/>
    <w:rsid w:val="37A7105D"/>
    <w:rsid w:val="37B3DBCE"/>
    <w:rsid w:val="37BBCC16"/>
    <w:rsid w:val="37BFF13A"/>
    <w:rsid w:val="37E01F25"/>
    <w:rsid w:val="3807BEBF"/>
    <w:rsid w:val="3835D722"/>
    <w:rsid w:val="384AA866"/>
    <w:rsid w:val="384DB3D7"/>
    <w:rsid w:val="385166FC"/>
    <w:rsid w:val="3896F0EA"/>
    <w:rsid w:val="38A9439E"/>
    <w:rsid w:val="38AEBDBE"/>
    <w:rsid w:val="38CC87F9"/>
    <w:rsid w:val="38E45BD2"/>
    <w:rsid w:val="38EC7F8A"/>
    <w:rsid w:val="39354FDE"/>
    <w:rsid w:val="396F55D9"/>
    <w:rsid w:val="39A5B148"/>
    <w:rsid w:val="39AA85A4"/>
    <w:rsid w:val="39ACDD11"/>
    <w:rsid w:val="39BEF4C7"/>
    <w:rsid w:val="39CE1AB3"/>
    <w:rsid w:val="39DAAF74"/>
    <w:rsid w:val="3A06B0D7"/>
    <w:rsid w:val="3A292685"/>
    <w:rsid w:val="3A41E8EC"/>
    <w:rsid w:val="3A64BA43"/>
    <w:rsid w:val="3A685D74"/>
    <w:rsid w:val="3A6D2155"/>
    <w:rsid w:val="3A7FDAF8"/>
    <w:rsid w:val="3AB0CDDC"/>
    <w:rsid w:val="3AD342D2"/>
    <w:rsid w:val="3AE1448D"/>
    <w:rsid w:val="3B2B8A8F"/>
    <w:rsid w:val="3B2B93D8"/>
    <w:rsid w:val="3B2E859D"/>
    <w:rsid w:val="3B3CCF70"/>
    <w:rsid w:val="3B3FC7B0"/>
    <w:rsid w:val="3B404318"/>
    <w:rsid w:val="3B689044"/>
    <w:rsid w:val="3B6F3EEA"/>
    <w:rsid w:val="3B885CBC"/>
    <w:rsid w:val="3B9E5258"/>
    <w:rsid w:val="3BA3BB1B"/>
    <w:rsid w:val="3BB45319"/>
    <w:rsid w:val="3BD0E03E"/>
    <w:rsid w:val="3BECE886"/>
    <w:rsid w:val="3C00181D"/>
    <w:rsid w:val="3C0DD7E8"/>
    <w:rsid w:val="3C1585E7"/>
    <w:rsid w:val="3C34FEFA"/>
    <w:rsid w:val="3C434D1D"/>
    <w:rsid w:val="3C53C667"/>
    <w:rsid w:val="3C68C355"/>
    <w:rsid w:val="3C6F42ED"/>
    <w:rsid w:val="3C73F5BB"/>
    <w:rsid w:val="3C81B74C"/>
    <w:rsid w:val="3C89EB57"/>
    <w:rsid w:val="3C93F55C"/>
    <w:rsid w:val="3CD45D3D"/>
    <w:rsid w:val="3CE0B495"/>
    <w:rsid w:val="3CF0C1F8"/>
    <w:rsid w:val="3D1D503B"/>
    <w:rsid w:val="3D53ED4D"/>
    <w:rsid w:val="3D65D2FF"/>
    <w:rsid w:val="3D66EE65"/>
    <w:rsid w:val="3D6CF330"/>
    <w:rsid w:val="3D74A306"/>
    <w:rsid w:val="3D78859D"/>
    <w:rsid w:val="3D7A2D0D"/>
    <w:rsid w:val="3D865D24"/>
    <w:rsid w:val="3DAAE935"/>
    <w:rsid w:val="3DD78BC3"/>
    <w:rsid w:val="3DE42044"/>
    <w:rsid w:val="3E1AD824"/>
    <w:rsid w:val="3E20A6E4"/>
    <w:rsid w:val="3E32FA49"/>
    <w:rsid w:val="3E402AA1"/>
    <w:rsid w:val="3E4919D1"/>
    <w:rsid w:val="3E58A46B"/>
    <w:rsid w:val="3E75A9BA"/>
    <w:rsid w:val="3E7A0A49"/>
    <w:rsid w:val="3E929B55"/>
    <w:rsid w:val="3E9EDDFE"/>
    <w:rsid w:val="3EA698B3"/>
    <w:rsid w:val="3EAD4BB6"/>
    <w:rsid w:val="3EE2DB69"/>
    <w:rsid w:val="3EED550F"/>
    <w:rsid w:val="3F200448"/>
    <w:rsid w:val="3F4BF2AB"/>
    <w:rsid w:val="3F4C8404"/>
    <w:rsid w:val="3FAAEA56"/>
    <w:rsid w:val="3FABC853"/>
    <w:rsid w:val="3FAEA8FC"/>
    <w:rsid w:val="3FD6E65A"/>
    <w:rsid w:val="3FE08922"/>
    <w:rsid w:val="400354AF"/>
    <w:rsid w:val="4020469F"/>
    <w:rsid w:val="40273BCA"/>
    <w:rsid w:val="40378731"/>
    <w:rsid w:val="40466F68"/>
    <w:rsid w:val="405359BB"/>
    <w:rsid w:val="4064BBB9"/>
    <w:rsid w:val="40A0A587"/>
    <w:rsid w:val="40B3D51E"/>
    <w:rsid w:val="40B50887"/>
    <w:rsid w:val="40B9AEA1"/>
    <w:rsid w:val="40BDABD1"/>
    <w:rsid w:val="40F0EE93"/>
    <w:rsid w:val="40F12985"/>
    <w:rsid w:val="411E8433"/>
    <w:rsid w:val="412B4439"/>
    <w:rsid w:val="4148FAB7"/>
    <w:rsid w:val="418C8C1F"/>
    <w:rsid w:val="419F45E4"/>
    <w:rsid w:val="419F5E11"/>
    <w:rsid w:val="426D6068"/>
    <w:rsid w:val="427313CE"/>
    <w:rsid w:val="42832EC6"/>
    <w:rsid w:val="4284622F"/>
    <w:rsid w:val="42A10F9B"/>
    <w:rsid w:val="42C19428"/>
    <w:rsid w:val="42C57B30"/>
    <w:rsid w:val="42FEDE84"/>
    <w:rsid w:val="432C8351"/>
    <w:rsid w:val="43599B77"/>
    <w:rsid w:val="4386F781"/>
    <w:rsid w:val="43B10B3E"/>
    <w:rsid w:val="43BFE835"/>
    <w:rsid w:val="43E300EE"/>
    <w:rsid w:val="43E37A44"/>
    <w:rsid w:val="43EFF613"/>
    <w:rsid w:val="43F6022D"/>
    <w:rsid w:val="4403B12F"/>
    <w:rsid w:val="448ABD69"/>
    <w:rsid w:val="44A1ED88"/>
    <w:rsid w:val="44A3D117"/>
    <w:rsid w:val="44BD4731"/>
    <w:rsid w:val="44D6F5B7"/>
    <w:rsid w:val="44DDD712"/>
    <w:rsid w:val="44E366B8"/>
    <w:rsid w:val="4506E891"/>
    <w:rsid w:val="45085E06"/>
    <w:rsid w:val="4529C770"/>
    <w:rsid w:val="459886CA"/>
    <w:rsid w:val="45B09D4A"/>
    <w:rsid w:val="45B5445B"/>
    <w:rsid w:val="45BD12C4"/>
    <w:rsid w:val="45D8EED2"/>
    <w:rsid w:val="45DCE208"/>
    <w:rsid w:val="45E35D43"/>
    <w:rsid w:val="45E68641"/>
    <w:rsid w:val="45FDB51F"/>
    <w:rsid w:val="4621BDD5"/>
    <w:rsid w:val="462C68D7"/>
    <w:rsid w:val="46370B35"/>
    <w:rsid w:val="46409C44"/>
    <w:rsid w:val="4649A008"/>
    <w:rsid w:val="46645AB6"/>
    <w:rsid w:val="4668676D"/>
    <w:rsid w:val="4670E18E"/>
    <w:rsid w:val="467282A7"/>
    <w:rsid w:val="468133D0"/>
    <w:rsid w:val="4683D666"/>
    <w:rsid w:val="4685448E"/>
    <w:rsid w:val="469BE6FB"/>
    <w:rsid w:val="46B7ADF6"/>
    <w:rsid w:val="46BD3D9C"/>
    <w:rsid w:val="46C588AF"/>
    <w:rsid w:val="46E4C3B1"/>
    <w:rsid w:val="477716C5"/>
    <w:rsid w:val="477C1587"/>
    <w:rsid w:val="47B1CE56"/>
    <w:rsid w:val="47B87962"/>
    <w:rsid w:val="47C547F0"/>
    <w:rsid w:val="47C70B58"/>
    <w:rsid w:val="47CBF117"/>
    <w:rsid w:val="47D4122E"/>
    <w:rsid w:val="47E82DD8"/>
    <w:rsid w:val="48528238"/>
    <w:rsid w:val="48AF251F"/>
    <w:rsid w:val="48C0AC45"/>
    <w:rsid w:val="48EFD7AC"/>
    <w:rsid w:val="48F3E11C"/>
    <w:rsid w:val="4919C3EC"/>
    <w:rsid w:val="493A808B"/>
    <w:rsid w:val="49530DEB"/>
    <w:rsid w:val="496FBA56"/>
    <w:rsid w:val="4975E174"/>
    <w:rsid w:val="49894819"/>
    <w:rsid w:val="4999ECFC"/>
    <w:rsid w:val="499ADB54"/>
    <w:rsid w:val="49A04871"/>
    <w:rsid w:val="49B79B0A"/>
    <w:rsid w:val="49D41F0C"/>
    <w:rsid w:val="49E09486"/>
    <w:rsid w:val="49E5821C"/>
    <w:rsid w:val="4A0D5F37"/>
    <w:rsid w:val="4A0F0658"/>
    <w:rsid w:val="4A1A7C6F"/>
    <w:rsid w:val="4A310F68"/>
    <w:rsid w:val="4A3B0AD8"/>
    <w:rsid w:val="4A602380"/>
    <w:rsid w:val="4A7718CD"/>
    <w:rsid w:val="4A8546DB"/>
    <w:rsid w:val="4AB8A607"/>
    <w:rsid w:val="4AB8C6A4"/>
    <w:rsid w:val="4ABB053D"/>
    <w:rsid w:val="4AD38D30"/>
    <w:rsid w:val="4B082620"/>
    <w:rsid w:val="4B29CAAF"/>
    <w:rsid w:val="4B2ABA63"/>
    <w:rsid w:val="4B44632B"/>
    <w:rsid w:val="4B63C5F9"/>
    <w:rsid w:val="4B84C0D3"/>
    <w:rsid w:val="4B87630C"/>
    <w:rsid w:val="4B9171EE"/>
    <w:rsid w:val="4B94D76E"/>
    <w:rsid w:val="4BC26A95"/>
    <w:rsid w:val="4C1956B3"/>
    <w:rsid w:val="4C20DBE8"/>
    <w:rsid w:val="4C2389C0"/>
    <w:rsid w:val="4C23BC91"/>
    <w:rsid w:val="4C289F64"/>
    <w:rsid w:val="4C35AD2C"/>
    <w:rsid w:val="4C38459A"/>
    <w:rsid w:val="4C3F7F3C"/>
    <w:rsid w:val="4C57D3F2"/>
    <w:rsid w:val="4C5F6FCC"/>
    <w:rsid w:val="4C7CA37E"/>
    <w:rsid w:val="4C7DB795"/>
    <w:rsid w:val="4C82A430"/>
    <w:rsid w:val="4CC4E42B"/>
    <w:rsid w:val="4D1E5C66"/>
    <w:rsid w:val="4D23FE9B"/>
    <w:rsid w:val="4D4BCAC9"/>
    <w:rsid w:val="4D4E0BFE"/>
    <w:rsid w:val="4D536495"/>
    <w:rsid w:val="4DA180A9"/>
    <w:rsid w:val="4DC4B27D"/>
    <w:rsid w:val="4DC9AF24"/>
    <w:rsid w:val="4DDFB96F"/>
    <w:rsid w:val="4DF2E368"/>
    <w:rsid w:val="4E441FE9"/>
    <w:rsid w:val="4E547AFF"/>
    <w:rsid w:val="4E5BB7E5"/>
    <w:rsid w:val="4E6F8726"/>
    <w:rsid w:val="4E8154C8"/>
    <w:rsid w:val="4E861D39"/>
    <w:rsid w:val="4EE49EC1"/>
    <w:rsid w:val="4EF33A21"/>
    <w:rsid w:val="4F050354"/>
    <w:rsid w:val="4F15D64C"/>
    <w:rsid w:val="4F20B761"/>
    <w:rsid w:val="4F25FA1A"/>
    <w:rsid w:val="4F41EF96"/>
    <w:rsid w:val="4F518227"/>
    <w:rsid w:val="4F7F6049"/>
    <w:rsid w:val="4F81E2C4"/>
    <w:rsid w:val="4FA196E6"/>
    <w:rsid w:val="500C4829"/>
    <w:rsid w:val="500E1F91"/>
    <w:rsid w:val="50106EC1"/>
    <w:rsid w:val="50107DD2"/>
    <w:rsid w:val="50154672"/>
    <w:rsid w:val="5017B42C"/>
    <w:rsid w:val="5021AB70"/>
    <w:rsid w:val="5022F003"/>
    <w:rsid w:val="503B19B3"/>
    <w:rsid w:val="503DD9DC"/>
    <w:rsid w:val="504D8836"/>
    <w:rsid w:val="505565B0"/>
    <w:rsid w:val="507E99F4"/>
    <w:rsid w:val="50CDB087"/>
    <w:rsid w:val="50D7AC63"/>
    <w:rsid w:val="50ECB078"/>
    <w:rsid w:val="50F33C3D"/>
    <w:rsid w:val="50F8CFF9"/>
    <w:rsid w:val="5116DA8F"/>
    <w:rsid w:val="51214D92"/>
    <w:rsid w:val="5135AA30"/>
    <w:rsid w:val="5147F39B"/>
    <w:rsid w:val="515F23D3"/>
    <w:rsid w:val="51A29426"/>
    <w:rsid w:val="51A47BE5"/>
    <w:rsid w:val="51AA1413"/>
    <w:rsid w:val="51AA3785"/>
    <w:rsid w:val="51B830AE"/>
    <w:rsid w:val="51BDB463"/>
    <w:rsid w:val="5207AE76"/>
    <w:rsid w:val="521746C6"/>
    <w:rsid w:val="521F4DD4"/>
    <w:rsid w:val="522BBED5"/>
    <w:rsid w:val="523409E8"/>
    <w:rsid w:val="52390D46"/>
    <w:rsid w:val="523A8223"/>
    <w:rsid w:val="5261F0FA"/>
    <w:rsid w:val="52B3822E"/>
    <w:rsid w:val="52BCCF26"/>
    <w:rsid w:val="52E1E465"/>
    <w:rsid w:val="533D8509"/>
    <w:rsid w:val="53429367"/>
    <w:rsid w:val="5383EAF7"/>
    <w:rsid w:val="53ADC5C4"/>
    <w:rsid w:val="53B197F0"/>
    <w:rsid w:val="53B3A3F9"/>
    <w:rsid w:val="53BC1133"/>
    <w:rsid w:val="53E54E98"/>
    <w:rsid w:val="53F1E359"/>
    <w:rsid w:val="53F7B4AB"/>
    <w:rsid w:val="53F99706"/>
    <w:rsid w:val="54167EAA"/>
    <w:rsid w:val="543A5B85"/>
    <w:rsid w:val="545BB596"/>
    <w:rsid w:val="545FCED6"/>
    <w:rsid w:val="547DE1F3"/>
    <w:rsid w:val="549856B6"/>
    <w:rsid w:val="54BA47BB"/>
    <w:rsid w:val="54E44D7D"/>
    <w:rsid w:val="54E5D822"/>
    <w:rsid w:val="55095B0B"/>
    <w:rsid w:val="55096493"/>
    <w:rsid w:val="551AFA8F"/>
    <w:rsid w:val="5542B3CF"/>
    <w:rsid w:val="555641EE"/>
    <w:rsid w:val="5556571E"/>
    <w:rsid w:val="5557CC93"/>
    <w:rsid w:val="55B4A840"/>
    <w:rsid w:val="55BBCC8D"/>
    <w:rsid w:val="55EFAED3"/>
    <w:rsid w:val="55F2C83D"/>
    <w:rsid w:val="55FC4E2C"/>
    <w:rsid w:val="563C1117"/>
    <w:rsid w:val="564457B5"/>
    <w:rsid w:val="5658D962"/>
    <w:rsid w:val="565C284D"/>
    <w:rsid w:val="56729B08"/>
    <w:rsid w:val="56813028"/>
    <w:rsid w:val="56DFDC04"/>
    <w:rsid w:val="56E40CE3"/>
    <w:rsid w:val="56FFF327"/>
    <w:rsid w:val="57458C26"/>
    <w:rsid w:val="575F79F0"/>
    <w:rsid w:val="57692AB1"/>
    <w:rsid w:val="576E570E"/>
    <w:rsid w:val="576F13F9"/>
    <w:rsid w:val="577C60B6"/>
    <w:rsid w:val="5798DBBD"/>
    <w:rsid w:val="57C952E6"/>
    <w:rsid w:val="57D62510"/>
    <w:rsid w:val="57F9DED1"/>
    <w:rsid w:val="58096C84"/>
    <w:rsid w:val="5849748F"/>
    <w:rsid w:val="58534A52"/>
    <w:rsid w:val="58771E52"/>
    <w:rsid w:val="58801708"/>
    <w:rsid w:val="5880B2F0"/>
    <w:rsid w:val="5898AB03"/>
    <w:rsid w:val="58C72402"/>
    <w:rsid w:val="58D9CA0B"/>
    <w:rsid w:val="594D1DDC"/>
    <w:rsid w:val="5957B1AE"/>
    <w:rsid w:val="595B4916"/>
    <w:rsid w:val="59693405"/>
    <w:rsid w:val="599244BC"/>
    <w:rsid w:val="59AA5163"/>
    <w:rsid w:val="59BB6AE2"/>
    <w:rsid w:val="59C9A61F"/>
    <w:rsid w:val="59CAB6ED"/>
    <w:rsid w:val="59D5AC5A"/>
    <w:rsid w:val="59DD343E"/>
    <w:rsid w:val="59EB8E8C"/>
    <w:rsid w:val="5A5730D6"/>
    <w:rsid w:val="5A5D67BD"/>
    <w:rsid w:val="5A6C56B8"/>
    <w:rsid w:val="5A845025"/>
    <w:rsid w:val="5AA01451"/>
    <w:rsid w:val="5AA8F0E2"/>
    <w:rsid w:val="5AABAB72"/>
    <w:rsid w:val="5AC094E1"/>
    <w:rsid w:val="5AC6666B"/>
    <w:rsid w:val="5AC8376B"/>
    <w:rsid w:val="5AC979E5"/>
    <w:rsid w:val="5ACC4687"/>
    <w:rsid w:val="5ACFFECD"/>
    <w:rsid w:val="5AD36141"/>
    <w:rsid w:val="5AE100A3"/>
    <w:rsid w:val="5B3C1FEA"/>
    <w:rsid w:val="5B56FE30"/>
    <w:rsid w:val="5B93A031"/>
    <w:rsid w:val="5BD254A1"/>
    <w:rsid w:val="5BD394E8"/>
    <w:rsid w:val="5BD3FB6F"/>
    <w:rsid w:val="5BDF3F1D"/>
    <w:rsid w:val="5BEE120B"/>
    <w:rsid w:val="5BF4E5C7"/>
    <w:rsid w:val="5BFE5604"/>
    <w:rsid w:val="5C174DEE"/>
    <w:rsid w:val="5C4550C4"/>
    <w:rsid w:val="5C49E350"/>
    <w:rsid w:val="5C79CC46"/>
    <w:rsid w:val="5C8765E5"/>
    <w:rsid w:val="5C90C7E5"/>
    <w:rsid w:val="5CA4145E"/>
    <w:rsid w:val="5CB4E321"/>
    <w:rsid w:val="5CB7DC89"/>
    <w:rsid w:val="5CBA6CA1"/>
    <w:rsid w:val="5CD0D13E"/>
    <w:rsid w:val="5CDB8BE3"/>
    <w:rsid w:val="5CE203F4"/>
    <w:rsid w:val="5D38EFF7"/>
    <w:rsid w:val="5D63B384"/>
    <w:rsid w:val="5D6B1F5B"/>
    <w:rsid w:val="5D7B3C8C"/>
    <w:rsid w:val="5D8A0EEB"/>
    <w:rsid w:val="5DAA87B1"/>
    <w:rsid w:val="5DB6F107"/>
    <w:rsid w:val="5DC6F211"/>
    <w:rsid w:val="5DD07233"/>
    <w:rsid w:val="5DD2B0CC"/>
    <w:rsid w:val="5E151FA0"/>
    <w:rsid w:val="5E2A1C1A"/>
    <w:rsid w:val="5E33F9A4"/>
    <w:rsid w:val="5E37AC22"/>
    <w:rsid w:val="5E515600"/>
    <w:rsid w:val="5E53D6E0"/>
    <w:rsid w:val="5E84C7C3"/>
    <w:rsid w:val="5E9B42C4"/>
    <w:rsid w:val="5EB14AD4"/>
    <w:rsid w:val="5EBE0BBF"/>
    <w:rsid w:val="5EEFB8CF"/>
    <w:rsid w:val="5EF5A620"/>
    <w:rsid w:val="5F383FF7"/>
    <w:rsid w:val="5F3C3AB9"/>
    <w:rsid w:val="5F522E24"/>
    <w:rsid w:val="5F6E08FC"/>
    <w:rsid w:val="5F6E874C"/>
    <w:rsid w:val="5FCBC2A6"/>
    <w:rsid w:val="5FD3CD53"/>
    <w:rsid w:val="5FDC015E"/>
    <w:rsid w:val="6038BBBB"/>
    <w:rsid w:val="604369A4"/>
    <w:rsid w:val="606F52B8"/>
    <w:rsid w:val="607477F3"/>
    <w:rsid w:val="607FFB18"/>
    <w:rsid w:val="6080A119"/>
    <w:rsid w:val="6092B9ED"/>
    <w:rsid w:val="609D94FF"/>
    <w:rsid w:val="610191C8"/>
    <w:rsid w:val="61042AC3"/>
    <w:rsid w:val="61113A03"/>
    <w:rsid w:val="61216267"/>
    <w:rsid w:val="614548EF"/>
    <w:rsid w:val="616ABE7B"/>
    <w:rsid w:val="6181F098"/>
    <w:rsid w:val="61916F93"/>
    <w:rsid w:val="6197A5D3"/>
    <w:rsid w:val="61C788D0"/>
    <w:rsid w:val="61E47E8B"/>
    <w:rsid w:val="61F0F405"/>
    <w:rsid w:val="620D2449"/>
    <w:rsid w:val="621B4304"/>
    <w:rsid w:val="623895B9"/>
    <w:rsid w:val="623F6B16"/>
    <w:rsid w:val="624725CB"/>
    <w:rsid w:val="62493D26"/>
    <w:rsid w:val="628B0BEC"/>
    <w:rsid w:val="629BAC79"/>
    <w:rsid w:val="62A43A62"/>
    <w:rsid w:val="62F46F7A"/>
    <w:rsid w:val="63282961"/>
    <w:rsid w:val="632DBC85"/>
    <w:rsid w:val="63351314"/>
    <w:rsid w:val="633CEB94"/>
    <w:rsid w:val="6345E8C3"/>
    <w:rsid w:val="6356B85B"/>
    <w:rsid w:val="636A56AF"/>
    <w:rsid w:val="637CEC80"/>
    <w:rsid w:val="639FB0F6"/>
    <w:rsid w:val="63A7805A"/>
    <w:rsid w:val="63D36D0E"/>
    <w:rsid w:val="63D5C260"/>
    <w:rsid w:val="63DED2DF"/>
    <w:rsid w:val="64071E8E"/>
    <w:rsid w:val="6408281C"/>
    <w:rsid w:val="64216CC3"/>
    <w:rsid w:val="6422E139"/>
    <w:rsid w:val="6426E8F8"/>
    <w:rsid w:val="64340886"/>
    <w:rsid w:val="64433F8C"/>
    <w:rsid w:val="64473B9B"/>
    <w:rsid w:val="646A1735"/>
    <w:rsid w:val="647C4C0E"/>
    <w:rsid w:val="64B458BA"/>
    <w:rsid w:val="64CFA96C"/>
    <w:rsid w:val="64EC3092"/>
    <w:rsid w:val="64F0B9CA"/>
    <w:rsid w:val="64F15BEB"/>
    <w:rsid w:val="6528F632"/>
    <w:rsid w:val="65369893"/>
    <w:rsid w:val="65436A64"/>
    <w:rsid w:val="657BF07E"/>
    <w:rsid w:val="659445B2"/>
    <w:rsid w:val="65B8A9C3"/>
    <w:rsid w:val="65CD7B07"/>
    <w:rsid w:val="65E9AFD3"/>
    <w:rsid w:val="65F09140"/>
    <w:rsid w:val="65F5F987"/>
    <w:rsid w:val="66002941"/>
    <w:rsid w:val="66215955"/>
    <w:rsid w:val="6625547C"/>
    <w:rsid w:val="6626AB20"/>
    <w:rsid w:val="6636B8A4"/>
    <w:rsid w:val="663E89D0"/>
    <w:rsid w:val="6648C81D"/>
    <w:rsid w:val="66789541"/>
    <w:rsid w:val="667E9958"/>
    <w:rsid w:val="669389E1"/>
    <w:rsid w:val="66B6A272"/>
    <w:rsid w:val="66C836AF"/>
    <w:rsid w:val="66CB4AFC"/>
    <w:rsid w:val="66E3FE76"/>
    <w:rsid w:val="66F66E62"/>
    <w:rsid w:val="66FD196E"/>
    <w:rsid w:val="6711FE3C"/>
    <w:rsid w:val="672D5B15"/>
    <w:rsid w:val="673A5D9F"/>
    <w:rsid w:val="6743EC44"/>
    <w:rsid w:val="67518F9E"/>
    <w:rsid w:val="6762FA3E"/>
    <w:rsid w:val="679EDD7B"/>
    <w:rsid w:val="67A3DE36"/>
    <w:rsid w:val="67B3E587"/>
    <w:rsid w:val="67BC0346"/>
    <w:rsid w:val="67BDB15E"/>
    <w:rsid w:val="67D42CA8"/>
    <w:rsid w:val="67DE4442"/>
    <w:rsid w:val="67E88A34"/>
    <w:rsid w:val="67EC48DA"/>
    <w:rsid w:val="67FEFDC8"/>
    <w:rsid w:val="680EBE88"/>
    <w:rsid w:val="68211022"/>
    <w:rsid w:val="682FED19"/>
    <w:rsid w:val="683A62B5"/>
    <w:rsid w:val="685184D5"/>
    <w:rsid w:val="685A5F5E"/>
    <w:rsid w:val="685F0B96"/>
    <w:rsid w:val="685FE601"/>
    <w:rsid w:val="686BAEE4"/>
    <w:rsid w:val="688215F9"/>
    <w:rsid w:val="6898D78B"/>
    <w:rsid w:val="68A8EB1E"/>
    <w:rsid w:val="68CF893C"/>
    <w:rsid w:val="68CFFEEB"/>
    <w:rsid w:val="68E25E1A"/>
    <w:rsid w:val="68E63BC9"/>
    <w:rsid w:val="6902B351"/>
    <w:rsid w:val="6955F392"/>
    <w:rsid w:val="69601751"/>
    <w:rsid w:val="6983EA5B"/>
    <w:rsid w:val="69931211"/>
    <w:rsid w:val="69AB4A6A"/>
    <w:rsid w:val="69BD5D57"/>
    <w:rsid w:val="69C04657"/>
    <w:rsid w:val="69C3DA72"/>
    <w:rsid w:val="69CD9C0F"/>
    <w:rsid w:val="6A26A8B8"/>
    <w:rsid w:val="6A7BD09B"/>
    <w:rsid w:val="6AAD7FC6"/>
    <w:rsid w:val="6ACC7753"/>
    <w:rsid w:val="6ACE2B8E"/>
    <w:rsid w:val="6ADA9C8F"/>
    <w:rsid w:val="6B099D0A"/>
    <w:rsid w:val="6B1BDDCA"/>
    <w:rsid w:val="6B23A961"/>
    <w:rsid w:val="6B253188"/>
    <w:rsid w:val="6B3A43DF"/>
    <w:rsid w:val="6B425D21"/>
    <w:rsid w:val="6B4E9271"/>
    <w:rsid w:val="6B4EE3F6"/>
    <w:rsid w:val="6B58196C"/>
    <w:rsid w:val="6B7D2DE1"/>
    <w:rsid w:val="6B9CCE79"/>
    <w:rsid w:val="6BA89FDE"/>
    <w:rsid w:val="6BAF5782"/>
    <w:rsid w:val="6BB0FFFE"/>
    <w:rsid w:val="6BB932AB"/>
    <w:rsid w:val="6BC8E366"/>
    <w:rsid w:val="6BF3D9AE"/>
    <w:rsid w:val="6C0EBDF2"/>
    <w:rsid w:val="6C1EB449"/>
    <w:rsid w:val="6C3B51D1"/>
    <w:rsid w:val="6C77B1F0"/>
    <w:rsid w:val="6C8FD634"/>
    <w:rsid w:val="6CBC9A43"/>
    <w:rsid w:val="6CCB051E"/>
    <w:rsid w:val="6CE052E0"/>
    <w:rsid w:val="6CE052EA"/>
    <w:rsid w:val="6CF3A7D4"/>
    <w:rsid w:val="6D04D916"/>
    <w:rsid w:val="6D07A549"/>
    <w:rsid w:val="6D09B111"/>
    <w:rsid w:val="6D1CB96A"/>
    <w:rsid w:val="6D31CEF9"/>
    <w:rsid w:val="6D4EA800"/>
    <w:rsid w:val="6D5B1729"/>
    <w:rsid w:val="6D76A55D"/>
    <w:rsid w:val="6D87E034"/>
    <w:rsid w:val="6DB5A704"/>
    <w:rsid w:val="6DBB9C4C"/>
    <w:rsid w:val="6DECA76F"/>
    <w:rsid w:val="6E0D286F"/>
    <w:rsid w:val="6E13FFBC"/>
    <w:rsid w:val="6E3893EF"/>
    <w:rsid w:val="6E599220"/>
    <w:rsid w:val="6E995EF2"/>
    <w:rsid w:val="6E9FC601"/>
    <w:rsid w:val="6EC56D27"/>
    <w:rsid w:val="6EC886A1"/>
    <w:rsid w:val="6EE387F5"/>
    <w:rsid w:val="6EEEEDC6"/>
    <w:rsid w:val="6EF13370"/>
    <w:rsid w:val="6EF4D781"/>
    <w:rsid w:val="6F4A9CCA"/>
    <w:rsid w:val="6F4D48E4"/>
    <w:rsid w:val="6F616F98"/>
    <w:rsid w:val="6F6324D8"/>
    <w:rsid w:val="6F650700"/>
    <w:rsid w:val="6F707067"/>
    <w:rsid w:val="6F759FC7"/>
    <w:rsid w:val="6F79884C"/>
    <w:rsid w:val="6F7E4311"/>
    <w:rsid w:val="6F85A933"/>
    <w:rsid w:val="6F919543"/>
    <w:rsid w:val="6FD678A8"/>
    <w:rsid w:val="6FDCF8A7"/>
    <w:rsid w:val="6FDEA715"/>
    <w:rsid w:val="6FDF7457"/>
    <w:rsid w:val="6FED6228"/>
    <w:rsid w:val="7000778C"/>
    <w:rsid w:val="7068B7B8"/>
    <w:rsid w:val="706DB7DD"/>
    <w:rsid w:val="707614A2"/>
    <w:rsid w:val="709298EF"/>
    <w:rsid w:val="709AF3C3"/>
    <w:rsid w:val="70CB07E2"/>
    <w:rsid w:val="70D446B8"/>
    <w:rsid w:val="70EEB41F"/>
    <w:rsid w:val="710CE834"/>
    <w:rsid w:val="711BC52B"/>
    <w:rsid w:val="711EBC30"/>
    <w:rsid w:val="71B1E228"/>
    <w:rsid w:val="71C31CFF"/>
    <w:rsid w:val="71DB1900"/>
    <w:rsid w:val="720A17BF"/>
    <w:rsid w:val="721A913F"/>
    <w:rsid w:val="722BBCFB"/>
    <w:rsid w:val="72478EC1"/>
    <w:rsid w:val="724E9872"/>
    <w:rsid w:val="724FB8B5"/>
    <w:rsid w:val="7253C973"/>
    <w:rsid w:val="7264EF9B"/>
    <w:rsid w:val="727EAAF7"/>
    <w:rsid w:val="727EC324"/>
    <w:rsid w:val="727FD16B"/>
    <w:rsid w:val="7284FDCC"/>
    <w:rsid w:val="728EC6EA"/>
    <w:rsid w:val="72A422DC"/>
    <w:rsid w:val="72BD0710"/>
    <w:rsid w:val="72BE39FE"/>
    <w:rsid w:val="72D0A3A4"/>
    <w:rsid w:val="72D9A693"/>
    <w:rsid w:val="72DE3D0F"/>
    <w:rsid w:val="72EDB496"/>
    <w:rsid w:val="72F3ACED"/>
    <w:rsid w:val="7338809B"/>
    <w:rsid w:val="73480F2F"/>
    <w:rsid w:val="73568D59"/>
    <w:rsid w:val="735ACA13"/>
    <w:rsid w:val="736284C8"/>
    <w:rsid w:val="736293D9"/>
    <w:rsid w:val="736C04EA"/>
    <w:rsid w:val="73752360"/>
    <w:rsid w:val="738FEFE3"/>
    <w:rsid w:val="73AFFFBA"/>
    <w:rsid w:val="73CEF86C"/>
    <w:rsid w:val="73EE074E"/>
    <w:rsid w:val="74185B9D"/>
    <w:rsid w:val="74193D57"/>
    <w:rsid w:val="7425BD69"/>
    <w:rsid w:val="74298F99"/>
    <w:rsid w:val="7451E705"/>
    <w:rsid w:val="74589A08"/>
    <w:rsid w:val="7465446E"/>
    <w:rsid w:val="7468B14C"/>
    <w:rsid w:val="7468B501"/>
    <w:rsid w:val="7480C05B"/>
    <w:rsid w:val="749984F5"/>
    <w:rsid w:val="749A5574"/>
    <w:rsid w:val="74A35628"/>
    <w:rsid w:val="74C2A0F3"/>
    <w:rsid w:val="74FC2A1A"/>
    <w:rsid w:val="7500164F"/>
    <w:rsid w:val="7503EA31"/>
    <w:rsid w:val="755BEC0E"/>
    <w:rsid w:val="75781873"/>
    <w:rsid w:val="757DD4DC"/>
    <w:rsid w:val="757F1D84"/>
    <w:rsid w:val="759EAB7C"/>
    <w:rsid w:val="75B8E95A"/>
    <w:rsid w:val="75C238CC"/>
    <w:rsid w:val="75CFA257"/>
    <w:rsid w:val="75E5BF48"/>
    <w:rsid w:val="76190C10"/>
    <w:rsid w:val="763063FF"/>
    <w:rsid w:val="763A9BDB"/>
    <w:rsid w:val="764FB27F"/>
    <w:rsid w:val="76551ABD"/>
    <w:rsid w:val="765946A2"/>
    <w:rsid w:val="76642017"/>
    <w:rsid w:val="7694A96E"/>
    <w:rsid w:val="7695719F"/>
    <w:rsid w:val="76B94234"/>
    <w:rsid w:val="76D5A7B2"/>
    <w:rsid w:val="76E6A576"/>
    <w:rsid w:val="76EB189D"/>
    <w:rsid w:val="76F67E6E"/>
    <w:rsid w:val="770340AE"/>
    <w:rsid w:val="773C5D85"/>
    <w:rsid w:val="77521C1A"/>
    <w:rsid w:val="7759C576"/>
    <w:rsid w:val="7773C4C4"/>
    <w:rsid w:val="77A538FE"/>
    <w:rsid w:val="77B4785C"/>
    <w:rsid w:val="77EF60CD"/>
    <w:rsid w:val="780AC1E2"/>
    <w:rsid w:val="785AD8F0"/>
    <w:rsid w:val="786018E9"/>
    <w:rsid w:val="78CC43D2"/>
    <w:rsid w:val="78E39CC1"/>
    <w:rsid w:val="78ECF05C"/>
    <w:rsid w:val="78F7FF93"/>
    <w:rsid w:val="78FDB0E8"/>
    <w:rsid w:val="791AA81B"/>
    <w:rsid w:val="793A5D69"/>
    <w:rsid w:val="7946A97E"/>
    <w:rsid w:val="79517757"/>
    <w:rsid w:val="797A4C40"/>
    <w:rsid w:val="798B01FE"/>
    <w:rsid w:val="798D0598"/>
    <w:rsid w:val="798E4F40"/>
    <w:rsid w:val="79AD19FC"/>
    <w:rsid w:val="79B4D4B1"/>
    <w:rsid w:val="79BE6828"/>
    <w:rsid w:val="79D08E40"/>
    <w:rsid w:val="7A0A287A"/>
    <w:rsid w:val="7A0E1166"/>
    <w:rsid w:val="7A191F48"/>
    <w:rsid w:val="7A358CF8"/>
    <w:rsid w:val="7A3AFCDB"/>
    <w:rsid w:val="7A78B33F"/>
    <w:rsid w:val="7A92A95F"/>
    <w:rsid w:val="7AADA7D9"/>
    <w:rsid w:val="7AC0BD9B"/>
    <w:rsid w:val="7ACEC2DC"/>
    <w:rsid w:val="7AD1F8D4"/>
    <w:rsid w:val="7AE42100"/>
    <w:rsid w:val="7AF47EFF"/>
    <w:rsid w:val="7B0AFFCA"/>
    <w:rsid w:val="7B20150D"/>
    <w:rsid w:val="7B45282F"/>
    <w:rsid w:val="7B47FD10"/>
    <w:rsid w:val="7B4A5D65"/>
    <w:rsid w:val="7B7B62A9"/>
    <w:rsid w:val="7B84ED0F"/>
    <w:rsid w:val="7BB8DBF8"/>
    <w:rsid w:val="7BC243ED"/>
    <w:rsid w:val="7BD738F1"/>
    <w:rsid w:val="7BFCD6C8"/>
    <w:rsid w:val="7BFF88B4"/>
    <w:rsid w:val="7C23713F"/>
    <w:rsid w:val="7C32584D"/>
    <w:rsid w:val="7C40768E"/>
    <w:rsid w:val="7C5155B0"/>
    <w:rsid w:val="7C569EFB"/>
    <w:rsid w:val="7C5BE81C"/>
    <w:rsid w:val="7C66AA1D"/>
    <w:rsid w:val="7C6ED672"/>
    <w:rsid w:val="7C9A138D"/>
    <w:rsid w:val="7CA0DF0B"/>
    <w:rsid w:val="7CD4F0B9"/>
    <w:rsid w:val="7CD508E6"/>
    <w:rsid w:val="7CDD046E"/>
    <w:rsid w:val="7D1BBC26"/>
    <w:rsid w:val="7D270313"/>
    <w:rsid w:val="7D2F4A45"/>
    <w:rsid w:val="7D48C46E"/>
    <w:rsid w:val="7D51D61E"/>
    <w:rsid w:val="7D7D2E07"/>
    <w:rsid w:val="7D7FBE07"/>
    <w:rsid w:val="7DB6F0D1"/>
    <w:rsid w:val="7DCBAC82"/>
    <w:rsid w:val="7DDA6BB6"/>
    <w:rsid w:val="7DEC8FAF"/>
    <w:rsid w:val="7DECD0E5"/>
    <w:rsid w:val="7DFAF5E2"/>
    <w:rsid w:val="7E091166"/>
    <w:rsid w:val="7E1B8FEC"/>
    <w:rsid w:val="7E2A0B80"/>
    <w:rsid w:val="7E4CD4FD"/>
    <w:rsid w:val="7F0D205E"/>
    <w:rsid w:val="7F14646B"/>
    <w:rsid w:val="7F392933"/>
    <w:rsid w:val="7F7B8C0D"/>
    <w:rsid w:val="7F92630A"/>
    <w:rsid w:val="7F9BF957"/>
    <w:rsid w:val="7F9CAD75"/>
    <w:rsid w:val="7FA548DF"/>
    <w:rsid w:val="7FC70314"/>
    <w:rsid w:val="7FCF6EEA"/>
    <w:rsid w:val="7FD47B2C"/>
    <w:rsid w:val="7FD97BEC"/>
    <w:rsid w:val="7FE1187F"/>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00C7"/>
  <w15:docId w15:val="{0C612673-168E-47B1-AAA5-5EAE007B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0" w:lineRule="auto"/>
      <w:ind w:left="675" w:hanging="675"/>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33"/>
      <w:outlineLvl w:val="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color w:val="000000"/>
      <w:sz w:val="21"/>
    </w:rPr>
  </w:style>
  <w:style w:type="character" w:styleId="CommentReference">
    <w:name w:val="annotation reference"/>
    <w:basedOn w:val="DefaultParagraphFont"/>
    <w:uiPriority w:val="99"/>
    <w:semiHidden/>
    <w:unhideWhenUsed/>
    <w:rsid w:val="00E5346D"/>
    <w:rPr>
      <w:sz w:val="16"/>
      <w:szCs w:val="16"/>
    </w:rPr>
  </w:style>
  <w:style w:type="paragraph" w:styleId="Revision">
    <w:name w:val="Revision"/>
    <w:hidden/>
    <w:uiPriority w:val="99"/>
    <w:semiHidden/>
    <w:rsid w:val="00C4105D"/>
    <w:pPr>
      <w:spacing w:after="0" w:line="240" w:lineRule="auto"/>
    </w:pPr>
    <w:rPr>
      <w:rFonts w:ascii="Times New Roman" w:eastAsia="Times New Roman" w:hAnsi="Times New Roman" w:cs="Times New Roman"/>
      <w:color w:val="000000"/>
      <w:sz w:val="21"/>
    </w:rPr>
  </w:style>
  <w:style w:type="paragraph" w:styleId="ListParagraph">
    <w:name w:val="List Paragraph"/>
    <w:basedOn w:val="Normal"/>
    <w:link w:val="ListParagraphChar"/>
    <w:uiPriority w:val="34"/>
    <w:qFormat/>
    <w:rsid w:val="006D259E"/>
    <w:pPr>
      <w:ind w:left="720"/>
      <w:contextualSpacing/>
    </w:pPr>
  </w:style>
  <w:style w:type="paragraph" w:styleId="Footer">
    <w:name w:val="footer"/>
    <w:basedOn w:val="Normal"/>
    <w:link w:val="FooterChar"/>
    <w:uiPriority w:val="99"/>
    <w:unhideWhenUsed/>
    <w:rsid w:val="00622BB8"/>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622BB8"/>
    <w:rPr>
      <w:rFonts w:cs="Times New Roman"/>
      <w:lang w:val="en-US" w:eastAsia="en-US"/>
    </w:rPr>
  </w:style>
  <w:style w:type="paragraph" w:styleId="TOCHeading">
    <w:name w:val="TOC Heading"/>
    <w:basedOn w:val="Heading1"/>
    <w:next w:val="Normal"/>
    <w:uiPriority w:val="39"/>
    <w:unhideWhenUsed/>
    <w:qFormat/>
    <w:rsid w:val="00991BBA"/>
    <w:pPr>
      <w:spacing w:before="240" w:after="0"/>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F40E78"/>
    <w:pPr>
      <w:tabs>
        <w:tab w:val="right" w:leader="dot" w:pos="8477"/>
      </w:tabs>
      <w:spacing w:after="100"/>
      <w:ind w:left="0"/>
    </w:pPr>
  </w:style>
  <w:style w:type="character" w:styleId="Hyperlink">
    <w:name w:val="Hyperlink"/>
    <w:basedOn w:val="DefaultParagraphFont"/>
    <w:uiPriority w:val="99"/>
    <w:unhideWhenUsed/>
    <w:rsid w:val="00991BBA"/>
    <w:rPr>
      <w:color w:val="0563C1" w:themeColor="hyperlink"/>
      <w:u w:val="single"/>
    </w:rPr>
  </w:style>
  <w:style w:type="paragraph" w:styleId="BodyText2">
    <w:name w:val="Body Text 2"/>
    <w:basedOn w:val="Normal"/>
    <w:link w:val="BodyText2Char"/>
    <w:uiPriority w:val="99"/>
    <w:semiHidden/>
    <w:unhideWhenUsed/>
    <w:rsid w:val="00893C31"/>
    <w:pPr>
      <w:spacing w:after="120" w:line="480" w:lineRule="auto"/>
    </w:pPr>
  </w:style>
  <w:style w:type="character" w:customStyle="1" w:styleId="BodyText2Char">
    <w:name w:val="Body Text 2 Char"/>
    <w:basedOn w:val="DefaultParagraphFont"/>
    <w:link w:val="BodyText2"/>
    <w:uiPriority w:val="99"/>
    <w:semiHidden/>
    <w:rsid w:val="00893C31"/>
    <w:rPr>
      <w:rFonts w:ascii="Times New Roman" w:eastAsia="Times New Roman" w:hAnsi="Times New Roman" w:cs="Times New Roman"/>
      <w:color w:val="000000"/>
      <w:sz w:val="21"/>
    </w:rPr>
  </w:style>
  <w:style w:type="character" w:customStyle="1" w:styleId="ListParagraphChar">
    <w:name w:val="List Paragraph Char"/>
    <w:link w:val="ListParagraph"/>
    <w:uiPriority w:val="34"/>
    <w:locked/>
    <w:rsid w:val="003C2E24"/>
    <w:rPr>
      <w:rFonts w:ascii="Times New Roman" w:eastAsia="Times New Roman" w:hAnsi="Times New Roman" w:cs="Times New Roman"/>
      <w:color w:val="000000"/>
      <w:sz w:val="21"/>
    </w:rPr>
  </w:style>
  <w:style w:type="paragraph" w:styleId="Header">
    <w:name w:val="header"/>
    <w:basedOn w:val="Normal"/>
    <w:link w:val="HeaderChar"/>
    <w:uiPriority w:val="99"/>
    <w:semiHidden/>
    <w:unhideWhenUsed/>
    <w:rsid w:val="001B1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1E6"/>
    <w:rPr>
      <w:rFonts w:ascii="Times New Roman" w:eastAsia="Times New Roman" w:hAnsi="Times New Roman" w:cs="Times New Roman"/>
      <w:color w:val="000000"/>
      <w:sz w:val="21"/>
    </w:rPr>
  </w:style>
  <w:style w:type="table" w:customStyle="1" w:styleId="TableGrid1">
    <w:name w:val="Table Grid1"/>
    <w:rsid w:val="001B11E6"/>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E5346D"/>
    <w:pPr>
      <w:spacing w:line="240" w:lineRule="auto"/>
    </w:pPr>
    <w:rPr>
      <w:sz w:val="20"/>
      <w:szCs w:val="20"/>
    </w:rPr>
  </w:style>
  <w:style w:type="character" w:customStyle="1" w:styleId="CommentTextChar">
    <w:name w:val="Comment Text Char"/>
    <w:basedOn w:val="DefaultParagraphFont"/>
    <w:link w:val="CommentText"/>
    <w:uiPriority w:val="99"/>
    <w:rsid w:val="00E534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346D"/>
    <w:rPr>
      <w:b/>
      <w:bCs/>
    </w:rPr>
  </w:style>
  <w:style w:type="character" w:customStyle="1" w:styleId="CommentSubjectChar">
    <w:name w:val="Comment Subject Char"/>
    <w:basedOn w:val="CommentTextChar"/>
    <w:link w:val="CommentSubject"/>
    <w:uiPriority w:val="99"/>
    <w:semiHidden/>
    <w:rsid w:val="00E5346D"/>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850A18"/>
    <w:rPr>
      <w:color w:val="605E5C"/>
      <w:shd w:val="clear" w:color="auto" w:fill="E1DFDD"/>
    </w:rPr>
  </w:style>
  <w:style w:type="character" w:styleId="Mention">
    <w:name w:val="Mention"/>
    <w:basedOn w:val="DefaultParagraphFont"/>
    <w:uiPriority w:val="99"/>
    <w:unhideWhenUsed/>
    <w:rsid w:val="007B77F4"/>
    <w:rPr>
      <w:color w:val="2B579A"/>
      <w:shd w:val="clear" w:color="auto" w:fill="E1DFDD"/>
    </w:rPr>
  </w:style>
  <w:style w:type="table" w:styleId="TableGrid">
    <w:name w:val="Table Grid"/>
    <w:basedOn w:val="TableNormal"/>
    <w:uiPriority w:val="39"/>
    <w:rsid w:val="002A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5305d2-9a67-4c10-91d3-db6fc374046b">
      <Terms xmlns="http://schemas.microsoft.com/office/infopath/2007/PartnerControls"/>
    </lcf76f155ced4ddcb4097134ff3c332f>
    <TaxCatchAll xmlns="89248053-0461-4e5d-9cc6-985e5a5e68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8EE748A04C2C40977F11982B3075F5" ma:contentTypeVersion="12" ma:contentTypeDescription="Create a new document." ma:contentTypeScope="" ma:versionID="a7905aa6b21a70634beba336a410ca9d">
  <xsd:schema xmlns:xsd="http://www.w3.org/2001/XMLSchema" xmlns:xs="http://www.w3.org/2001/XMLSchema" xmlns:p="http://schemas.microsoft.com/office/2006/metadata/properties" xmlns:ns2="3a5305d2-9a67-4c10-91d3-db6fc374046b" xmlns:ns3="89248053-0461-4e5d-9cc6-985e5a5e68f1" targetNamespace="http://schemas.microsoft.com/office/2006/metadata/properties" ma:root="true" ma:fieldsID="1e28a8b2bb64e13f6da26e386ce9b29b" ns2:_="" ns3:_="">
    <xsd:import namespace="3a5305d2-9a67-4c10-91d3-db6fc374046b"/>
    <xsd:import namespace="89248053-0461-4e5d-9cc6-985e5a5e68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305d2-9a67-4c10-91d3-db6fc374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e8ec45-7f36-4a39-aefb-60bf279f74b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8053-0461-4e5d-9cc6-985e5a5e68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a54425-3c4c-4e1b-965f-05fa40b668aa}" ma:internalName="TaxCatchAll" ma:showField="CatchAllData" ma:web="89248053-0461-4e5d-9cc6-985e5a5e6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EF433-6F6F-4083-9A57-F11A87DE3216}">
  <ds:schemaRefs>
    <ds:schemaRef ds:uri="http://schemas.openxmlformats.org/officeDocument/2006/bibliography"/>
  </ds:schemaRefs>
</ds:datastoreItem>
</file>

<file path=customXml/itemProps2.xml><?xml version="1.0" encoding="utf-8"?>
<ds:datastoreItem xmlns:ds="http://schemas.openxmlformats.org/officeDocument/2006/customXml" ds:itemID="{B5CFB81F-FEE4-41D1-B1B4-2F55CC9358F4}">
  <ds:schemaRefs>
    <ds:schemaRef ds:uri="http://schemas.microsoft.com/office/2006/metadata/properties"/>
    <ds:schemaRef ds:uri="http://schemas.microsoft.com/office/infopath/2007/PartnerControls"/>
    <ds:schemaRef ds:uri="376f01aa-ffaf-4ce7-bc6a-7f9090357b1a"/>
    <ds:schemaRef ds:uri="54686126-4f26-43df-9713-7b07a3a31e10"/>
  </ds:schemaRefs>
</ds:datastoreItem>
</file>

<file path=customXml/itemProps3.xml><?xml version="1.0" encoding="utf-8"?>
<ds:datastoreItem xmlns:ds="http://schemas.openxmlformats.org/officeDocument/2006/customXml" ds:itemID="{523D12E7-6DA3-45A9-B6B2-5D635654B022}"/>
</file>

<file path=customXml/itemProps4.xml><?xml version="1.0" encoding="utf-8"?>
<ds:datastoreItem xmlns:ds="http://schemas.openxmlformats.org/officeDocument/2006/customXml" ds:itemID="{2B0487A4-619D-42A8-9822-219AF1A80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10719</Words>
  <Characters>61104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Microsoft Word - Annexure E - Customer wheeling agreement rev 4</vt:lpstr>
    </vt:vector>
  </TitlesOfParts>
  <Company/>
  <LinksUpToDate>false</LinksUpToDate>
  <CharactersWithSpaces>71680</CharactersWithSpaces>
  <SharedDoc>false</SharedDoc>
  <HLinks>
    <vt:vector size="222" baseType="variant">
      <vt:variant>
        <vt:i4>1507383</vt:i4>
      </vt:variant>
      <vt:variant>
        <vt:i4>218</vt:i4>
      </vt:variant>
      <vt:variant>
        <vt:i4>0</vt:i4>
      </vt:variant>
      <vt:variant>
        <vt:i4>5</vt:i4>
      </vt:variant>
      <vt:variant>
        <vt:lpwstr/>
      </vt:variant>
      <vt:variant>
        <vt:lpwstr>_Toc130236579</vt:lpwstr>
      </vt:variant>
      <vt:variant>
        <vt:i4>1507383</vt:i4>
      </vt:variant>
      <vt:variant>
        <vt:i4>212</vt:i4>
      </vt:variant>
      <vt:variant>
        <vt:i4>0</vt:i4>
      </vt:variant>
      <vt:variant>
        <vt:i4>5</vt:i4>
      </vt:variant>
      <vt:variant>
        <vt:lpwstr/>
      </vt:variant>
      <vt:variant>
        <vt:lpwstr>_Toc130236578</vt:lpwstr>
      </vt:variant>
      <vt:variant>
        <vt:i4>1507383</vt:i4>
      </vt:variant>
      <vt:variant>
        <vt:i4>206</vt:i4>
      </vt:variant>
      <vt:variant>
        <vt:i4>0</vt:i4>
      </vt:variant>
      <vt:variant>
        <vt:i4>5</vt:i4>
      </vt:variant>
      <vt:variant>
        <vt:lpwstr/>
      </vt:variant>
      <vt:variant>
        <vt:lpwstr>_Toc130236577</vt:lpwstr>
      </vt:variant>
      <vt:variant>
        <vt:i4>1507383</vt:i4>
      </vt:variant>
      <vt:variant>
        <vt:i4>200</vt:i4>
      </vt:variant>
      <vt:variant>
        <vt:i4>0</vt:i4>
      </vt:variant>
      <vt:variant>
        <vt:i4>5</vt:i4>
      </vt:variant>
      <vt:variant>
        <vt:lpwstr/>
      </vt:variant>
      <vt:variant>
        <vt:lpwstr>_Toc130236576</vt:lpwstr>
      </vt:variant>
      <vt:variant>
        <vt:i4>1507383</vt:i4>
      </vt:variant>
      <vt:variant>
        <vt:i4>194</vt:i4>
      </vt:variant>
      <vt:variant>
        <vt:i4>0</vt:i4>
      </vt:variant>
      <vt:variant>
        <vt:i4>5</vt:i4>
      </vt:variant>
      <vt:variant>
        <vt:lpwstr/>
      </vt:variant>
      <vt:variant>
        <vt:lpwstr>_Toc130236575</vt:lpwstr>
      </vt:variant>
      <vt:variant>
        <vt:i4>1507383</vt:i4>
      </vt:variant>
      <vt:variant>
        <vt:i4>188</vt:i4>
      </vt:variant>
      <vt:variant>
        <vt:i4>0</vt:i4>
      </vt:variant>
      <vt:variant>
        <vt:i4>5</vt:i4>
      </vt:variant>
      <vt:variant>
        <vt:lpwstr/>
      </vt:variant>
      <vt:variant>
        <vt:lpwstr>_Toc130236574</vt:lpwstr>
      </vt:variant>
      <vt:variant>
        <vt:i4>1507383</vt:i4>
      </vt:variant>
      <vt:variant>
        <vt:i4>182</vt:i4>
      </vt:variant>
      <vt:variant>
        <vt:i4>0</vt:i4>
      </vt:variant>
      <vt:variant>
        <vt:i4>5</vt:i4>
      </vt:variant>
      <vt:variant>
        <vt:lpwstr/>
      </vt:variant>
      <vt:variant>
        <vt:lpwstr>_Toc130236573</vt:lpwstr>
      </vt:variant>
      <vt:variant>
        <vt:i4>1507383</vt:i4>
      </vt:variant>
      <vt:variant>
        <vt:i4>176</vt:i4>
      </vt:variant>
      <vt:variant>
        <vt:i4>0</vt:i4>
      </vt:variant>
      <vt:variant>
        <vt:i4>5</vt:i4>
      </vt:variant>
      <vt:variant>
        <vt:lpwstr/>
      </vt:variant>
      <vt:variant>
        <vt:lpwstr>_Toc130236572</vt:lpwstr>
      </vt:variant>
      <vt:variant>
        <vt:i4>1507383</vt:i4>
      </vt:variant>
      <vt:variant>
        <vt:i4>170</vt:i4>
      </vt:variant>
      <vt:variant>
        <vt:i4>0</vt:i4>
      </vt:variant>
      <vt:variant>
        <vt:i4>5</vt:i4>
      </vt:variant>
      <vt:variant>
        <vt:lpwstr/>
      </vt:variant>
      <vt:variant>
        <vt:lpwstr>_Toc130236571</vt:lpwstr>
      </vt:variant>
      <vt:variant>
        <vt:i4>1507383</vt:i4>
      </vt:variant>
      <vt:variant>
        <vt:i4>164</vt:i4>
      </vt:variant>
      <vt:variant>
        <vt:i4>0</vt:i4>
      </vt:variant>
      <vt:variant>
        <vt:i4>5</vt:i4>
      </vt:variant>
      <vt:variant>
        <vt:lpwstr/>
      </vt:variant>
      <vt:variant>
        <vt:lpwstr>_Toc130236570</vt:lpwstr>
      </vt:variant>
      <vt:variant>
        <vt:i4>1441847</vt:i4>
      </vt:variant>
      <vt:variant>
        <vt:i4>158</vt:i4>
      </vt:variant>
      <vt:variant>
        <vt:i4>0</vt:i4>
      </vt:variant>
      <vt:variant>
        <vt:i4>5</vt:i4>
      </vt:variant>
      <vt:variant>
        <vt:lpwstr/>
      </vt:variant>
      <vt:variant>
        <vt:lpwstr>_Toc130236569</vt:lpwstr>
      </vt:variant>
      <vt:variant>
        <vt:i4>1441847</vt:i4>
      </vt:variant>
      <vt:variant>
        <vt:i4>152</vt:i4>
      </vt:variant>
      <vt:variant>
        <vt:i4>0</vt:i4>
      </vt:variant>
      <vt:variant>
        <vt:i4>5</vt:i4>
      </vt:variant>
      <vt:variant>
        <vt:lpwstr/>
      </vt:variant>
      <vt:variant>
        <vt:lpwstr>_Toc130236568</vt:lpwstr>
      </vt:variant>
      <vt:variant>
        <vt:i4>1441847</vt:i4>
      </vt:variant>
      <vt:variant>
        <vt:i4>146</vt:i4>
      </vt:variant>
      <vt:variant>
        <vt:i4>0</vt:i4>
      </vt:variant>
      <vt:variant>
        <vt:i4>5</vt:i4>
      </vt:variant>
      <vt:variant>
        <vt:lpwstr/>
      </vt:variant>
      <vt:variant>
        <vt:lpwstr>_Toc130236567</vt:lpwstr>
      </vt:variant>
      <vt:variant>
        <vt:i4>1441847</vt:i4>
      </vt:variant>
      <vt:variant>
        <vt:i4>140</vt:i4>
      </vt:variant>
      <vt:variant>
        <vt:i4>0</vt:i4>
      </vt:variant>
      <vt:variant>
        <vt:i4>5</vt:i4>
      </vt:variant>
      <vt:variant>
        <vt:lpwstr/>
      </vt:variant>
      <vt:variant>
        <vt:lpwstr>_Toc130236566</vt:lpwstr>
      </vt:variant>
      <vt:variant>
        <vt:i4>1441847</vt:i4>
      </vt:variant>
      <vt:variant>
        <vt:i4>134</vt:i4>
      </vt:variant>
      <vt:variant>
        <vt:i4>0</vt:i4>
      </vt:variant>
      <vt:variant>
        <vt:i4>5</vt:i4>
      </vt:variant>
      <vt:variant>
        <vt:lpwstr/>
      </vt:variant>
      <vt:variant>
        <vt:lpwstr>_Toc130236565</vt:lpwstr>
      </vt:variant>
      <vt:variant>
        <vt:i4>1441847</vt:i4>
      </vt:variant>
      <vt:variant>
        <vt:i4>128</vt:i4>
      </vt:variant>
      <vt:variant>
        <vt:i4>0</vt:i4>
      </vt:variant>
      <vt:variant>
        <vt:i4>5</vt:i4>
      </vt:variant>
      <vt:variant>
        <vt:lpwstr/>
      </vt:variant>
      <vt:variant>
        <vt:lpwstr>_Toc130236564</vt:lpwstr>
      </vt:variant>
      <vt:variant>
        <vt:i4>1441847</vt:i4>
      </vt:variant>
      <vt:variant>
        <vt:i4>122</vt:i4>
      </vt:variant>
      <vt:variant>
        <vt:i4>0</vt:i4>
      </vt:variant>
      <vt:variant>
        <vt:i4>5</vt:i4>
      </vt:variant>
      <vt:variant>
        <vt:lpwstr/>
      </vt:variant>
      <vt:variant>
        <vt:lpwstr>_Toc130236563</vt:lpwstr>
      </vt:variant>
      <vt:variant>
        <vt:i4>1441847</vt:i4>
      </vt:variant>
      <vt:variant>
        <vt:i4>116</vt:i4>
      </vt:variant>
      <vt:variant>
        <vt:i4>0</vt:i4>
      </vt:variant>
      <vt:variant>
        <vt:i4>5</vt:i4>
      </vt:variant>
      <vt:variant>
        <vt:lpwstr/>
      </vt:variant>
      <vt:variant>
        <vt:lpwstr>_Toc130236562</vt:lpwstr>
      </vt:variant>
      <vt:variant>
        <vt:i4>1441847</vt:i4>
      </vt:variant>
      <vt:variant>
        <vt:i4>110</vt:i4>
      </vt:variant>
      <vt:variant>
        <vt:i4>0</vt:i4>
      </vt:variant>
      <vt:variant>
        <vt:i4>5</vt:i4>
      </vt:variant>
      <vt:variant>
        <vt:lpwstr/>
      </vt:variant>
      <vt:variant>
        <vt:lpwstr>_Toc130236561</vt:lpwstr>
      </vt:variant>
      <vt:variant>
        <vt:i4>1441847</vt:i4>
      </vt:variant>
      <vt:variant>
        <vt:i4>104</vt:i4>
      </vt:variant>
      <vt:variant>
        <vt:i4>0</vt:i4>
      </vt:variant>
      <vt:variant>
        <vt:i4>5</vt:i4>
      </vt:variant>
      <vt:variant>
        <vt:lpwstr/>
      </vt:variant>
      <vt:variant>
        <vt:lpwstr>_Toc130236560</vt:lpwstr>
      </vt:variant>
      <vt:variant>
        <vt:i4>1376311</vt:i4>
      </vt:variant>
      <vt:variant>
        <vt:i4>98</vt:i4>
      </vt:variant>
      <vt:variant>
        <vt:i4>0</vt:i4>
      </vt:variant>
      <vt:variant>
        <vt:i4>5</vt:i4>
      </vt:variant>
      <vt:variant>
        <vt:lpwstr/>
      </vt:variant>
      <vt:variant>
        <vt:lpwstr>_Toc130236559</vt:lpwstr>
      </vt:variant>
      <vt:variant>
        <vt:i4>1376311</vt:i4>
      </vt:variant>
      <vt:variant>
        <vt:i4>92</vt:i4>
      </vt:variant>
      <vt:variant>
        <vt:i4>0</vt:i4>
      </vt:variant>
      <vt:variant>
        <vt:i4>5</vt:i4>
      </vt:variant>
      <vt:variant>
        <vt:lpwstr/>
      </vt:variant>
      <vt:variant>
        <vt:lpwstr>_Toc130236558</vt:lpwstr>
      </vt:variant>
      <vt:variant>
        <vt:i4>1376311</vt:i4>
      </vt:variant>
      <vt:variant>
        <vt:i4>86</vt:i4>
      </vt:variant>
      <vt:variant>
        <vt:i4>0</vt:i4>
      </vt:variant>
      <vt:variant>
        <vt:i4>5</vt:i4>
      </vt:variant>
      <vt:variant>
        <vt:lpwstr/>
      </vt:variant>
      <vt:variant>
        <vt:lpwstr>_Toc130236557</vt:lpwstr>
      </vt:variant>
      <vt:variant>
        <vt:i4>1376311</vt:i4>
      </vt:variant>
      <vt:variant>
        <vt:i4>80</vt:i4>
      </vt:variant>
      <vt:variant>
        <vt:i4>0</vt:i4>
      </vt:variant>
      <vt:variant>
        <vt:i4>5</vt:i4>
      </vt:variant>
      <vt:variant>
        <vt:lpwstr/>
      </vt:variant>
      <vt:variant>
        <vt:lpwstr>_Toc130236556</vt:lpwstr>
      </vt:variant>
      <vt:variant>
        <vt:i4>1376311</vt:i4>
      </vt:variant>
      <vt:variant>
        <vt:i4>74</vt:i4>
      </vt:variant>
      <vt:variant>
        <vt:i4>0</vt:i4>
      </vt:variant>
      <vt:variant>
        <vt:i4>5</vt:i4>
      </vt:variant>
      <vt:variant>
        <vt:lpwstr/>
      </vt:variant>
      <vt:variant>
        <vt:lpwstr>_Toc130236555</vt:lpwstr>
      </vt:variant>
      <vt:variant>
        <vt:i4>1376311</vt:i4>
      </vt:variant>
      <vt:variant>
        <vt:i4>68</vt:i4>
      </vt:variant>
      <vt:variant>
        <vt:i4>0</vt:i4>
      </vt:variant>
      <vt:variant>
        <vt:i4>5</vt:i4>
      </vt:variant>
      <vt:variant>
        <vt:lpwstr/>
      </vt:variant>
      <vt:variant>
        <vt:lpwstr>_Toc130236554</vt:lpwstr>
      </vt:variant>
      <vt:variant>
        <vt:i4>1376311</vt:i4>
      </vt:variant>
      <vt:variant>
        <vt:i4>62</vt:i4>
      </vt:variant>
      <vt:variant>
        <vt:i4>0</vt:i4>
      </vt:variant>
      <vt:variant>
        <vt:i4>5</vt:i4>
      </vt:variant>
      <vt:variant>
        <vt:lpwstr/>
      </vt:variant>
      <vt:variant>
        <vt:lpwstr>_Toc130236553</vt:lpwstr>
      </vt:variant>
      <vt:variant>
        <vt:i4>1376311</vt:i4>
      </vt:variant>
      <vt:variant>
        <vt:i4>56</vt:i4>
      </vt:variant>
      <vt:variant>
        <vt:i4>0</vt:i4>
      </vt:variant>
      <vt:variant>
        <vt:i4>5</vt:i4>
      </vt:variant>
      <vt:variant>
        <vt:lpwstr/>
      </vt:variant>
      <vt:variant>
        <vt:lpwstr>_Toc130236552</vt:lpwstr>
      </vt:variant>
      <vt:variant>
        <vt:i4>1376311</vt:i4>
      </vt:variant>
      <vt:variant>
        <vt:i4>50</vt:i4>
      </vt:variant>
      <vt:variant>
        <vt:i4>0</vt:i4>
      </vt:variant>
      <vt:variant>
        <vt:i4>5</vt:i4>
      </vt:variant>
      <vt:variant>
        <vt:lpwstr/>
      </vt:variant>
      <vt:variant>
        <vt:lpwstr>_Toc130236551</vt:lpwstr>
      </vt:variant>
      <vt:variant>
        <vt:i4>1376311</vt:i4>
      </vt:variant>
      <vt:variant>
        <vt:i4>44</vt:i4>
      </vt:variant>
      <vt:variant>
        <vt:i4>0</vt:i4>
      </vt:variant>
      <vt:variant>
        <vt:i4>5</vt:i4>
      </vt:variant>
      <vt:variant>
        <vt:lpwstr/>
      </vt:variant>
      <vt:variant>
        <vt:lpwstr>_Toc130236550</vt:lpwstr>
      </vt:variant>
      <vt:variant>
        <vt:i4>1310775</vt:i4>
      </vt:variant>
      <vt:variant>
        <vt:i4>38</vt:i4>
      </vt:variant>
      <vt:variant>
        <vt:i4>0</vt:i4>
      </vt:variant>
      <vt:variant>
        <vt:i4>5</vt:i4>
      </vt:variant>
      <vt:variant>
        <vt:lpwstr/>
      </vt:variant>
      <vt:variant>
        <vt:lpwstr>_Toc130236549</vt:lpwstr>
      </vt:variant>
      <vt:variant>
        <vt:i4>1310775</vt:i4>
      </vt:variant>
      <vt:variant>
        <vt:i4>32</vt:i4>
      </vt:variant>
      <vt:variant>
        <vt:i4>0</vt:i4>
      </vt:variant>
      <vt:variant>
        <vt:i4>5</vt:i4>
      </vt:variant>
      <vt:variant>
        <vt:lpwstr/>
      </vt:variant>
      <vt:variant>
        <vt:lpwstr>_Toc130236548</vt:lpwstr>
      </vt:variant>
      <vt:variant>
        <vt:i4>1310775</vt:i4>
      </vt:variant>
      <vt:variant>
        <vt:i4>26</vt:i4>
      </vt:variant>
      <vt:variant>
        <vt:i4>0</vt:i4>
      </vt:variant>
      <vt:variant>
        <vt:i4>5</vt:i4>
      </vt:variant>
      <vt:variant>
        <vt:lpwstr/>
      </vt:variant>
      <vt:variant>
        <vt:lpwstr>_Toc130236547</vt:lpwstr>
      </vt:variant>
      <vt:variant>
        <vt:i4>1310775</vt:i4>
      </vt:variant>
      <vt:variant>
        <vt:i4>20</vt:i4>
      </vt:variant>
      <vt:variant>
        <vt:i4>0</vt:i4>
      </vt:variant>
      <vt:variant>
        <vt:i4>5</vt:i4>
      </vt:variant>
      <vt:variant>
        <vt:lpwstr/>
      </vt:variant>
      <vt:variant>
        <vt:lpwstr>_Toc130236546</vt:lpwstr>
      </vt:variant>
      <vt:variant>
        <vt:i4>1310775</vt:i4>
      </vt:variant>
      <vt:variant>
        <vt:i4>14</vt:i4>
      </vt:variant>
      <vt:variant>
        <vt:i4>0</vt:i4>
      </vt:variant>
      <vt:variant>
        <vt:i4>5</vt:i4>
      </vt:variant>
      <vt:variant>
        <vt:lpwstr/>
      </vt:variant>
      <vt:variant>
        <vt:lpwstr>_Toc130236545</vt:lpwstr>
      </vt:variant>
      <vt:variant>
        <vt:i4>1310775</vt:i4>
      </vt:variant>
      <vt:variant>
        <vt:i4>8</vt:i4>
      </vt:variant>
      <vt:variant>
        <vt:i4>0</vt:i4>
      </vt:variant>
      <vt:variant>
        <vt:i4>5</vt:i4>
      </vt:variant>
      <vt:variant>
        <vt:lpwstr/>
      </vt:variant>
      <vt:variant>
        <vt:lpwstr>_Toc130236544</vt:lpwstr>
      </vt:variant>
      <vt:variant>
        <vt:i4>1310775</vt:i4>
      </vt:variant>
      <vt:variant>
        <vt:i4>2</vt:i4>
      </vt:variant>
      <vt:variant>
        <vt:i4>0</vt:i4>
      </vt:variant>
      <vt:variant>
        <vt:i4>5</vt:i4>
      </vt:variant>
      <vt:variant>
        <vt:lpwstr/>
      </vt:variant>
      <vt:variant>
        <vt:lpwstr>_Toc130236543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Annexure E - Customer wheeling agreement rev 4</dc:title>
  <dc:subject/>
  <dc:creator>pvniekerk</dc:creator>
  <cp:keywords/>
  <cp:lastModifiedBy>Janah Miller</cp:lastModifiedBy>
  <cp:revision>3</cp:revision>
  <cp:lastPrinted>2023-03-20T18:53:00Z</cp:lastPrinted>
  <dcterms:created xsi:type="dcterms:W3CDTF">2023-05-30T09:13:00Z</dcterms:created>
  <dcterms:modified xsi:type="dcterms:W3CDTF">2023-05-30T09:13:00Z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0x010100EF8EE748A04C2C40977F11982B3075F5</vt:lpwstr>
  </property>
  <property fmtid="{D5CDD505-2E9C-101B-9397-08002B2CF9AE}" pid="3" name="MSIP_Label_b2b6f514-ee47-44b4-8126-44b29d0b4cbf_Enabled">
    <vt:lpwstr>true</vt:lpwstr>
  </property>
  <property fmtid="{D5CDD505-2E9C-101B-9397-08002B2CF9AE}" pid="4" name="MSIP_Label_b2b6f514-ee47-44b4-8126-44b29d0b4cbf_SetDate">
    <vt:lpwstr>2023-03-01T05:52:55Z</vt:lpwstr>
  </property>
  <property fmtid="{D5CDD505-2E9C-101B-9397-08002B2CF9AE}" pid="5" name="MSIP_Label_b2b6f514-ee47-44b4-8126-44b29d0b4cbf_Method">
    <vt:lpwstr>Standard</vt:lpwstr>
  </property>
  <property fmtid="{D5CDD505-2E9C-101B-9397-08002B2CF9AE}" pid="6" name="MSIP_Label_b2b6f514-ee47-44b4-8126-44b29d0b4cbf_Name">
    <vt:lpwstr>Internal</vt:lpwstr>
  </property>
  <property fmtid="{D5CDD505-2E9C-101B-9397-08002B2CF9AE}" pid="7" name="MSIP_Label_b2b6f514-ee47-44b4-8126-44b29d0b4cbf_SiteId">
    <vt:lpwstr>0fb364b1-02d4-4f4b-aee8-2c35f35166ee</vt:lpwstr>
  </property>
  <property fmtid="{D5CDD505-2E9C-101B-9397-08002B2CF9AE}" pid="8" name="MSIP_Label_b2b6f514-ee47-44b4-8126-44b29d0b4cbf_ActionId">
    <vt:lpwstr>3b9072cb-76a7-4fba-95d2-4f7424b69587</vt:lpwstr>
  </property>
  <property fmtid="{D5CDD505-2E9C-101B-9397-08002B2CF9AE}" pid="9" name="MSIP_Label_b2b6f514-ee47-44b4-8126-44b29d0b4cbf_ContentBits">
    <vt:lpwstr>0</vt:lpwstr>
  </property>
  <property fmtid="{D5CDD505-2E9C-101B-9397-08002B2CF9AE}" pid="10" name="MediaServiceImageTags">
    <vt:lpwstr/>
  </property>
</Properties>
</file>