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0247" w14:textId="16407089" w:rsidR="009C772C" w:rsidRPr="00A75E32" w:rsidRDefault="009D11F8" w:rsidP="00A75E32">
      <w:pPr>
        <w:spacing w:after="0" w:line="360" w:lineRule="auto"/>
        <w:ind w:left="0" w:right="566" w:firstLine="0"/>
        <w:rPr>
          <w:rFonts w:cs="Arial"/>
          <w:sz w:val="20"/>
          <w:szCs w:val="20"/>
        </w:rPr>
      </w:pPr>
      <w:r w:rsidRPr="00A75E32">
        <w:rPr>
          <w:rFonts w:cs="Arial"/>
          <w:sz w:val="20"/>
          <w:szCs w:val="20"/>
        </w:rPr>
        <w:t xml:space="preserve"> </w:t>
      </w:r>
    </w:p>
    <w:p w14:paraId="57FD08CD" w14:textId="517B4822" w:rsidR="009C772C" w:rsidRDefault="009D11F8" w:rsidP="00A75E32">
      <w:pPr>
        <w:tabs>
          <w:tab w:val="center" w:pos="3808"/>
        </w:tabs>
        <w:spacing w:after="0" w:line="360" w:lineRule="auto"/>
        <w:ind w:left="0" w:firstLine="0"/>
        <w:rPr>
          <w:rFonts w:cs="Arial"/>
          <w:sz w:val="20"/>
          <w:szCs w:val="20"/>
        </w:rPr>
      </w:pPr>
      <w:r w:rsidRPr="00A75E32">
        <w:rPr>
          <w:rFonts w:cs="Arial"/>
          <w:sz w:val="20"/>
          <w:szCs w:val="20"/>
        </w:rPr>
        <w:t xml:space="preserve"> </w:t>
      </w:r>
      <w:r w:rsidRPr="00A75E32">
        <w:rPr>
          <w:rFonts w:cs="Arial"/>
          <w:sz w:val="20"/>
          <w:szCs w:val="20"/>
        </w:rPr>
        <w:tab/>
      </w:r>
    </w:p>
    <w:p w14:paraId="42D2B3A1" w14:textId="77777777" w:rsidR="00D74CC0" w:rsidRDefault="00D74CC0" w:rsidP="00A75E32">
      <w:pPr>
        <w:tabs>
          <w:tab w:val="center" w:pos="3808"/>
        </w:tabs>
        <w:spacing w:after="0" w:line="360" w:lineRule="auto"/>
        <w:ind w:left="0" w:firstLine="0"/>
        <w:rPr>
          <w:rFonts w:cs="Arial"/>
          <w:sz w:val="20"/>
          <w:szCs w:val="20"/>
        </w:rPr>
      </w:pPr>
    </w:p>
    <w:p w14:paraId="068A6D15" w14:textId="77777777" w:rsidR="00D74CC0" w:rsidRDefault="00D74CC0" w:rsidP="00A75E32">
      <w:pPr>
        <w:tabs>
          <w:tab w:val="center" w:pos="3808"/>
        </w:tabs>
        <w:spacing w:after="0" w:line="360" w:lineRule="auto"/>
        <w:ind w:left="0" w:firstLine="0"/>
        <w:rPr>
          <w:rFonts w:cs="Arial"/>
          <w:sz w:val="20"/>
          <w:szCs w:val="20"/>
        </w:rPr>
      </w:pPr>
    </w:p>
    <w:p w14:paraId="6F8DC5DF" w14:textId="77777777" w:rsidR="00D74CC0" w:rsidRDefault="00D74CC0" w:rsidP="00A75E32">
      <w:pPr>
        <w:tabs>
          <w:tab w:val="center" w:pos="3808"/>
        </w:tabs>
        <w:spacing w:after="0" w:line="360" w:lineRule="auto"/>
        <w:ind w:left="0" w:firstLine="0"/>
        <w:rPr>
          <w:rFonts w:cs="Arial"/>
          <w:sz w:val="20"/>
          <w:szCs w:val="20"/>
        </w:rPr>
      </w:pPr>
    </w:p>
    <w:p w14:paraId="162AEEA1" w14:textId="77777777" w:rsidR="00D74CC0" w:rsidRPr="00A75E32" w:rsidRDefault="00D74CC0" w:rsidP="00A75E32">
      <w:pPr>
        <w:tabs>
          <w:tab w:val="center" w:pos="3808"/>
        </w:tabs>
        <w:spacing w:after="0" w:line="360" w:lineRule="auto"/>
        <w:ind w:left="0" w:firstLine="0"/>
        <w:rPr>
          <w:rFonts w:cs="Arial"/>
          <w:sz w:val="20"/>
          <w:szCs w:val="20"/>
        </w:rPr>
      </w:pPr>
    </w:p>
    <w:p w14:paraId="4FAD4F67" w14:textId="6AFA5E6C" w:rsidR="009C772C" w:rsidRPr="00A75E32" w:rsidRDefault="00DE7FC0" w:rsidP="002F20C3">
      <w:pPr>
        <w:spacing w:after="0" w:line="360" w:lineRule="auto"/>
        <w:ind w:left="0" w:firstLine="0"/>
        <w:jc w:val="center"/>
        <w:rPr>
          <w:rFonts w:cs="Arial"/>
          <w:b/>
          <w:bCs/>
          <w:sz w:val="20"/>
          <w:szCs w:val="20"/>
        </w:rPr>
      </w:pPr>
      <w:r w:rsidRPr="00A75E32">
        <w:rPr>
          <w:rFonts w:cs="Arial"/>
          <w:b/>
          <w:sz w:val="20"/>
          <w:szCs w:val="20"/>
        </w:rPr>
        <w:t>CONNECTION</w:t>
      </w:r>
      <w:r w:rsidR="009D11F8" w:rsidRPr="00A75E32">
        <w:rPr>
          <w:rFonts w:cs="Arial"/>
          <w:b/>
          <w:sz w:val="20"/>
          <w:szCs w:val="20"/>
        </w:rPr>
        <w:t xml:space="preserve"> AGREEMENT FOR THE PURPOSE OF</w:t>
      </w:r>
      <w:r w:rsidR="009D11F8" w:rsidRPr="00A75E32">
        <w:rPr>
          <w:rFonts w:cs="Arial"/>
          <w:b/>
          <w:bCs/>
          <w:sz w:val="20"/>
          <w:szCs w:val="20"/>
        </w:rPr>
        <w:t xml:space="preserve"> </w:t>
      </w:r>
      <w:r w:rsidR="009D11F8" w:rsidRPr="00A75E32">
        <w:rPr>
          <w:rFonts w:cs="Arial"/>
          <w:b/>
          <w:sz w:val="20"/>
          <w:szCs w:val="20"/>
        </w:rPr>
        <w:t>WHEELING</w:t>
      </w:r>
    </w:p>
    <w:p w14:paraId="46CC1309" w14:textId="22DFA06A" w:rsidR="009C772C" w:rsidRPr="00A75E32" w:rsidRDefault="009C772C" w:rsidP="00A75E32">
      <w:pPr>
        <w:spacing w:after="0" w:line="360" w:lineRule="auto"/>
        <w:ind w:left="0" w:firstLine="0"/>
        <w:jc w:val="center"/>
        <w:rPr>
          <w:rFonts w:cs="Arial"/>
          <w:sz w:val="20"/>
          <w:szCs w:val="20"/>
        </w:rPr>
      </w:pPr>
    </w:p>
    <w:p w14:paraId="78161574" w14:textId="42A76F2E" w:rsidR="009C772C" w:rsidRPr="00A75E32" w:rsidRDefault="009C772C" w:rsidP="00A75E32">
      <w:pPr>
        <w:spacing w:after="0" w:line="360" w:lineRule="auto"/>
        <w:ind w:left="0" w:firstLine="0"/>
        <w:jc w:val="center"/>
        <w:rPr>
          <w:rFonts w:cs="Arial"/>
          <w:sz w:val="20"/>
          <w:szCs w:val="20"/>
        </w:rPr>
      </w:pPr>
    </w:p>
    <w:p w14:paraId="0241F689" w14:textId="10C04DBE" w:rsidR="009C772C" w:rsidRPr="00A75E32" w:rsidRDefault="009D11F8" w:rsidP="00A75E32">
      <w:pPr>
        <w:spacing w:after="0" w:line="360" w:lineRule="auto"/>
        <w:ind w:left="0" w:firstLine="0"/>
        <w:jc w:val="center"/>
        <w:rPr>
          <w:rFonts w:cs="Arial"/>
          <w:sz w:val="20"/>
          <w:szCs w:val="20"/>
        </w:rPr>
      </w:pPr>
      <w:r w:rsidRPr="00A75E32">
        <w:rPr>
          <w:rFonts w:cs="Arial"/>
          <w:sz w:val="20"/>
          <w:szCs w:val="20"/>
        </w:rPr>
        <w:t>Made and entered into between</w:t>
      </w:r>
    </w:p>
    <w:p w14:paraId="379B8EC2" w14:textId="0FCE7A8C" w:rsidR="009C772C" w:rsidRPr="00A75E32" w:rsidRDefault="009C772C" w:rsidP="00A75E32">
      <w:pPr>
        <w:spacing w:after="0" w:line="360" w:lineRule="auto"/>
        <w:ind w:left="0" w:firstLine="0"/>
        <w:jc w:val="center"/>
        <w:rPr>
          <w:rFonts w:cs="Arial"/>
          <w:sz w:val="20"/>
          <w:szCs w:val="20"/>
        </w:rPr>
      </w:pPr>
    </w:p>
    <w:p w14:paraId="65C069AA" w14:textId="74C9A970" w:rsidR="009C772C" w:rsidRPr="00A75E32" w:rsidRDefault="00622BB8" w:rsidP="00A75E32">
      <w:pPr>
        <w:spacing w:after="0" w:line="360" w:lineRule="auto"/>
        <w:jc w:val="center"/>
        <w:rPr>
          <w:rFonts w:cs="Arial"/>
          <w:b/>
          <w:bCs/>
          <w:sz w:val="20"/>
          <w:szCs w:val="20"/>
        </w:rPr>
      </w:pPr>
      <w:r w:rsidRPr="00A75E32">
        <w:rPr>
          <w:rFonts w:cs="Arial"/>
          <w:b/>
          <w:bCs/>
          <w:sz w:val="20"/>
          <w:szCs w:val="20"/>
        </w:rPr>
        <w:t>[</w:t>
      </w:r>
      <w:r w:rsidRPr="00A75E32">
        <w:rPr>
          <w:rFonts w:cs="Arial"/>
          <w:b/>
          <w:bCs/>
          <w:sz w:val="20"/>
          <w:szCs w:val="20"/>
          <w:highlight w:val="yellow"/>
        </w:rPr>
        <w:t>INSERT NAME OF MUNICIPALITY</w:t>
      </w:r>
      <w:r w:rsidRPr="00A75E32">
        <w:rPr>
          <w:rFonts w:cs="Arial"/>
          <w:b/>
          <w:bCs/>
          <w:sz w:val="20"/>
          <w:szCs w:val="20"/>
        </w:rPr>
        <w:t>]</w:t>
      </w:r>
    </w:p>
    <w:p w14:paraId="21A290A7" w14:textId="5559B4EA" w:rsidR="009C772C" w:rsidRPr="00A75E32" w:rsidRDefault="009D11F8" w:rsidP="00A75E32">
      <w:pPr>
        <w:spacing w:after="0" w:line="360" w:lineRule="auto"/>
        <w:ind w:left="0" w:firstLine="0"/>
        <w:jc w:val="center"/>
        <w:rPr>
          <w:rFonts w:cs="Arial"/>
          <w:sz w:val="20"/>
          <w:szCs w:val="20"/>
        </w:rPr>
      </w:pPr>
      <w:r w:rsidRPr="00A75E32">
        <w:rPr>
          <w:rFonts w:cs="Arial"/>
          <w:sz w:val="20"/>
          <w:szCs w:val="20"/>
        </w:rPr>
        <w:t>(hereinafter referred to as the “</w:t>
      </w:r>
      <w:r w:rsidRPr="00A75E32">
        <w:rPr>
          <w:rFonts w:cs="Arial"/>
          <w:b/>
          <w:bCs/>
          <w:sz w:val="20"/>
          <w:szCs w:val="20"/>
        </w:rPr>
        <w:t>Municipality</w:t>
      </w:r>
      <w:r w:rsidRPr="00A75E32">
        <w:rPr>
          <w:rFonts w:cs="Arial"/>
          <w:sz w:val="20"/>
          <w:szCs w:val="20"/>
        </w:rPr>
        <w:t>”)</w:t>
      </w:r>
    </w:p>
    <w:p w14:paraId="74940DBD" w14:textId="6D7E4E8B" w:rsidR="009C772C" w:rsidRPr="00A75E32" w:rsidRDefault="009C772C" w:rsidP="00A75E32">
      <w:pPr>
        <w:spacing w:after="0" w:line="360" w:lineRule="auto"/>
        <w:ind w:left="0" w:firstLine="0"/>
        <w:jc w:val="center"/>
        <w:rPr>
          <w:rFonts w:cs="Arial"/>
          <w:sz w:val="20"/>
          <w:szCs w:val="20"/>
        </w:rPr>
      </w:pPr>
    </w:p>
    <w:p w14:paraId="6EDFF8E7" w14:textId="21982D06" w:rsidR="009C772C" w:rsidRPr="00A75E32" w:rsidRDefault="009C772C" w:rsidP="00A75E32">
      <w:pPr>
        <w:spacing w:after="0" w:line="360" w:lineRule="auto"/>
        <w:ind w:left="0" w:firstLine="0"/>
        <w:jc w:val="center"/>
        <w:rPr>
          <w:rFonts w:cs="Arial"/>
          <w:sz w:val="20"/>
          <w:szCs w:val="20"/>
        </w:rPr>
      </w:pPr>
    </w:p>
    <w:p w14:paraId="215CAFD4" w14:textId="660402D7" w:rsidR="009C772C" w:rsidRPr="00A75E32" w:rsidRDefault="009D11F8" w:rsidP="00A75E32">
      <w:pPr>
        <w:spacing w:after="0" w:line="360" w:lineRule="auto"/>
        <w:ind w:left="0" w:firstLine="0"/>
        <w:jc w:val="center"/>
        <w:rPr>
          <w:rFonts w:cs="Arial"/>
          <w:sz w:val="20"/>
          <w:szCs w:val="20"/>
        </w:rPr>
      </w:pPr>
      <w:r w:rsidRPr="00A75E32">
        <w:rPr>
          <w:rFonts w:cs="Arial"/>
          <w:sz w:val="20"/>
          <w:szCs w:val="20"/>
        </w:rPr>
        <w:t>and</w:t>
      </w:r>
    </w:p>
    <w:p w14:paraId="7BD21FDE" w14:textId="42EDCCC5" w:rsidR="009C772C" w:rsidRPr="00A75E32" w:rsidRDefault="009C772C" w:rsidP="00A75E32">
      <w:pPr>
        <w:spacing w:after="0" w:line="360" w:lineRule="auto"/>
        <w:ind w:left="0" w:firstLine="0"/>
        <w:jc w:val="center"/>
        <w:rPr>
          <w:rFonts w:cs="Arial"/>
          <w:sz w:val="20"/>
          <w:szCs w:val="20"/>
        </w:rPr>
      </w:pPr>
    </w:p>
    <w:p w14:paraId="471D8F45" w14:textId="37D5732A" w:rsidR="009C772C" w:rsidRPr="00A75E32" w:rsidRDefault="009C772C" w:rsidP="00A75E32">
      <w:pPr>
        <w:spacing w:after="0" w:line="360" w:lineRule="auto"/>
        <w:ind w:left="0" w:firstLine="0"/>
        <w:jc w:val="center"/>
        <w:rPr>
          <w:rFonts w:cs="Arial"/>
          <w:sz w:val="20"/>
          <w:szCs w:val="20"/>
        </w:rPr>
      </w:pPr>
    </w:p>
    <w:p w14:paraId="540E1B36" w14:textId="12AFE4AF" w:rsidR="009C772C" w:rsidRPr="00A75E32" w:rsidRDefault="00BF2A91" w:rsidP="00A75E32">
      <w:pPr>
        <w:spacing w:after="0" w:line="360" w:lineRule="auto"/>
        <w:ind w:left="0" w:firstLine="0"/>
        <w:jc w:val="center"/>
        <w:rPr>
          <w:rFonts w:cs="Arial"/>
          <w:b/>
          <w:bCs/>
          <w:sz w:val="20"/>
          <w:szCs w:val="20"/>
        </w:rPr>
      </w:pPr>
      <w:r w:rsidRPr="00A75E32">
        <w:rPr>
          <w:rFonts w:cs="Arial"/>
          <w:b/>
          <w:bCs/>
          <w:sz w:val="20"/>
          <w:szCs w:val="20"/>
        </w:rPr>
        <w:t>[</w:t>
      </w:r>
      <w:r w:rsidRPr="00A75E32">
        <w:rPr>
          <w:rFonts w:cs="Arial"/>
          <w:b/>
          <w:bCs/>
          <w:sz w:val="20"/>
          <w:szCs w:val="20"/>
          <w:highlight w:val="yellow"/>
        </w:rPr>
        <w:t>INSERT NAME OF CUSTOMER</w:t>
      </w:r>
      <w:r w:rsidRPr="00A75E32">
        <w:rPr>
          <w:rFonts w:cs="Arial"/>
          <w:b/>
          <w:bCs/>
          <w:sz w:val="20"/>
          <w:szCs w:val="20"/>
        </w:rPr>
        <w:t>]</w:t>
      </w:r>
    </w:p>
    <w:p w14:paraId="3C36DBF5" w14:textId="00E4B990" w:rsidR="009C772C" w:rsidRPr="00A75E32" w:rsidRDefault="009D11F8" w:rsidP="00A75E32">
      <w:pPr>
        <w:spacing w:after="0" w:line="360" w:lineRule="auto"/>
        <w:ind w:left="0" w:firstLine="0"/>
        <w:jc w:val="center"/>
        <w:rPr>
          <w:rFonts w:cs="Arial"/>
          <w:sz w:val="20"/>
          <w:szCs w:val="20"/>
        </w:rPr>
      </w:pPr>
      <w:r w:rsidRPr="00A75E32">
        <w:rPr>
          <w:rFonts w:cs="Arial"/>
          <w:sz w:val="20"/>
          <w:szCs w:val="20"/>
        </w:rPr>
        <w:t>(hereinafter referred to as the “</w:t>
      </w:r>
      <w:r w:rsidRPr="00A75E32">
        <w:rPr>
          <w:rFonts w:cs="Arial"/>
          <w:b/>
          <w:bCs/>
          <w:sz w:val="20"/>
          <w:szCs w:val="20"/>
        </w:rPr>
        <w:t>Customer</w:t>
      </w:r>
      <w:r w:rsidRPr="00A75E32">
        <w:rPr>
          <w:rFonts w:cs="Arial"/>
          <w:sz w:val="20"/>
          <w:szCs w:val="20"/>
        </w:rPr>
        <w:t>”)</w:t>
      </w:r>
    </w:p>
    <w:p w14:paraId="1FA10AB7" w14:textId="351390DD" w:rsidR="009C772C" w:rsidRDefault="009C772C" w:rsidP="00A75E32">
      <w:pPr>
        <w:spacing w:after="0" w:line="360" w:lineRule="auto"/>
        <w:ind w:left="0" w:firstLine="0"/>
        <w:jc w:val="center"/>
        <w:rPr>
          <w:rFonts w:cs="Arial"/>
          <w:sz w:val="20"/>
          <w:szCs w:val="20"/>
        </w:rPr>
      </w:pPr>
    </w:p>
    <w:p w14:paraId="2D34AE6A" w14:textId="623354F1" w:rsidR="004F6E12" w:rsidRPr="008B433C" w:rsidRDefault="00951A61" w:rsidP="00A75E32">
      <w:pPr>
        <w:spacing w:after="0" w:line="360" w:lineRule="auto"/>
        <w:ind w:left="0" w:firstLine="0"/>
        <w:jc w:val="center"/>
        <w:rPr>
          <w:rFonts w:cs="Arial"/>
          <w:i/>
          <w:iCs/>
          <w:color w:val="4472C4" w:themeColor="accent1"/>
          <w:sz w:val="20"/>
          <w:szCs w:val="20"/>
        </w:rPr>
      </w:pPr>
      <w:r w:rsidRPr="008B433C">
        <w:rPr>
          <w:rFonts w:cs="Arial"/>
          <w:i/>
          <w:iCs/>
          <w:color w:val="4472C4" w:themeColor="accent1"/>
          <w:sz w:val="20"/>
          <w:szCs w:val="20"/>
        </w:rPr>
        <w:t>[</w:t>
      </w:r>
      <w:r w:rsidR="00322FF9" w:rsidRPr="008B433C">
        <w:rPr>
          <w:rFonts w:cs="Arial"/>
          <w:i/>
          <w:iCs/>
          <w:color w:val="4472C4" w:themeColor="accent1"/>
          <w:sz w:val="20"/>
          <w:szCs w:val="20"/>
        </w:rPr>
        <w:t xml:space="preserve">Drafting note: </w:t>
      </w:r>
    </w:p>
    <w:p w14:paraId="457A80A8" w14:textId="67BB6A5E" w:rsidR="00EE7135" w:rsidRPr="008B433C" w:rsidRDefault="00EE7135" w:rsidP="00A75E32">
      <w:pPr>
        <w:spacing w:after="0" w:line="360" w:lineRule="auto"/>
        <w:ind w:left="0" w:firstLine="0"/>
        <w:jc w:val="center"/>
        <w:rPr>
          <w:rFonts w:cs="Arial"/>
          <w:i/>
          <w:iCs/>
          <w:color w:val="4472C4" w:themeColor="accent1"/>
          <w:sz w:val="20"/>
          <w:szCs w:val="20"/>
        </w:rPr>
      </w:pPr>
      <w:r w:rsidRPr="008B433C">
        <w:rPr>
          <w:rFonts w:cs="Arial"/>
          <w:i/>
          <w:iCs/>
          <w:color w:val="4472C4" w:themeColor="accent1"/>
          <w:sz w:val="20"/>
          <w:szCs w:val="20"/>
        </w:rPr>
        <w:t xml:space="preserve">Text highlighted </w:t>
      </w:r>
      <w:r w:rsidRPr="008B433C">
        <w:rPr>
          <w:rFonts w:cs="Arial"/>
          <w:i/>
          <w:iCs/>
          <w:color w:val="4472C4" w:themeColor="accent1"/>
          <w:sz w:val="20"/>
          <w:szCs w:val="20"/>
          <w:highlight w:val="yellow"/>
        </w:rPr>
        <w:t>in yellow</w:t>
      </w:r>
      <w:r w:rsidRPr="008B433C">
        <w:rPr>
          <w:rFonts w:cs="Arial"/>
          <w:i/>
          <w:iCs/>
          <w:color w:val="4472C4" w:themeColor="accent1"/>
          <w:sz w:val="20"/>
          <w:szCs w:val="20"/>
        </w:rPr>
        <w:t xml:space="preserve"> must be considered/ </w:t>
      </w:r>
      <w:r w:rsidR="00BB2D9D" w:rsidRPr="008B433C">
        <w:rPr>
          <w:rFonts w:cs="Arial"/>
          <w:i/>
          <w:iCs/>
          <w:color w:val="4472C4" w:themeColor="accent1"/>
          <w:sz w:val="20"/>
          <w:szCs w:val="20"/>
        </w:rPr>
        <w:t>amended</w:t>
      </w:r>
      <w:r w:rsidR="00F66EBF" w:rsidRPr="008B433C">
        <w:rPr>
          <w:rFonts w:cs="Arial"/>
          <w:i/>
          <w:iCs/>
          <w:color w:val="4472C4" w:themeColor="accent1"/>
          <w:sz w:val="20"/>
          <w:szCs w:val="20"/>
        </w:rPr>
        <w:t>/ completed</w:t>
      </w:r>
      <w:r w:rsidR="00BB2D9D" w:rsidRPr="008B433C">
        <w:rPr>
          <w:rFonts w:cs="Arial"/>
          <w:i/>
          <w:iCs/>
          <w:color w:val="4472C4" w:themeColor="accent1"/>
          <w:sz w:val="20"/>
          <w:szCs w:val="20"/>
        </w:rPr>
        <w:t xml:space="preserve"> by each Municipality to suit their requirements</w:t>
      </w:r>
      <w:r w:rsidR="002C47B4" w:rsidRPr="008B433C">
        <w:rPr>
          <w:rFonts w:cs="Arial"/>
          <w:i/>
          <w:iCs/>
          <w:color w:val="4472C4" w:themeColor="accent1"/>
          <w:sz w:val="20"/>
          <w:szCs w:val="20"/>
        </w:rPr>
        <w:t>.</w:t>
      </w:r>
    </w:p>
    <w:p w14:paraId="2C3FB18A" w14:textId="77777777" w:rsidR="002C47B4" w:rsidRPr="008B433C" w:rsidRDefault="00BB2D9D" w:rsidP="00A75E32">
      <w:pPr>
        <w:spacing w:after="0" w:line="360" w:lineRule="auto"/>
        <w:ind w:left="0" w:firstLine="0"/>
        <w:jc w:val="center"/>
        <w:rPr>
          <w:rFonts w:cs="Arial"/>
          <w:i/>
          <w:iCs/>
          <w:color w:val="4472C4" w:themeColor="accent1"/>
          <w:sz w:val="20"/>
          <w:szCs w:val="20"/>
        </w:rPr>
      </w:pPr>
      <w:r w:rsidRPr="008B433C">
        <w:rPr>
          <w:rFonts w:cs="Arial"/>
          <w:i/>
          <w:iCs/>
          <w:color w:val="4472C4" w:themeColor="accent1"/>
          <w:sz w:val="20"/>
          <w:szCs w:val="20"/>
        </w:rPr>
        <w:t xml:space="preserve">Text highlighted </w:t>
      </w:r>
      <w:r w:rsidRPr="008B433C">
        <w:rPr>
          <w:rFonts w:cs="Arial"/>
          <w:i/>
          <w:iCs/>
          <w:color w:val="4472C4" w:themeColor="accent1"/>
          <w:sz w:val="20"/>
          <w:szCs w:val="20"/>
          <w:highlight w:val="green"/>
        </w:rPr>
        <w:t>in green</w:t>
      </w:r>
      <w:r w:rsidRPr="008B433C">
        <w:rPr>
          <w:rFonts w:cs="Arial"/>
          <w:i/>
          <w:iCs/>
          <w:color w:val="4472C4" w:themeColor="accent1"/>
          <w:sz w:val="20"/>
          <w:szCs w:val="20"/>
        </w:rPr>
        <w:t xml:space="preserve"> are </w:t>
      </w:r>
      <w:r w:rsidR="00AC60DE" w:rsidRPr="008B433C">
        <w:rPr>
          <w:rFonts w:cs="Arial"/>
          <w:i/>
          <w:iCs/>
          <w:color w:val="4472C4" w:themeColor="accent1"/>
          <w:sz w:val="20"/>
          <w:szCs w:val="20"/>
        </w:rPr>
        <w:t xml:space="preserve">variations to cater for the Four Wheeling Scenarios. </w:t>
      </w:r>
    </w:p>
    <w:p w14:paraId="062B3291" w14:textId="2F7F432B" w:rsidR="00BB2D9D" w:rsidRPr="008B433C" w:rsidRDefault="00AC60DE" w:rsidP="00A75E32">
      <w:pPr>
        <w:spacing w:after="0" w:line="360" w:lineRule="auto"/>
        <w:ind w:left="0" w:firstLine="0"/>
        <w:jc w:val="center"/>
        <w:rPr>
          <w:rFonts w:cs="Arial"/>
          <w:i/>
          <w:iCs/>
          <w:color w:val="4472C4" w:themeColor="accent1"/>
          <w:sz w:val="20"/>
          <w:szCs w:val="20"/>
        </w:rPr>
      </w:pPr>
      <w:r w:rsidRPr="008B433C">
        <w:rPr>
          <w:rFonts w:cs="Arial"/>
          <w:i/>
          <w:iCs/>
          <w:color w:val="4472C4" w:themeColor="accent1"/>
          <w:sz w:val="20"/>
          <w:szCs w:val="20"/>
        </w:rPr>
        <w:t xml:space="preserve">Please refer to </w:t>
      </w:r>
      <w:r w:rsidR="008B433C">
        <w:rPr>
          <w:rFonts w:cs="Arial"/>
          <w:i/>
          <w:iCs/>
          <w:color w:val="4472C4" w:themeColor="accent1"/>
          <w:sz w:val="20"/>
          <w:szCs w:val="20"/>
        </w:rPr>
        <w:t xml:space="preserve">the </w:t>
      </w:r>
      <w:r w:rsidRPr="008B433C">
        <w:rPr>
          <w:rFonts w:cs="Arial"/>
          <w:i/>
          <w:iCs/>
          <w:color w:val="4472C4" w:themeColor="accent1"/>
          <w:sz w:val="20"/>
          <w:szCs w:val="20"/>
        </w:rPr>
        <w:t xml:space="preserve">Guide for assistance in completing the </w:t>
      </w:r>
      <w:r w:rsidR="00951A61" w:rsidRPr="008B433C">
        <w:rPr>
          <w:rFonts w:cs="Arial"/>
          <w:i/>
          <w:iCs/>
          <w:color w:val="4472C4" w:themeColor="accent1"/>
          <w:sz w:val="20"/>
          <w:szCs w:val="20"/>
        </w:rPr>
        <w:t>Agreements]</w:t>
      </w:r>
    </w:p>
    <w:p w14:paraId="4AA94128" w14:textId="77777777" w:rsidR="0071561F" w:rsidRPr="00753FA9" w:rsidRDefault="0071561F">
      <w:pPr>
        <w:spacing w:after="160" w:line="259" w:lineRule="auto"/>
        <w:ind w:left="0" w:firstLine="0"/>
        <w:jc w:val="left"/>
        <w:rPr>
          <w:rFonts w:cs="Arial"/>
          <w:sz w:val="20"/>
          <w:szCs w:val="20"/>
        </w:rPr>
      </w:pPr>
      <w:r w:rsidRPr="00753FA9">
        <w:rPr>
          <w:rFonts w:cs="Arial"/>
          <w:sz w:val="20"/>
          <w:szCs w:val="20"/>
        </w:rPr>
        <w:br w:type="page"/>
      </w:r>
    </w:p>
    <w:sdt>
      <w:sdtPr>
        <w:rPr>
          <w:rFonts w:ascii="Arial" w:eastAsia="Times New Roman" w:hAnsi="Arial" w:cs="Times New Roman"/>
          <w:b w:val="0"/>
          <w:bCs w:val="0"/>
          <w:color w:val="000000"/>
          <w:sz w:val="24"/>
          <w:szCs w:val="22"/>
          <w:lang w:val="en-ZA" w:eastAsia="en-ZA"/>
        </w:rPr>
        <w:id w:val="2039534663"/>
        <w:docPartObj>
          <w:docPartGallery w:val="Table of Contents"/>
          <w:docPartUnique/>
        </w:docPartObj>
      </w:sdtPr>
      <w:sdtEndPr/>
      <w:sdtContent>
        <w:p w14:paraId="5CFEFB6C" w14:textId="4679E7C2" w:rsidR="004336F8" w:rsidRPr="00BE4A7F" w:rsidRDefault="00BE4A7F">
          <w:pPr>
            <w:pStyle w:val="TOCHeading"/>
            <w:rPr>
              <w:rFonts w:ascii="Arial" w:hAnsi="Arial" w:cs="Arial"/>
              <w:color w:val="auto"/>
              <w:sz w:val="22"/>
              <w:szCs w:val="22"/>
            </w:rPr>
          </w:pPr>
          <w:r w:rsidRPr="00BE4A7F">
            <w:rPr>
              <w:rFonts w:ascii="Arial" w:hAnsi="Arial" w:cs="Arial"/>
              <w:color w:val="auto"/>
              <w:sz w:val="22"/>
              <w:szCs w:val="22"/>
            </w:rPr>
            <w:t>CONTENTS</w:t>
          </w:r>
        </w:p>
        <w:p w14:paraId="7E7675AF" w14:textId="35E45243" w:rsidR="004336F8" w:rsidRPr="00BE4A7F" w:rsidRDefault="004336F8" w:rsidP="00B76AA2">
          <w:pPr>
            <w:pStyle w:val="TOC1"/>
            <w:rPr>
              <w:rFonts w:asciiTheme="minorHAnsi" w:eastAsiaTheme="minorEastAsia" w:hAnsiTheme="minorHAnsi" w:cstheme="minorBidi"/>
              <w:b/>
              <w:bCs/>
              <w:noProof/>
              <w:color w:val="auto"/>
              <w:sz w:val="22"/>
            </w:rPr>
          </w:pPr>
          <w:r w:rsidRPr="00BE4A7F">
            <w:rPr>
              <w:b/>
              <w:bCs/>
            </w:rPr>
            <w:fldChar w:fldCharType="begin"/>
          </w:r>
          <w:r w:rsidRPr="00BE4A7F">
            <w:rPr>
              <w:b/>
              <w:bCs/>
            </w:rPr>
            <w:instrText xml:space="preserve"> TOC \o "1-3" \h \z \u </w:instrText>
          </w:r>
          <w:r w:rsidRPr="00BE4A7F">
            <w:rPr>
              <w:b/>
              <w:bCs/>
            </w:rPr>
            <w:fldChar w:fldCharType="separate"/>
          </w:r>
          <w:hyperlink w:anchor="_Toc130223981" w:history="1">
            <w:r w:rsidRPr="00BE4A7F">
              <w:rPr>
                <w:rStyle w:val="Hyperlink"/>
                <w:b/>
                <w:bCs/>
                <w:noProof/>
              </w:rPr>
              <w:t>GENERAL</w:t>
            </w:r>
            <w:r w:rsidRPr="00BE4A7F">
              <w:rPr>
                <w:b/>
                <w:bCs/>
                <w:noProof/>
                <w:webHidden/>
              </w:rPr>
              <w:tab/>
            </w:r>
            <w:r w:rsidRPr="00BE4A7F">
              <w:rPr>
                <w:b/>
                <w:bCs/>
                <w:noProof/>
                <w:webHidden/>
              </w:rPr>
              <w:fldChar w:fldCharType="begin"/>
            </w:r>
            <w:r w:rsidRPr="00BE4A7F">
              <w:rPr>
                <w:b/>
                <w:bCs/>
                <w:noProof/>
                <w:webHidden/>
              </w:rPr>
              <w:instrText xml:space="preserve"> PAGEREF _Toc130223981 \h </w:instrText>
            </w:r>
            <w:r w:rsidRPr="00BE4A7F">
              <w:rPr>
                <w:b/>
                <w:bCs/>
                <w:noProof/>
                <w:webHidden/>
              </w:rPr>
            </w:r>
            <w:r w:rsidRPr="00BE4A7F">
              <w:rPr>
                <w:b/>
                <w:bCs/>
                <w:noProof/>
                <w:webHidden/>
              </w:rPr>
              <w:fldChar w:fldCharType="separate"/>
            </w:r>
            <w:r w:rsidR="008A35C0">
              <w:rPr>
                <w:b/>
                <w:bCs/>
                <w:noProof/>
                <w:webHidden/>
              </w:rPr>
              <w:t>5</w:t>
            </w:r>
            <w:r w:rsidRPr="00BE4A7F">
              <w:rPr>
                <w:b/>
                <w:bCs/>
                <w:noProof/>
                <w:webHidden/>
              </w:rPr>
              <w:fldChar w:fldCharType="end"/>
            </w:r>
          </w:hyperlink>
        </w:p>
        <w:p w14:paraId="218DC2CC" w14:textId="43FA0F74" w:rsidR="004336F8" w:rsidRPr="00BE4A7F" w:rsidRDefault="00EF28B9" w:rsidP="00B76AA2">
          <w:pPr>
            <w:pStyle w:val="TOC1"/>
            <w:rPr>
              <w:rFonts w:asciiTheme="minorHAnsi" w:eastAsiaTheme="minorEastAsia" w:hAnsiTheme="minorHAnsi" w:cstheme="minorBidi"/>
              <w:b/>
              <w:bCs/>
              <w:noProof/>
              <w:color w:val="auto"/>
              <w:sz w:val="22"/>
            </w:rPr>
          </w:pPr>
          <w:hyperlink w:anchor="_Toc130223982" w:history="1">
            <w:r w:rsidR="004336F8" w:rsidRPr="00BE4A7F">
              <w:rPr>
                <w:rStyle w:val="Hyperlink"/>
                <w:b/>
                <w:bCs/>
                <w:noProof/>
              </w:rPr>
              <w:t>1.</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DEFINITIONS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_Toc130223982 \h </w:instrText>
            </w:r>
            <w:r w:rsidR="004336F8" w:rsidRPr="00BE4A7F">
              <w:rPr>
                <w:b/>
                <w:bCs/>
                <w:noProof/>
                <w:webHidden/>
              </w:rPr>
            </w:r>
            <w:r w:rsidR="004336F8" w:rsidRPr="00BE4A7F">
              <w:rPr>
                <w:b/>
                <w:bCs/>
                <w:noProof/>
                <w:webHidden/>
              </w:rPr>
              <w:fldChar w:fldCharType="separate"/>
            </w:r>
            <w:r w:rsidR="008A35C0">
              <w:rPr>
                <w:b/>
                <w:bCs/>
                <w:noProof/>
                <w:webHidden/>
              </w:rPr>
              <w:t>5</w:t>
            </w:r>
            <w:r w:rsidR="004336F8" w:rsidRPr="00BE4A7F">
              <w:rPr>
                <w:b/>
                <w:bCs/>
                <w:noProof/>
                <w:webHidden/>
              </w:rPr>
              <w:fldChar w:fldCharType="end"/>
            </w:r>
          </w:hyperlink>
        </w:p>
        <w:p w14:paraId="5676C847" w14:textId="2091F6C3" w:rsidR="004336F8" w:rsidRPr="00BE4A7F" w:rsidRDefault="00EF28B9" w:rsidP="00B76AA2">
          <w:pPr>
            <w:pStyle w:val="TOC1"/>
            <w:rPr>
              <w:rFonts w:asciiTheme="minorHAnsi" w:eastAsiaTheme="minorEastAsia" w:hAnsiTheme="minorHAnsi" w:cstheme="minorBidi"/>
              <w:b/>
              <w:bCs/>
              <w:noProof/>
              <w:color w:val="auto"/>
              <w:sz w:val="22"/>
            </w:rPr>
          </w:pPr>
          <w:hyperlink w:anchor="_Toc130223983" w:history="1">
            <w:r w:rsidR="004336F8" w:rsidRPr="00BE4A7F">
              <w:rPr>
                <w:rStyle w:val="Hyperlink"/>
                <w:b/>
                <w:bCs/>
                <w:noProof/>
              </w:rPr>
              <w:t>2.</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INTERPRETATION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_Toc130223983 \h </w:instrText>
            </w:r>
            <w:r w:rsidR="004336F8" w:rsidRPr="00BE4A7F">
              <w:rPr>
                <w:b/>
                <w:bCs/>
                <w:noProof/>
                <w:webHidden/>
              </w:rPr>
            </w:r>
            <w:r w:rsidR="004336F8" w:rsidRPr="00BE4A7F">
              <w:rPr>
                <w:b/>
                <w:bCs/>
                <w:noProof/>
                <w:webHidden/>
              </w:rPr>
              <w:fldChar w:fldCharType="separate"/>
            </w:r>
            <w:r w:rsidR="008A35C0">
              <w:rPr>
                <w:b/>
                <w:bCs/>
                <w:noProof/>
                <w:webHidden/>
              </w:rPr>
              <w:t>17</w:t>
            </w:r>
            <w:r w:rsidR="004336F8" w:rsidRPr="00BE4A7F">
              <w:rPr>
                <w:b/>
                <w:bCs/>
                <w:noProof/>
                <w:webHidden/>
              </w:rPr>
              <w:fldChar w:fldCharType="end"/>
            </w:r>
          </w:hyperlink>
        </w:p>
        <w:p w14:paraId="25EE202A" w14:textId="1331C47A" w:rsidR="004336F8" w:rsidRPr="00BE4A7F" w:rsidRDefault="00EF28B9" w:rsidP="00B76AA2">
          <w:pPr>
            <w:pStyle w:val="TOC1"/>
            <w:rPr>
              <w:rFonts w:asciiTheme="minorHAnsi" w:eastAsiaTheme="minorEastAsia" w:hAnsiTheme="minorHAnsi" w:cstheme="minorBidi"/>
              <w:b/>
              <w:bCs/>
              <w:noProof/>
              <w:color w:val="auto"/>
              <w:sz w:val="22"/>
            </w:rPr>
          </w:pPr>
          <w:hyperlink w:anchor="_Toc130223984" w:history="1">
            <w:r w:rsidR="004336F8" w:rsidRPr="00BE4A7F">
              <w:rPr>
                <w:rStyle w:val="Hyperlink"/>
                <w:b/>
                <w:bCs/>
                <w:noProof/>
              </w:rPr>
              <w:t>3.</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INTRODUCTION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_Toc130223984 \h </w:instrText>
            </w:r>
            <w:r w:rsidR="004336F8" w:rsidRPr="00BE4A7F">
              <w:rPr>
                <w:b/>
                <w:bCs/>
                <w:noProof/>
                <w:webHidden/>
              </w:rPr>
            </w:r>
            <w:r w:rsidR="004336F8" w:rsidRPr="00BE4A7F">
              <w:rPr>
                <w:b/>
                <w:bCs/>
                <w:noProof/>
                <w:webHidden/>
              </w:rPr>
              <w:fldChar w:fldCharType="separate"/>
            </w:r>
            <w:r w:rsidR="008A35C0">
              <w:rPr>
                <w:b/>
                <w:bCs/>
                <w:noProof/>
                <w:webHidden/>
              </w:rPr>
              <w:t>18</w:t>
            </w:r>
            <w:r w:rsidR="004336F8" w:rsidRPr="00BE4A7F">
              <w:rPr>
                <w:b/>
                <w:bCs/>
                <w:noProof/>
                <w:webHidden/>
              </w:rPr>
              <w:fldChar w:fldCharType="end"/>
            </w:r>
          </w:hyperlink>
        </w:p>
        <w:p w14:paraId="3B54B2F7" w14:textId="1D721462" w:rsidR="004336F8" w:rsidRPr="00BE4A7F" w:rsidRDefault="00EF28B9" w:rsidP="00B76AA2">
          <w:pPr>
            <w:pStyle w:val="TOC1"/>
            <w:rPr>
              <w:rFonts w:asciiTheme="minorHAnsi" w:eastAsiaTheme="minorEastAsia" w:hAnsiTheme="minorHAnsi" w:cstheme="minorBidi"/>
              <w:b/>
              <w:bCs/>
              <w:noProof/>
              <w:color w:val="auto"/>
              <w:sz w:val="22"/>
            </w:rPr>
          </w:pPr>
          <w:hyperlink w:anchor="_Toc130223985" w:history="1">
            <w:r w:rsidR="004336F8" w:rsidRPr="00BE4A7F">
              <w:rPr>
                <w:rStyle w:val="Hyperlink"/>
                <w:b/>
                <w:bCs/>
                <w:noProof/>
              </w:rPr>
              <w:t>4.</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TERM</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_Toc130223985 \h </w:instrText>
            </w:r>
            <w:r w:rsidR="004336F8" w:rsidRPr="00BE4A7F">
              <w:rPr>
                <w:b/>
                <w:bCs/>
                <w:noProof/>
                <w:webHidden/>
              </w:rPr>
            </w:r>
            <w:r w:rsidR="004336F8" w:rsidRPr="00BE4A7F">
              <w:rPr>
                <w:b/>
                <w:bCs/>
                <w:noProof/>
                <w:webHidden/>
              </w:rPr>
              <w:fldChar w:fldCharType="separate"/>
            </w:r>
            <w:r w:rsidR="008A35C0">
              <w:rPr>
                <w:b/>
                <w:bCs/>
                <w:noProof/>
                <w:webHidden/>
              </w:rPr>
              <w:t>18</w:t>
            </w:r>
            <w:r w:rsidR="004336F8" w:rsidRPr="00BE4A7F">
              <w:rPr>
                <w:b/>
                <w:bCs/>
                <w:noProof/>
                <w:webHidden/>
              </w:rPr>
              <w:fldChar w:fldCharType="end"/>
            </w:r>
          </w:hyperlink>
        </w:p>
        <w:p w14:paraId="3B62810D" w14:textId="4A6BE085" w:rsidR="004336F8" w:rsidRPr="00BE4A7F" w:rsidRDefault="00EF28B9" w:rsidP="00B76AA2">
          <w:pPr>
            <w:pStyle w:val="TOC1"/>
            <w:rPr>
              <w:rFonts w:asciiTheme="minorHAnsi" w:eastAsiaTheme="minorEastAsia" w:hAnsiTheme="minorHAnsi" w:cstheme="minorBidi"/>
              <w:b/>
              <w:bCs/>
              <w:noProof/>
              <w:color w:val="auto"/>
              <w:sz w:val="22"/>
            </w:rPr>
          </w:pPr>
          <w:hyperlink w:anchor="_Toc130223986" w:history="1">
            <w:r w:rsidR="004336F8" w:rsidRPr="00BE4A7F">
              <w:rPr>
                <w:rStyle w:val="Hyperlink"/>
                <w:b/>
                <w:bCs/>
                <w:noProof/>
              </w:rPr>
              <w:t>5.</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CONNECTION TO THE DISTRIBUTION SYSTEM</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_Toc130223986 \h </w:instrText>
            </w:r>
            <w:r w:rsidR="004336F8" w:rsidRPr="00BE4A7F">
              <w:rPr>
                <w:b/>
                <w:bCs/>
                <w:noProof/>
                <w:webHidden/>
              </w:rPr>
            </w:r>
            <w:r w:rsidR="004336F8" w:rsidRPr="00BE4A7F">
              <w:rPr>
                <w:b/>
                <w:bCs/>
                <w:noProof/>
                <w:webHidden/>
              </w:rPr>
              <w:fldChar w:fldCharType="separate"/>
            </w:r>
            <w:r w:rsidR="008A35C0">
              <w:rPr>
                <w:b/>
                <w:bCs/>
                <w:noProof/>
                <w:webHidden/>
              </w:rPr>
              <w:t>18</w:t>
            </w:r>
            <w:r w:rsidR="004336F8" w:rsidRPr="00BE4A7F">
              <w:rPr>
                <w:b/>
                <w:bCs/>
                <w:noProof/>
                <w:webHidden/>
              </w:rPr>
              <w:fldChar w:fldCharType="end"/>
            </w:r>
          </w:hyperlink>
        </w:p>
        <w:p w14:paraId="4CFDA8F6" w14:textId="07FA89FB" w:rsidR="004336F8" w:rsidRPr="00BE4A7F" w:rsidRDefault="00EF28B9" w:rsidP="00B76AA2">
          <w:pPr>
            <w:pStyle w:val="TOC1"/>
            <w:rPr>
              <w:rFonts w:asciiTheme="minorHAnsi" w:eastAsiaTheme="minorEastAsia" w:hAnsiTheme="minorHAnsi" w:cstheme="minorBidi"/>
              <w:b/>
              <w:bCs/>
              <w:noProof/>
              <w:color w:val="auto"/>
              <w:sz w:val="22"/>
            </w:rPr>
          </w:pPr>
          <w:hyperlink w:anchor="_Toc130223987" w:history="1">
            <w:r w:rsidR="004336F8" w:rsidRPr="00BE4A7F">
              <w:rPr>
                <w:rStyle w:val="Hyperlink"/>
                <w:b/>
                <w:bCs/>
                <w:noProof/>
              </w:rPr>
              <w:t>6.</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CHARGES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_Toc130223987 \h </w:instrText>
            </w:r>
            <w:r w:rsidR="004336F8" w:rsidRPr="00BE4A7F">
              <w:rPr>
                <w:b/>
                <w:bCs/>
                <w:noProof/>
                <w:webHidden/>
              </w:rPr>
            </w:r>
            <w:r w:rsidR="004336F8" w:rsidRPr="00BE4A7F">
              <w:rPr>
                <w:b/>
                <w:bCs/>
                <w:noProof/>
                <w:webHidden/>
              </w:rPr>
              <w:fldChar w:fldCharType="separate"/>
            </w:r>
            <w:r w:rsidR="008A35C0">
              <w:rPr>
                <w:b/>
                <w:bCs/>
                <w:noProof/>
                <w:webHidden/>
              </w:rPr>
              <w:t>19</w:t>
            </w:r>
            <w:r w:rsidR="004336F8" w:rsidRPr="00BE4A7F">
              <w:rPr>
                <w:b/>
                <w:bCs/>
                <w:noProof/>
                <w:webHidden/>
              </w:rPr>
              <w:fldChar w:fldCharType="end"/>
            </w:r>
          </w:hyperlink>
        </w:p>
        <w:p w14:paraId="3A47CC05" w14:textId="6724BAAF" w:rsidR="004336F8" w:rsidRPr="00BE4A7F" w:rsidRDefault="00EF28B9" w:rsidP="00B76AA2">
          <w:pPr>
            <w:pStyle w:val="TOC1"/>
            <w:rPr>
              <w:rFonts w:asciiTheme="minorHAnsi" w:eastAsiaTheme="minorEastAsia" w:hAnsiTheme="minorHAnsi" w:cstheme="minorBidi"/>
              <w:b/>
              <w:bCs/>
              <w:noProof/>
              <w:color w:val="auto"/>
              <w:sz w:val="22"/>
            </w:rPr>
          </w:pPr>
          <w:hyperlink w:anchor="_Toc130223988" w:history="1">
            <w:r w:rsidR="004336F8" w:rsidRPr="00BE4A7F">
              <w:rPr>
                <w:rStyle w:val="Hyperlink"/>
                <w:b/>
                <w:bCs/>
                <w:noProof/>
              </w:rPr>
              <w:t>7.</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SECURITY FOR PRESCRIBED TARIFF CHARGES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_Toc130223988 \h </w:instrText>
            </w:r>
            <w:r w:rsidR="004336F8" w:rsidRPr="00BE4A7F">
              <w:rPr>
                <w:b/>
                <w:bCs/>
                <w:noProof/>
                <w:webHidden/>
              </w:rPr>
            </w:r>
            <w:r w:rsidR="004336F8" w:rsidRPr="00BE4A7F">
              <w:rPr>
                <w:b/>
                <w:bCs/>
                <w:noProof/>
                <w:webHidden/>
              </w:rPr>
              <w:fldChar w:fldCharType="separate"/>
            </w:r>
            <w:r w:rsidR="008A35C0">
              <w:rPr>
                <w:b/>
                <w:bCs/>
                <w:noProof/>
                <w:webHidden/>
              </w:rPr>
              <w:t>20</w:t>
            </w:r>
            <w:r w:rsidR="004336F8" w:rsidRPr="00BE4A7F">
              <w:rPr>
                <w:b/>
                <w:bCs/>
                <w:noProof/>
                <w:webHidden/>
              </w:rPr>
              <w:fldChar w:fldCharType="end"/>
            </w:r>
          </w:hyperlink>
        </w:p>
        <w:p w14:paraId="6F6AAFCF" w14:textId="275C41BF" w:rsidR="004336F8" w:rsidRPr="00BE4A7F" w:rsidRDefault="00EF28B9" w:rsidP="00B76AA2">
          <w:pPr>
            <w:pStyle w:val="TOC1"/>
            <w:rPr>
              <w:rFonts w:asciiTheme="minorHAnsi" w:eastAsiaTheme="minorEastAsia" w:hAnsiTheme="minorHAnsi" w:cstheme="minorBidi"/>
              <w:b/>
              <w:bCs/>
              <w:noProof/>
              <w:color w:val="auto"/>
              <w:sz w:val="22"/>
            </w:rPr>
          </w:pPr>
          <w:hyperlink w:anchor="_Toc130223989" w:history="1">
            <w:r w:rsidR="004336F8" w:rsidRPr="00BE4A7F">
              <w:rPr>
                <w:rStyle w:val="Hyperlink"/>
                <w:b/>
                <w:bCs/>
                <w:noProof/>
              </w:rPr>
              <w:t>8.</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CONNECTION SITE</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_Toc130223989 \h </w:instrText>
            </w:r>
            <w:r w:rsidR="004336F8" w:rsidRPr="00BE4A7F">
              <w:rPr>
                <w:b/>
                <w:bCs/>
                <w:noProof/>
                <w:webHidden/>
              </w:rPr>
            </w:r>
            <w:r w:rsidR="004336F8" w:rsidRPr="00BE4A7F">
              <w:rPr>
                <w:b/>
                <w:bCs/>
                <w:noProof/>
                <w:webHidden/>
              </w:rPr>
              <w:fldChar w:fldCharType="separate"/>
            </w:r>
            <w:r w:rsidR="008A35C0">
              <w:rPr>
                <w:b/>
                <w:bCs/>
                <w:noProof/>
                <w:webHidden/>
              </w:rPr>
              <w:t>20</w:t>
            </w:r>
            <w:r w:rsidR="004336F8" w:rsidRPr="00BE4A7F">
              <w:rPr>
                <w:b/>
                <w:bCs/>
                <w:noProof/>
                <w:webHidden/>
              </w:rPr>
              <w:fldChar w:fldCharType="end"/>
            </w:r>
          </w:hyperlink>
        </w:p>
        <w:p w14:paraId="6AE789CA" w14:textId="20F91E3B" w:rsidR="004336F8" w:rsidRPr="00BE4A7F" w:rsidRDefault="00EF28B9" w:rsidP="00B76AA2">
          <w:pPr>
            <w:pStyle w:val="TOC1"/>
            <w:rPr>
              <w:rFonts w:asciiTheme="minorHAnsi" w:eastAsiaTheme="minorEastAsia" w:hAnsiTheme="minorHAnsi" w:cstheme="minorBidi"/>
              <w:b/>
              <w:bCs/>
              <w:noProof/>
              <w:color w:val="auto"/>
              <w:sz w:val="22"/>
            </w:rPr>
          </w:pPr>
          <w:hyperlink w:anchor="_Toc130223990" w:history="1">
            <w:r w:rsidR="004336F8" w:rsidRPr="00BE4A7F">
              <w:rPr>
                <w:rStyle w:val="Hyperlink"/>
                <w:b/>
                <w:bCs/>
                <w:noProof/>
              </w:rPr>
              <w:t>9.</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NETWORK PERFORMANCE AND QUALITY OF SUPPLY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_Toc130223990 \h </w:instrText>
            </w:r>
            <w:r w:rsidR="004336F8" w:rsidRPr="00BE4A7F">
              <w:rPr>
                <w:b/>
                <w:bCs/>
                <w:noProof/>
                <w:webHidden/>
              </w:rPr>
            </w:r>
            <w:r w:rsidR="004336F8" w:rsidRPr="00BE4A7F">
              <w:rPr>
                <w:b/>
                <w:bCs/>
                <w:noProof/>
                <w:webHidden/>
              </w:rPr>
              <w:fldChar w:fldCharType="separate"/>
            </w:r>
            <w:r w:rsidR="008A35C0">
              <w:rPr>
                <w:b/>
                <w:bCs/>
                <w:noProof/>
                <w:webHidden/>
              </w:rPr>
              <w:t>21</w:t>
            </w:r>
            <w:r w:rsidR="004336F8" w:rsidRPr="00BE4A7F">
              <w:rPr>
                <w:b/>
                <w:bCs/>
                <w:noProof/>
                <w:webHidden/>
              </w:rPr>
              <w:fldChar w:fldCharType="end"/>
            </w:r>
          </w:hyperlink>
        </w:p>
        <w:p w14:paraId="4F9DF24F" w14:textId="58008C80" w:rsidR="004336F8" w:rsidRPr="00BE4A7F" w:rsidRDefault="00EF28B9" w:rsidP="00B76AA2">
          <w:pPr>
            <w:pStyle w:val="TOC1"/>
            <w:rPr>
              <w:rFonts w:asciiTheme="minorHAnsi" w:eastAsiaTheme="minorEastAsia" w:hAnsiTheme="minorHAnsi" w:cstheme="minorBidi"/>
              <w:b/>
              <w:bCs/>
              <w:noProof/>
              <w:color w:val="auto"/>
              <w:sz w:val="22"/>
            </w:rPr>
          </w:pPr>
          <w:hyperlink w:anchor="_Toc130223991" w:history="1">
            <w:r w:rsidR="004336F8" w:rsidRPr="00BE4A7F">
              <w:rPr>
                <w:rStyle w:val="Hyperlink"/>
                <w:b/>
                <w:bCs/>
                <w:noProof/>
                <w:lang w:val="en-GB"/>
              </w:rPr>
              <w:t>10.</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lang w:val="en-GB"/>
              </w:rPr>
              <w:t>PROTECTION, SYNCHRONISING, AND EARTHING REQUIREMENTS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_Toc130223991 \h </w:instrText>
            </w:r>
            <w:r w:rsidR="004336F8" w:rsidRPr="00BE4A7F">
              <w:rPr>
                <w:b/>
                <w:bCs/>
                <w:noProof/>
                <w:webHidden/>
              </w:rPr>
            </w:r>
            <w:r w:rsidR="004336F8" w:rsidRPr="00BE4A7F">
              <w:rPr>
                <w:b/>
                <w:bCs/>
                <w:noProof/>
                <w:webHidden/>
              </w:rPr>
              <w:fldChar w:fldCharType="separate"/>
            </w:r>
            <w:r w:rsidR="008A35C0">
              <w:rPr>
                <w:b/>
                <w:bCs/>
                <w:noProof/>
                <w:webHidden/>
              </w:rPr>
              <w:t>21</w:t>
            </w:r>
            <w:r w:rsidR="004336F8" w:rsidRPr="00BE4A7F">
              <w:rPr>
                <w:b/>
                <w:bCs/>
                <w:noProof/>
                <w:webHidden/>
              </w:rPr>
              <w:fldChar w:fldCharType="end"/>
            </w:r>
          </w:hyperlink>
        </w:p>
        <w:p w14:paraId="79659823" w14:textId="2DF28A08" w:rsidR="004336F8" w:rsidRPr="00BE4A7F" w:rsidRDefault="00EF28B9" w:rsidP="00B76AA2">
          <w:pPr>
            <w:pStyle w:val="TOC1"/>
            <w:rPr>
              <w:rFonts w:asciiTheme="minorHAnsi" w:eastAsiaTheme="minorEastAsia" w:hAnsiTheme="minorHAnsi" w:cstheme="minorBidi"/>
              <w:b/>
              <w:bCs/>
              <w:noProof/>
              <w:color w:val="auto"/>
              <w:sz w:val="22"/>
            </w:rPr>
          </w:pPr>
          <w:hyperlink w:anchor="_Toc130223992" w:history="1">
            <w:r w:rsidR="004336F8" w:rsidRPr="00BE4A7F">
              <w:rPr>
                <w:rStyle w:val="Hyperlink"/>
                <w:b/>
                <w:bCs/>
                <w:noProof/>
              </w:rPr>
              <w:t>11.</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MAXIUM EXPORT CAPACITY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_Toc130223992 \h </w:instrText>
            </w:r>
            <w:r w:rsidR="004336F8" w:rsidRPr="00BE4A7F">
              <w:rPr>
                <w:b/>
                <w:bCs/>
                <w:noProof/>
                <w:webHidden/>
              </w:rPr>
            </w:r>
            <w:r w:rsidR="004336F8" w:rsidRPr="00BE4A7F">
              <w:rPr>
                <w:b/>
                <w:bCs/>
                <w:noProof/>
                <w:webHidden/>
              </w:rPr>
              <w:fldChar w:fldCharType="separate"/>
            </w:r>
            <w:r w:rsidR="008A35C0">
              <w:rPr>
                <w:b/>
                <w:bCs/>
                <w:noProof/>
                <w:webHidden/>
              </w:rPr>
              <w:t>23</w:t>
            </w:r>
            <w:r w:rsidR="004336F8" w:rsidRPr="00BE4A7F">
              <w:rPr>
                <w:b/>
                <w:bCs/>
                <w:noProof/>
                <w:webHidden/>
              </w:rPr>
              <w:fldChar w:fldCharType="end"/>
            </w:r>
          </w:hyperlink>
        </w:p>
        <w:p w14:paraId="498A75F1" w14:textId="1EA6E3B3" w:rsidR="004336F8" w:rsidRPr="00BE4A7F" w:rsidRDefault="00EF28B9" w:rsidP="00B76AA2">
          <w:pPr>
            <w:pStyle w:val="TOC1"/>
            <w:rPr>
              <w:rFonts w:asciiTheme="minorHAnsi" w:eastAsiaTheme="minorEastAsia" w:hAnsiTheme="minorHAnsi" w:cstheme="minorBidi"/>
              <w:b/>
              <w:bCs/>
              <w:noProof/>
              <w:color w:val="auto"/>
              <w:sz w:val="22"/>
            </w:rPr>
          </w:pPr>
          <w:hyperlink w:anchor="_Toc130223993" w:history="1">
            <w:r w:rsidR="004336F8" w:rsidRPr="00BE4A7F">
              <w:rPr>
                <w:rStyle w:val="Hyperlink"/>
                <w:b/>
                <w:bCs/>
                <w:noProof/>
              </w:rPr>
              <w:t>12.</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COMMISSIONING OF THE FACILITY AND FACILITY CONNECTION EQUIPMENT</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_Toc130223993 \h </w:instrText>
            </w:r>
            <w:r w:rsidR="004336F8" w:rsidRPr="00BE4A7F">
              <w:rPr>
                <w:b/>
                <w:bCs/>
                <w:noProof/>
                <w:webHidden/>
              </w:rPr>
            </w:r>
            <w:r w:rsidR="004336F8" w:rsidRPr="00BE4A7F">
              <w:rPr>
                <w:b/>
                <w:bCs/>
                <w:noProof/>
                <w:webHidden/>
              </w:rPr>
              <w:fldChar w:fldCharType="separate"/>
            </w:r>
            <w:r w:rsidR="008A35C0">
              <w:rPr>
                <w:b/>
                <w:bCs/>
                <w:noProof/>
                <w:webHidden/>
              </w:rPr>
              <w:t>23</w:t>
            </w:r>
            <w:r w:rsidR="004336F8" w:rsidRPr="00BE4A7F">
              <w:rPr>
                <w:b/>
                <w:bCs/>
                <w:noProof/>
                <w:webHidden/>
              </w:rPr>
              <w:fldChar w:fldCharType="end"/>
            </w:r>
          </w:hyperlink>
        </w:p>
        <w:p w14:paraId="5FDB88DF" w14:textId="7B1E8299" w:rsidR="004336F8" w:rsidRPr="00BE4A7F" w:rsidRDefault="00EF28B9" w:rsidP="00B76AA2">
          <w:pPr>
            <w:pStyle w:val="TOC1"/>
            <w:rPr>
              <w:rFonts w:asciiTheme="minorHAnsi" w:eastAsiaTheme="minorEastAsia" w:hAnsiTheme="minorHAnsi" w:cstheme="minorBidi"/>
              <w:b/>
              <w:bCs/>
              <w:noProof/>
              <w:color w:val="auto"/>
              <w:sz w:val="22"/>
            </w:rPr>
          </w:pPr>
          <w:hyperlink w:anchor="_Toc130223994" w:history="1">
            <w:r w:rsidR="004336F8" w:rsidRPr="00BE4A7F">
              <w:rPr>
                <w:rStyle w:val="Hyperlink"/>
                <w:b/>
                <w:bCs/>
                <w:noProof/>
              </w:rPr>
              <w:t>13.</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COMMENCEMENT OF THE USE OF DISTRIBUTION SYSTEM</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_Toc130223994 \h </w:instrText>
            </w:r>
            <w:r w:rsidR="004336F8" w:rsidRPr="00BE4A7F">
              <w:rPr>
                <w:b/>
                <w:bCs/>
                <w:noProof/>
                <w:webHidden/>
              </w:rPr>
            </w:r>
            <w:r w:rsidR="004336F8" w:rsidRPr="00BE4A7F">
              <w:rPr>
                <w:b/>
                <w:bCs/>
                <w:noProof/>
                <w:webHidden/>
              </w:rPr>
              <w:fldChar w:fldCharType="separate"/>
            </w:r>
            <w:r w:rsidR="008A35C0">
              <w:rPr>
                <w:b/>
                <w:bCs/>
                <w:noProof/>
                <w:webHidden/>
              </w:rPr>
              <w:t>24</w:t>
            </w:r>
            <w:r w:rsidR="004336F8" w:rsidRPr="00BE4A7F">
              <w:rPr>
                <w:b/>
                <w:bCs/>
                <w:noProof/>
                <w:webHidden/>
              </w:rPr>
              <w:fldChar w:fldCharType="end"/>
            </w:r>
          </w:hyperlink>
        </w:p>
        <w:p w14:paraId="041EC98D" w14:textId="7CBE4B78" w:rsidR="004336F8" w:rsidRPr="00BE4A7F" w:rsidRDefault="00EF28B9" w:rsidP="00B76AA2">
          <w:pPr>
            <w:pStyle w:val="TOC1"/>
            <w:rPr>
              <w:rFonts w:asciiTheme="minorHAnsi" w:eastAsiaTheme="minorEastAsia" w:hAnsiTheme="minorHAnsi" w:cstheme="minorBidi"/>
              <w:b/>
              <w:bCs/>
              <w:noProof/>
              <w:color w:val="auto"/>
              <w:sz w:val="22"/>
            </w:rPr>
          </w:pPr>
          <w:hyperlink w:anchor="_Toc130223995" w:history="1">
            <w:r w:rsidR="004336F8" w:rsidRPr="00BE4A7F">
              <w:rPr>
                <w:rStyle w:val="Hyperlink"/>
                <w:b/>
                <w:bCs/>
                <w:noProof/>
              </w:rPr>
              <w:t>14.</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SCHEDULING AND DISPATCH</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_Toc130223995 \h </w:instrText>
            </w:r>
            <w:r w:rsidR="004336F8" w:rsidRPr="00BE4A7F">
              <w:rPr>
                <w:b/>
                <w:bCs/>
                <w:noProof/>
                <w:webHidden/>
              </w:rPr>
            </w:r>
            <w:r w:rsidR="004336F8" w:rsidRPr="00BE4A7F">
              <w:rPr>
                <w:b/>
                <w:bCs/>
                <w:noProof/>
                <w:webHidden/>
              </w:rPr>
              <w:fldChar w:fldCharType="separate"/>
            </w:r>
            <w:r w:rsidR="008A35C0">
              <w:rPr>
                <w:b/>
                <w:bCs/>
                <w:noProof/>
                <w:webHidden/>
              </w:rPr>
              <w:t>25</w:t>
            </w:r>
            <w:r w:rsidR="004336F8" w:rsidRPr="00BE4A7F">
              <w:rPr>
                <w:b/>
                <w:bCs/>
                <w:noProof/>
                <w:webHidden/>
              </w:rPr>
              <w:fldChar w:fldCharType="end"/>
            </w:r>
          </w:hyperlink>
        </w:p>
        <w:p w14:paraId="2C26E756" w14:textId="705CEDF6" w:rsidR="004336F8" w:rsidRPr="00BE4A7F" w:rsidRDefault="00EF28B9" w:rsidP="00B76AA2">
          <w:pPr>
            <w:pStyle w:val="TOC1"/>
            <w:rPr>
              <w:rFonts w:asciiTheme="minorHAnsi" w:eastAsiaTheme="minorEastAsia" w:hAnsiTheme="minorHAnsi" w:cstheme="minorBidi"/>
              <w:b/>
              <w:bCs/>
              <w:noProof/>
              <w:color w:val="auto"/>
              <w:sz w:val="22"/>
            </w:rPr>
          </w:pPr>
          <w:hyperlink w:anchor="_Toc130223996" w:history="1">
            <w:r w:rsidR="004336F8" w:rsidRPr="00BE4A7F">
              <w:rPr>
                <w:rStyle w:val="Hyperlink"/>
                <w:b/>
                <w:bCs/>
                <w:noProof/>
              </w:rPr>
              <w:t>15.</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METERING OF ELECTRICITY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_Toc130223996 \h </w:instrText>
            </w:r>
            <w:r w:rsidR="004336F8" w:rsidRPr="00BE4A7F">
              <w:rPr>
                <w:b/>
                <w:bCs/>
                <w:noProof/>
                <w:webHidden/>
              </w:rPr>
            </w:r>
            <w:r w:rsidR="004336F8" w:rsidRPr="00BE4A7F">
              <w:rPr>
                <w:b/>
                <w:bCs/>
                <w:noProof/>
                <w:webHidden/>
              </w:rPr>
              <w:fldChar w:fldCharType="separate"/>
            </w:r>
            <w:r w:rsidR="008A35C0">
              <w:rPr>
                <w:b/>
                <w:bCs/>
                <w:noProof/>
                <w:webHidden/>
              </w:rPr>
              <w:t>25</w:t>
            </w:r>
            <w:r w:rsidR="004336F8" w:rsidRPr="00BE4A7F">
              <w:rPr>
                <w:b/>
                <w:bCs/>
                <w:noProof/>
                <w:webHidden/>
              </w:rPr>
              <w:fldChar w:fldCharType="end"/>
            </w:r>
          </w:hyperlink>
        </w:p>
        <w:p w14:paraId="6B85A229" w14:textId="0A6D2BD2" w:rsidR="004336F8" w:rsidRPr="00BE4A7F" w:rsidRDefault="00EF28B9" w:rsidP="00B76AA2">
          <w:pPr>
            <w:pStyle w:val="TOC1"/>
            <w:rPr>
              <w:rFonts w:asciiTheme="minorHAnsi" w:eastAsiaTheme="minorEastAsia" w:hAnsiTheme="minorHAnsi" w:cstheme="minorBidi"/>
              <w:b/>
              <w:bCs/>
              <w:noProof/>
              <w:color w:val="auto"/>
              <w:sz w:val="22"/>
            </w:rPr>
          </w:pPr>
          <w:hyperlink w:anchor="_Toc130223997" w:history="1">
            <w:r w:rsidR="004336F8" w:rsidRPr="00BE4A7F">
              <w:rPr>
                <w:rStyle w:val="Hyperlink"/>
                <w:b/>
                <w:bCs/>
                <w:noProof/>
              </w:rPr>
              <w:t>16.</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RIGHT TO CURTIAL OR INTERRUPT UNDER EMERGENCY CONDITIONS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_Toc130223997 \h </w:instrText>
            </w:r>
            <w:r w:rsidR="004336F8" w:rsidRPr="00BE4A7F">
              <w:rPr>
                <w:b/>
                <w:bCs/>
                <w:noProof/>
                <w:webHidden/>
              </w:rPr>
            </w:r>
            <w:r w:rsidR="004336F8" w:rsidRPr="00BE4A7F">
              <w:rPr>
                <w:b/>
                <w:bCs/>
                <w:noProof/>
                <w:webHidden/>
              </w:rPr>
              <w:fldChar w:fldCharType="separate"/>
            </w:r>
            <w:r w:rsidR="008A35C0">
              <w:rPr>
                <w:b/>
                <w:bCs/>
                <w:noProof/>
                <w:webHidden/>
              </w:rPr>
              <w:t>26</w:t>
            </w:r>
            <w:r w:rsidR="004336F8" w:rsidRPr="00BE4A7F">
              <w:rPr>
                <w:b/>
                <w:bCs/>
                <w:noProof/>
                <w:webHidden/>
              </w:rPr>
              <w:fldChar w:fldCharType="end"/>
            </w:r>
          </w:hyperlink>
        </w:p>
        <w:p w14:paraId="00AAE986" w14:textId="66FC2824" w:rsidR="004336F8" w:rsidRPr="00BE4A7F" w:rsidRDefault="00EF28B9" w:rsidP="00B76AA2">
          <w:pPr>
            <w:pStyle w:val="TOC1"/>
            <w:rPr>
              <w:rFonts w:asciiTheme="minorHAnsi" w:eastAsiaTheme="minorEastAsia" w:hAnsiTheme="minorHAnsi" w:cstheme="minorBidi"/>
              <w:b/>
              <w:bCs/>
              <w:noProof/>
              <w:color w:val="auto"/>
              <w:sz w:val="22"/>
            </w:rPr>
          </w:pPr>
          <w:hyperlink w:anchor="_Toc130223998" w:history="1">
            <w:r w:rsidR="004336F8" w:rsidRPr="00BE4A7F">
              <w:rPr>
                <w:rStyle w:val="Hyperlink"/>
                <w:b/>
                <w:bCs/>
                <w:noProof/>
              </w:rPr>
              <w:t>17.</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GENERATION FACILITY SITE RIGHT(S) OF WAY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_Toc130223998 \h </w:instrText>
            </w:r>
            <w:r w:rsidR="004336F8" w:rsidRPr="00BE4A7F">
              <w:rPr>
                <w:b/>
                <w:bCs/>
                <w:noProof/>
                <w:webHidden/>
              </w:rPr>
            </w:r>
            <w:r w:rsidR="004336F8" w:rsidRPr="00BE4A7F">
              <w:rPr>
                <w:b/>
                <w:bCs/>
                <w:noProof/>
                <w:webHidden/>
              </w:rPr>
              <w:fldChar w:fldCharType="separate"/>
            </w:r>
            <w:r w:rsidR="008A35C0">
              <w:rPr>
                <w:b/>
                <w:bCs/>
                <w:noProof/>
                <w:webHidden/>
              </w:rPr>
              <w:t>27</w:t>
            </w:r>
            <w:r w:rsidR="004336F8" w:rsidRPr="00BE4A7F">
              <w:rPr>
                <w:b/>
                <w:bCs/>
                <w:noProof/>
                <w:webHidden/>
              </w:rPr>
              <w:fldChar w:fldCharType="end"/>
            </w:r>
          </w:hyperlink>
        </w:p>
        <w:p w14:paraId="37CD5913" w14:textId="03F25243" w:rsidR="004336F8" w:rsidRPr="00BE4A7F" w:rsidRDefault="00EF28B9" w:rsidP="00B76AA2">
          <w:pPr>
            <w:pStyle w:val="TOC1"/>
            <w:rPr>
              <w:rFonts w:asciiTheme="minorHAnsi" w:eastAsiaTheme="minorEastAsia" w:hAnsiTheme="minorHAnsi" w:cstheme="minorBidi"/>
              <w:b/>
              <w:bCs/>
              <w:noProof/>
              <w:color w:val="auto"/>
              <w:sz w:val="22"/>
            </w:rPr>
          </w:pPr>
          <w:hyperlink w:anchor="_Toc130223999" w:history="1">
            <w:r w:rsidR="004336F8" w:rsidRPr="00BE4A7F">
              <w:rPr>
                <w:rStyle w:val="Hyperlink"/>
                <w:b/>
                <w:bCs/>
                <w:noProof/>
              </w:rPr>
              <w:t>18.</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THE MUNICIPALITY’S OBLIGATIONS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_Toc130223999 \h </w:instrText>
            </w:r>
            <w:r w:rsidR="004336F8" w:rsidRPr="00BE4A7F">
              <w:rPr>
                <w:b/>
                <w:bCs/>
                <w:noProof/>
                <w:webHidden/>
              </w:rPr>
            </w:r>
            <w:r w:rsidR="004336F8" w:rsidRPr="00BE4A7F">
              <w:rPr>
                <w:b/>
                <w:bCs/>
                <w:noProof/>
                <w:webHidden/>
              </w:rPr>
              <w:fldChar w:fldCharType="separate"/>
            </w:r>
            <w:r w:rsidR="008A35C0">
              <w:rPr>
                <w:b/>
                <w:bCs/>
                <w:noProof/>
                <w:webHidden/>
              </w:rPr>
              <w:t>29</w:t>
            </w:r>
            <w:r w:rsidR="004336F8" w:rsidRPr="00BE4A7F">
              <w:rPr>
                <w:b/>
                <w:bCs/>
                <w:noProof/>
                <w:webHidden/>
              </w:rPr>
              <w:fldChar w:fldCharType="end"/>
            </w:r>
          </w:hyperlink>
        </w:p>
        <w:p w14:paraId="5BDF0BDD" w14:textId="00602D91" w:rsidR="004336F8" w:rsidRPr="00BE4A7F" w:rsidRDefault="00EF28B9" w:rsidP="00B76AA2">
          <w:pPr>
            <w:pStyle w:val="TOC1"/>
            <w:rPr>
              <w:rFonts w:asciiTheme="minorHAnsi" w:eastAsiaTheme="minorEastAsia" w:hAnsiTheme="minorHAnsi" w:cstheme="minorBidi"/>
              <w:b/>
              <w:bCs/>
              <w:noProof/>
              <w:color w:val="auto"/>
              <w:sz w:val="22"/>
            </w:rPr>
          </w:pPr>
          <w:hyperlink w:anchor="_Toc130224000" w:history="1">
            <w:r w:rsidR="004336F8" w:rsidRPr="00BE4A7F">
              <w:rPr>
                <w:rStyle w:val="Hyperlink"/>
                <w:b/>
                <w:bCs/>
                <w:noProof/>
              </w:rPr>
              <w:t>19.</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THE CUSTOMER’S OBLIGATIONS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_Toc130224000 \h </w:instrText>
            </w:r>
            <w:r w:rsidR="004336F8" w:rsidRPr="00BE4A7F">
              <w:rPr>
                <w:b/>
                <w:bCs/>
                <w:noProof/>
                <w:webHidden/>
              </w:rPr>
            </w:r>
            <w:r w:rsidR="004336F8" w:rsidRPr="00BE4A7F">
              <w:rPr>
                <w:b/>
                <w:bCs/>
                <w:noProof/>
                <w:webHidden/>
              </w:rPr>
              <w:fldChar w:fldCharType="separate"/>
            </w:r>
            <w:r w:rsidR="008A35C0">
              <w:rPr>
                <w:b/>
                <w:bCs/>
                <w:noProof/>
                <w:webHidden/>
              </w:rPr>
              <w:t>30</w:t>
            </w:r>
            <w:r w:rsidR="004336F8" w:rsidRPr="00BE4A7F">
              <w:rPr>
                <w:b/>
                <w:bCs/>
                <w:noProof/>
                <w:webHidden/>
              </w:rPr>
              <w:fldChar w:fldCharType="end"/>
            </w:r>
          </w:hyperlink>
        </w:p>
        <w:p w14:paraId="16D6FA0D" w14:textId="7362C34D" w:rsidR="004336F8" w:rsidRPr="00BE4A7F" w:rsidRDefault="00EF28B9" w:rsidP="00B76AA2">
          <w:pPr>
            <w:pStyle w:val="TOC1"/>
            <w:rPr>
              <w:rFonts w:asciiTheme="minorHAnsi" w:eastAsiaTheme="minorEastAsia" w:hAnsiTheme="minorHAnsi" w:cstheme="minorBidi"/>
              <w:b/>
              <w:bCs/>
              <w:noProof/>
              <w:color w:val="auto"/>
              <w:sz w:val="22"/>
            </w:rPr>
          </w:pPr>
          <w:hyperlink w:anchor="_Toc130224001" w:history="1">
            <w:r w:rsidR="004336F8" w:rsidRPr="00BE4A7F">
              <w:rPr>
                <w:rStyle w:val="Hyperlink"/>
                <w:b/>
                <w:bCs/>
                <w:noProof/>
              </w:rPr>
              <w:t>20.</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CODES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_Toc130224001 \h </w:instrText>
            </w:r>
            <w:r w:rsidR="004336F8" w:rsidRPr="00BE4A7F">
              <w:rPr>
                <w:b/>
                <w:bCs/>
                <w:noProof/>
                <w:webHidden/>
              </w:rPr>
            </w:r>
            <w:r w:rsidR="004336F8" w:rsidRPr="00BE4A7F">
              <w:rPr>
                <w:b/>
                <w:bCs/>
                <w:noProof/>
                <w:webHidden/>
              </w:rPr>
              <w:fldChar w:fldCharType="separate"/>
            </w:r>
            <w:r w:rsidR="008A35C0">
              <w:rPr>
                <w:b/>
                <w:bCs/>
                <w:noProof/>
                <w:webHidden/>
              </w:rPr>
              <w:t>31</w:t>
            </w:r>
            <w:r w:rsidR="004336F8" w:rsidRPr="00BE4A7F">
              <w:rPr>
                <w:b/>
                <w:bCs/>
                <w:noProof/>
                <w:webHidden/>
              </w:rPr>
              <w:fldChar w:fldCharType="end"/>
            </w:r>
          </w:hyperlink>
        </w:p>
        <w:p w14:paraId="50437341" w14:textId="129B1B8C" w:rsidR="004336F8" w:rsidRPr="00BE4A7F" w:rsidRDefault="00EF28B9" w:rsidP="00B76AA2">
          <w:pPr>
            <w:pStyle w:val="TOC1"/>
            <w:rPr>
              <w:rFonts w:asciiTheme="minorHAnsi" w:eastAsiaTheme="minorEastAsia" w:hAnsiTheme="minorHAnsi" w:cstheme="minorBidi"/>
              <w:b/>
              <w:bCs/>
              <w:noProof/>
              <w:color w:val="auto"/>
              <w:sz w:val="22"/>
            </w:rPr>
          </w:pPr>
          <w:hyperlink w:anchor="_Toc130224002" w:history="1">
            <w:r w:rsidR="004336F8" w:rsidRPr="00BE4A7F">
              <w:rPr>
                <w:rStyle w:val="Hyperlink"/>
                <w:b/>
                <w:bCs/>
                <w:noProof/>
              </w:rPr>
              <w:t>21.</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CONFLICTS WITH OTHER AGREEMENTS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_Toc130224002 \h </w:instrText>
            </w:r>
            <w:r w:rsidR="004336F8" w:rsidRPr="00BE4A7F">
              <w:rPr>
                <w:b/>
                <w:bCs/>
                <w:noProof/>
                <w:webHidden/>
              </w:rPr>
            </w:r>
            <w:r w:rsidR="004336F8" w:rsidRPr="00BE4A7F">
              <w:rPr>
                <w:b/>
                <w:bCs/>
                <w:noProof/>
                <w:webHidden/>
              </w:rPr>
              <w:fldChar w:fldCharType="separate"/>
            </w:r>
            <w:r w:rsidR="008A35C0">
              <w:rPr>
                <w:b/>
                <w:bCs/>
                <w:noProof/>
                <w:webHidden/>
              </w:rPr>
              <w:t>31</w:t>
            </w:r>
            <w:r w:rsidR="004336F8" w:rsidRPr="00BE4A7F">
              <w:rPr>
                <w:b/>
                <w:bCs/>
                <w:noProof/>
                <w:webHidden/>
              </w:rPr>
              <w:fldChar w:fldCharType="end"/>
            </w:r>
          </w:hyperlink>
        </w:p>
        <w:p w14:paraId="46A956BC" w14:textId="3A907607" w:rsidR="004336F8" w:rsidRPr="00BE4A7F" w:rsidRDefault="00EF28B9" w:rsidP="00B76AA2">
          <w:pPr>
            <w:pStyle w:val="TOC1"/>
            <w:rPr>
              <w:rFonts w:asciiTheme="minorHAnsi" w:eastAsiaTheme="minorEastAsia" w:hAnsiTheme="minorHAnsi" w:cstheme="minorBidi"/>
              <w:b/>
              <w:bCs/>
              <w:noProof/>
              <w:color w:val="auto"/>
              <w:sz w:val="22"/>
            </w:rPr>
          </w:pPr>
          <w:hyperlink w:anchor="_Toc130224003" w:history="1">
            <w:r w:rsidR="004336F8" w:rsidRPr="00BE4A7F">
              <w:rPr>
                <w:rStyle w:val="Hyperlink"/>
                <w:b/>
                <w:bCs/>
                <w:noProof/>
              </w:rPr>
              <w:t>22.</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FORCE MAJEURE</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_Toc130224003 \h </w:instrText>
            </w:r>
            <w:r w:rsidR="004336F8" w:rsidRPr="00BE4A7F">
              <w:rPr>
                <w:b/>
                <w:bCs/>
                <w:noProof/>
                <w:webHidden/>
              </w:rPr>
            </w:r>
            <w:r w:rsidR="004336F8" w:rsidRPr="00BE4A7F">
              <w:rPr>
                <w:b/>
                <w:bCs/>
                <w:noProof/>
                <w:webHidden/>
              </w:rPr>
              <w:fldChar w:fldCharType="separate"/>
            </w:r>
            <w:r w:rsidR="008A35C0">
              <w:rPr>
                <w:b/>
                <w:bCs/>
                <w:noProof/>
                <w:webHidden/>
              </w:rPr>
              <w:t>31</w:t>
            </w:r>
            <w:r w:rsidR="004336F8" w:rsidRPr="00BE4A7F">
              <w:rPr>
                <w:b/>
                <w:bCs/>
                <w:noProof/>
                <w:webHidden/>
              </w:rPr>
              <w:fldChar w:fldCharType="end"/>
            </w:r>
          </w:hyperlink>
        </w:p>
        <w:p w14:paraId="69714721" w14:textId="2897FAA6" w:rsidR="004336F8" w:rsidRPr="00BE4A7F" w:rsidRDefault="00EF28B9" w:rsidP="00B76AA2">
          <w:pPr>
            <w:pStyle w:val="TOC1"/>
            <w:rPr>
              <w:rFonts w:asciiTheme="minorHAnsi" w:eastAsiaTheme="minorEastAsia" w:hAnsiTheme="minorHAnsi" w:cstheme="minorBidi"/>
              <w:b/>
              <w:bCs/>
              <w:noProof/>
              <w:color w:val="auto"/>
              <w:sz w:val="22"/>
            </w:rPr>
          </w:pPr>
          <w:hyperlink w:anchor="_Toc130224004" w:history="1">
            <w:r w:rsidR="004336F8" w:rsidRPr="00BE4A7F">
              <w:rPr>
                <w:rStyle w:val="Hyperlink"/>
                <w:b/>
                <w:bCs/>
                <w:noProof/>
              </w:rPr>
              <w:t>23.</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LIABILITY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_Toc130224004 \h </w:instrText>
            </w:r>
            <w:r w:rsidR="004336F8" w:rsidRPr="00BE4A7F">
              <w:rPr>
                <w:b/>
                <w:bCs/>
                <w:noProof/>
                <w:webHidden/>
              </w:rPr>
            </w:r>
            <w:r w:rsidR="004336F8" w:rsidRPr="00BE4A7F">
              <w:rPr>
                <w:b/>
                <w:bCs/>
                <w:noProof/>
                <w:webHidden/>
              </w:rPr>
              <w:fldChar w:fldCharType="separate"/>
            </w:r>
            <w:r w:rsidR="008A35C0">
              <w:rPr>
                <w:b/>
                <w:bCs/>
                <w:noProof/>
                <w:webHidden/>
              </w:rPr>
              <w:t>32</w:t>
            </w:r>
            <w:r w:rsidR="004336F8" w:rsidRPr="00BE4A7F">
              <w:rPr>
                <w:b/>
                <w:bCs/>
                <w:noProof/>
                <w:webHidden/>
              </w:rPr>
              <w:fldChar w:fldCharType="end"/>
            </w:r>
          </w:hyperlink>
        </w:p>
        <w:p w14:paraId="39C2BF37" w14:textId="2A7916EB" w:rsidR="004336F8" w:rsidRPr="00BE4A7F" w:rsidRDefault="00EF28B9" w:rsidP="00B76AA2">
          <w:pPr>
            <w:pStyle w:val="TOC1"/>
            <w:rPr>
              <w:rFonts w:asciiTheme="minorHAnsi" w:eastAsiaTheme="minorEastAsia" w:hAnsiTheme="minorHAnsi" w:cstheme="minorBidi"/>
              <w:b/>
              <w:bCs/>
              <w:noProof/>
              <w:color w:val="auto"/>
              <w:sz w:val="22"/>
            </w:rPr>
          </w:pPr>
          <w:hyperlink w:anchor="_Toc130224005" w:history="1">
            <w:r w:rsidR="004336F8" w:rsidRPr="00BE4A7F">
              <w:rPr>
                <w:rStyle w:val="Hyperlink"/>
                <w:b/>
                <w:bCs/>
                <w:noProof/>
              </w:rPr>
              <w:t>24.</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EARLY TERMINATION GUARANTEE</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_Toc130224005 \h </w:instrText>
            </w:r>
            <w:r w:rsidR="004336F8" w:rsidRPr="00BE4A7F">
              <w:rPr>
                <w:b/>
                <w:bCs/>
                <w:noProof/>
                <w:webHidden/>
              </w:rPr>
            </w:r>
            <w:r w:rsidR="004336F8" w:rsidRPr="00BE4A7F">
              <w:rPr>
                <w:b/>
                <w:bCs/>
                <w:noProof/>
                <w:webHidden/>
              </w:rPr>
              <w:fldChar w:fldCharType="separate"/>
            </w:r>
            <w:r w:rsidR="008A35C0">
              <w:rPr>
                <w:b/>
                <w:bCs/>
                <w:noProof/>
                <w:webHidden/>
              </w:rPr>
              <w:t>34</w:t>
            </w:r>
            <w:r w:rsidR="004336F8" w:rsidRPr="00BE4A7F">
              <w:rPr>
                <w:b/>
                <w:bCs/>
                <w:noProof/>
                <w:webHidden/>
              </w:rPr>
              <w:fldChar w:fldCharType="end"/>
            </w:r>
          </w:hyperlink>
        </w:p>
        <w:p w14:paraId="7F2E6EFA" w14:textId="419033C5" w:rsidR="004336F8" w:rsidRPr="00BE4A7F" w:rsidRDefault="00EF28B9" w:rsidP="00B76AA2">
          <w:pPr>
            <w:pStyle w:val="TOC1"/>
            <w:rPr>
              <w:rFonts w:asciiTheme="minorHAnsi" w:eastAsiaTheme="minorEastAsia" w:hAnsiTheme="minorHAnsi" w:cstheme="minorBidi"/>
              <w:b/>
              <w:bCs/>
              <w:noProof/>
              <w:color w:val="auto"/>
              <w:sz w:val="22"/>
            </w:rPr>
          </w:pPr>
          <w:hyperlink w:anchor="_Toc130224006" w:history="1">
            <w:r w:rsidR="004336F8" w:rsidRPr="00BE4A7F">
              <w:rPr>
                <w:rStyle w:val="Hyperlink"/>
                <w:b/>
                <w:bCs/>
                <w:noProof/>
              </w:rPr>
              <w:t>25.</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BREACH</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_Toc130224006 \h </w:instrText>
            </w:r>
            <w:r w:rsidR="004336F8" w:rsidRPr="00BE4A7F">
              <w:rPr>
                <w:b/>
                <w:bCs/>
                <w:noProof/>
                <w:webHidden/>
              </w:rPr>
            </w:r>
            <w:r w:rsidR="004336F8" w:rsidRPr="00BE4A7F">
              <w:rPr>
                <w:b/>
                <w:bCs/>
                <w:noProof/>
                <w:webHidden/>
              </w:rPr>
              <w:fldChar w:fldCharType="separate"/>
            </w:r>
            <w:r w:rsidR="008A35C0">
              <w:rPr>
                <w:b/>
                <w:bCs/>
                <w:noProof/>
                <w:webHidden/>
              </w:rPr>
              <w:t>34</w:t>
            </w:r>
            <w:r w:rsidR="004336F8" w:rsidRPr="00BE4A7F">
              <w:rPr>
                <w:b/>
                <w:bCs/>
                <w:noProof/>
                <w:webHidden/>
              </w:rPr>
              <w:fldChar w:fldCharType="end"/>
            </w:r>
          </w:hyperlink>
        </w:p>
        <w:p w14:paraId="33647065" w14:textId="40E467AC" w:rsidR="004336F8" w:rsidRPr="00BE4A7F" w:rsidRDefault="00EF28B9" w:rsidP="00B76AA2">
          <w:pPr>
            <w:pStyle w:val="TOC1"/>
            <w:rPr>
              <w:rFonts w:asciiTheme="minorHAnsi" w:eastAsiaTheme="minorEastAsia" w:hAnsiTheme="minorHAnsi" w:cstheme="minorBidi"/>
              <w:b/>
              <w:bCs/>
              <w:noProof/>
              <w:color w:val="auto"/>
              <w:sz w:val="22"/>
            </w:rPr>
          </w:pPr>
          <w:hyperlink w:anchor="_Toc130224007" w:history="1">
            <w:r w:rsidR="004336F8" w:rsidRPr="00BE4A7F">
              <w:rPr>
                <w:rStyle w:val="Hyperlink"/>
                <w:b/>
                <w:bCs/>
                <w:noProof/>
              </w:rPr>
              <w:t>26.</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TERMINATION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_Toc130224007 \h </w:instrText>
            </w:r>
            <w:r w:rsidR="004336F8" w:rsidRPr="00BE4A7F">
              <w:rPr>
                <w:b/>
                <w:bCs/>
                <w:noProof/>
                <w:webHidden/>
              </w:rPr>
            </w:r>
            <w:r w:rsidR="004336F8" w:rsidRPr="00BE4A7F">
              <w:rPr>
                <w:b/>
                <w:bCs/>
                <w:noProof/>
                <w:webHidden/>
              </w:rPr>
              <w:fldChar w:fldCharType="separate"/>
            </w:r>
            <w:r w:rsidR="008A35C0">
              <w:rPr>
                <w:b/>
                <w:bCs/>
                <w:noProof/>
                <w:webHidden/>
              </w:rPr>
              <w:t>35</w:t>
            </w:r>
            <w:r w:rsidR="004336F8" w:rsidRPr="00BE4A7F">
              <w:rPr>
                <w:b/>
                <w:bCs/>
                <w:noProof/>
                <w:webHidden/>
              </w:rPr>
              <w:fldChar w:fldCharType="end"/>
            </w:r>
          </w:hyperlink>
        </w:p>
        <w:p w14:paraId="2F38AB09" w14:textId="1EF98F92" w:rsidR="004336F8" w:rsidRPr="00BE4A7F" w:rsidRDefault="00EF28B9" w:rsidP="00B76AA2">
          <w:pPr>
            <w:pStyle w:val="TOC1"/>
            <w:rPr>
              <w:rFonts w:asciiTheme="minorHAnsi" w:eastAsiaTheme="minorEastAsia" w:hAnsiTheme="minorHAnsi" w:cstheme="minorBidi"/>
              <w:b/>
              <w:bCs/>
              <w:noProof/>
              <w:color w:val="auto"/>
              <w:sz w:val="22"/>
            </w:rPr>
          </w:pPr>
          <w:hyperlink w:anchor="_Toc130224008" w:history="1">
            <w:r w:rsidR="004336F8" w:rsidRPr="00BE4A7F">
              <w:rPr>
                <w:rStyle w:val="Hyperlink"/>
                <w:b/>
                <w:bCs/>
                <w:noProof/>
              </w:rPr>
              <w:t>27.</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DISPUTE RESOLUTION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_Toc130224008 \h </w:instrText>
            </w:r>
            <w:r w:rsidR="004336F8" w:rsidRPr="00BE4A7F">
              <w:rPr>
                <w:b/>
                <w:bCs/>
                <w:noProof/>
                <w:webHidden/>
              </w:rPr>
            </w:r>
            <w:r w:rsidR="004336F8" w:rsidRPr="00BE4A7F">
              <w:rPr>
                <w:b/>
                <w:bCs/>
                <w:noProof/>
                <w:webHidden/>
              </w:rPr>
              <w:fldChar w:fldCharType="separate"/>
            </w:r>
            <w:r w:rsidR="008A35C0">
              <w:rPr>
                <w:b/>
                <w:bCs/>
                <w:noProof/>
                <w:webHidden/>
              </w:rPr>
              <w:t>36</w:t>
            </w:r>
            <w:r w:rsidR="004336F8" w:rsidRPr="00BE4A7F">
              <w:rPr>
                <w:b/>
                <w:bCs/>
                <w:noProof/>
                <w:webHidden/>
              </w:rPr>
              <w:fldChar w:fldCharType="end"/>
            </w:r>
          </w:hyperlink>
        </w:p>
        <w:p w14:paraId="2C0631AB" w14:textId="5B85951B" w:rsidR="004336F8" w:rsidRPr="00BE4A7F" w:rsidRDefault="00EF28B9" w:rsidP="00B76AA2">
          <w:pPr>
            <w:pStyle w:val="TOC1"/>
            <w:rPr>
              <w:rFonts w:asciiTheme="minorHAnsi" w:eastAsiaTheme="minorEastAsia" w:hAnsiTheme="minorHAnsi" w:cstheme="minorBidi"/>
              <w:b/>
              <w:bCs/>
              <w:noProof/>
              <w:color w:val="auto"/>
              <w:sz w:val="22"/>
            </w:rPr>
          </w:pPr>
          <w:hyperlink w:anchor="_Toc130224009" w:history="1">
            <w:r w:rsidR="004336F8" w:rsidRPr="00BE4A7F">
              <w:rPr>
                <w:rStyle w:val="Hyperlink"/>
                <w:b/>
                <w:bCs/>
                <w:noProof/>
              </w:rPr>
              <w:t>28.</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REPRESENTATIONS AND WARRANTIES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_Toc130224009 \h </w:instrText>
            </w:r>
            <w:r w:rsidR="004336F8" w:rsidRPr="00BE4A7F">
              <w:rPr>
                <w:b/>
                <w:bCs/>
                <w:noProof/>
                <w:webHidden/>
              </w:rPr>
            </w:r>
            <w:r w:rsidR="004336F8" w:rsidRPr="00BE4A7F">
              <w:rPr>
                <w:b/>
                <w:bCs/>
                <w:noProof/>
                <w:webHidden/>
              </w:rPr>
              <w:fldChar w:fldCharType="separate"/>
            </w:r>
            <w:r w:rsidR="008A35C0">
              <w:rPr>
                <w:b/>
                <w:bCs/>
                <w:noProof/>
                <w:webHidden/>
              </w:rPr>
              <w:t>38</w:t>
            </w:r>
            <w:r w:rsidR="004336F8" w:rsidRPr="00BE4A7F">
              <w:rPr>
                <w:b/>
                <w:bCs/>
                <w:noProof/>
                <w:webHidden/>
              </w:rPr>
              <w:fldChar w:fldCharType="end"/>
            </w:r>
          </w:hyperlink>
        </w:p>
        <w:p w14:paraId="04AC25D9" w14:textId="18B99983" w:rsidR="004336F8" w:rsidRPr="00BE4A7F" w:rsidRDefault="00EF28B9" w:rsidP="00B76AA2">
          <w:pPr>
            <w:pStyle w:val="TOC1"/>
            <w:rPr>
              <w:rFonts w:asciiTheme="minorHAnsi" w:eastAsiaTheme="minorEastAsia" w:hAnsiTheme="minorHAnsi" w:cstheme="minorBidi"/>
              <w:b/>
              <w:bCs/>
              <w:noProof/>
              <w:color w:val="auto"/>
              <w:sz w:val="22"/>
            </w:rPr>
          </w:pPr>
          <w:hyperlink w:anchor="_Toc130224010" w:history="1">
            <w:r w:rsidR="004336F8" w:rsidRPr="00BE4A7F">
              <w:rPr>
                <w:rStyle w:val="Hyperlink"/>
                <w:b/>
                <w:bCs/>
                <w:noProof/>
              </w:rPr>
              <w:t>29.</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CONFIDENTIALITY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_Toc130224010 \h </w:instrText>
            </w:r>
            <w:r w:rsidR="004336F8" w:rsidRPr="00BE4A7F">
              <w:rPr>
                <w:b/>
                <w:bCs/>
                <w:noProof/>
                <w:webHidden/>
              </w:rPr>
            </w:r>
            <w:r w:rsidR="004336F8" w:rsidRPr="00BE4A7F">
              <w:rPr>
                <w:b/>
                <w:bCs/>
                <w:noProof/>
                <w:webHidden/>
              </w:rPr>
              <w:fldChar w:fldCharType="separate"/>
            </w:r>
            <w:r w:rsidR="008A35C0">
              <w:rPr>
                <w:b/>
                <w:bCs/>
                <w:noProof/>
                <w:webHidden/>
              </w:rPr>
              <w:t>38</w:t>
            </w:r>
            <w:r w:rsidR="004336F8" w:rsidRPr="00BE4A7F">
              <w:rPr>
                <w:b/>
                <w:bCs/>
                <w:noProof/>
                <w:webHidden/>
              </w:rPr>
              <w:fldChar w:fldCharType="end"/>
            </w:r>
          </w:hyperlink>
        </w:p>
        <w:p w14:paraId="5B349633" w14:textId="5CA6B6FB" w:rsidR="004336F8" w:rsidRPr="00BE4A7F" w:rsidRDefault="00EF28B9" w:rsidP="00B76AA2">
          <w:pPr>
            <w:pStyle w:val="TOC1"/>
            <w:rPr>
              <w:rFonts w:asciiTheme="minorHAnsi" w:eastAsiaTheme="minorEastAsia" w:hAnsiTheme="minorHAnsi" w:cstheme="minorBidi"/>
              <w:b/>
              <w:bCs/>
              <w:noProof/>
              <w:color w:val="auto"/>
              <w:sz w:val="22"/>
            </w:rPr>
          </w:pPr>
          <w:hyperlink w:anchor="_Toc130224011" w:history="1">
            <w:r w:rsidR="004336F8" w:rsidRPr="00BE4A7F">
              <w:rPr>
                <w:rStyle w:val="Hyperlink"/>
                <w:b/>
                <w:bCs/>
                <w:noProof/>
              </w:rPr>
              <w:t>30.</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RELATIONSHIP BETWEEN THE PARTIES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_Toc130224011 \h </w:instrText>
            </w:r>
            <w:r w:rsidR="004336F8" w:rsidRPr="00BE4A7F">
              <w:rPr>
                <w:b/>
                <w:bCs/>
                <w:noProof/>
                <w:webHidden/>
              </w:rPr>
            </w:r>
            <w:r w:rsidR="004336F8" w:rsidRPr="00BE4A7F">
              <w:rPr>
                <w:b/>
                <w:bCs/>
                <w:noProof/>
                <w:webHidden/>
              </w:rPr>
              <w:fldChar w:fldCharType="separate"/>
            </w:r>
            <w:r w:rsidR="008A35C0">
              <w:rPr>
                <w:b/>
                <w:bCs/>
                <w:noProof/>
                <w:webHidden/>
              </w:rPr>
              <w:t>40</w:t>
            </w:r>
            <w:r w:rsidR="004336F8" w:rsidRPr="00BE4A7F">
              <w:rPr>
                <w:b/>
                <w:bCs/>
                <w:noProof/>
                <w:webHidden/>
              </w:rPr>
              <w:fldChar w:fldCharType="end"/>
            </w:r>
          </w:hyperlink>
        </w:p>
        <w:p w14:paraId="0B730E5A" w14:textId="178F1602" w:rsidR="004336F8" w:rsidRPr="00BE4A7F" w:rsidRDefault="00EF28B9" w:rsidP="00B76AA2">
          <w:pPr>
            <w:pStyle w:val="TOC1"/>
            <w:rPr>
              <w:rFonts w:asciiTheme="minorHAnsi" w:eastAsiaTheme="minorEastAsia" w:hAnsiTheme="minorHAnsi" w:cstheme="minorBidi"/>
              <w:b/>
              <w:bCs/>
              <w:noProof/>
              <w:color w:val="auto"/>
              <w:sz w:val="22"/>
            </w:rPr>
          </w:pPr>
          <w:hyperlink w:anchor="_Toc130224012" w:history="1">
            <w:r w:rsidR="004336F8" w:rsidRPr="00BE4A7F">
              <w:rPr>
                <w:rStyle w:val="Hyperlink"/>
                <w:b/>
                <w:bCs/>
                <w:noProof/>
              </w:rPr>
              <w:t>31.</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PROTECTION OF PERSONAL INFORMATION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_Toc130224012 \h </w:instrText>
            </w:r>
            <w:r w:rsidR="004336F8" w:rsidRPr="00BE4A7F">
              <w:rPr>
                <w:b/>
                <w:bCs/>
                <w:noProof/>
                <w:webHidden/>
              </w:rPr>
            </w:r>
            <w:r w:rsidR="004336F8" w:rsidRPr="00BE4A7F">
              <w:rPr>
                <w:b/>
                <w:bCs/>
                <w:noProof/>
                <w:webHidden/>
              </w:rPr>
              <w:fldChar w:fldCharType="separate"/>
            </w:r>
            <w:r w:rsidR="008A35C0">
              <w:rPr>
                <w:b/>
                <w:bCs/>
                <w:noProof/>
                <w:webHidden/>
              </w:rPr>
              <w:t>40</w:t>
            </w:r>
            <w:r w:rsidR="004336F8" w:rsidRPr="00BE4A7F">
              <w:rPr>
                <w:b/>
                <w:bCs/>
                <w:noProof/>
                <w:webHidden/>
              </w:rPr>
              <w:fldChar w:fldCharType="end"/>
            </w:r>
          </w:hyperlink>
        </w:p>
        <w:p w14:paraId="57FA54C8" w14:textId="6CFBD02E" w:rsidR="004336F8" w:rsidRPr="00BE4A7F" w:rsidRDefault="00EF28B9" w:rsidP="00B76AA2">
          <w:pPr>
            <w:pStyle w:val="TOC1"/>
            <w:rPr>
              <w:rFonts w:asciiTheme="minorHAnsi" w:eastAsiaTheme="minorEastAsia" w:hAnsiTheme="minorHAnsi" w:cstheme="minorBidi"/>
              <w:b/>
              <w:bCs/>
              <w:noProof/>
              <w:color w:val="auto"/>
              <w:sz w:val="22"/>
            </w:rPr>
          </w:pPr>
          <w:hyperlink w:anchor="_Toc130224013" w:history="1">
            <w:r w:rsidR="004336F8" w:rsidRPr="00BE4A7F">
              <w:rPr>
                <w:rStyle w:val="Hyperlink"/>
                <w:b/>
                <w:bCs/>
                <w:noProof/>
              </w:rPr>
              <w:t>32.</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DATA AND RECORDS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_Toc130224013 \h </w:instrText>
            </w:r>
            <w:r w:rsidR="004336F8" w:rsidRPr="00BE4A7F">
              <w:rPr>
                <w:b/>
                <w:bCs/>
                <w:noProof/>
                <w:webHidden/>
              </w:rPr>
            </w:r>
            <w:r w:rsidR="004336F8" w:rsidRPr="00BE4A7F">
              <w:rPr>
                <w:b/>
                <w:bCs/>
                <w:noProof/>
                <w:webHidden/>
              </w:rPr>
              <w:fldChar w:fldCharType="separate"/>
            </w:r>
            <w:r w:rsidR="008A35C0">
              <w:rPr>
                <w:b/>
                <w:bCs/>
                <w:noProof/>
                <w:webHidden/>
              </w:rPr>
              <w:t>40</w:t>
            </w:r>
            <w:r w:rsidR="004336F8" w:rsidRPr="00BE4A7F">
              <w:rPr>
                <w:b/>
                <w:bCs/>
                <w:noProof/>
                <w:webHidden/>
              </w:rPr>
              <w:fldChar w:fldCharType="end"/>
            </w:r>
          </w:hyperlink>
        </w:p>
        <w:p w14:paraId="39935E70" w14:textId="0BF30FF0" w:rsidR="004336F8" w:rsidRPr="00BE4A7F" w:rsidRDefault="00EF28B9" w:rsidP="00B76AA2">
          <w:pPr>
            <w:pStyle w:val="TOC1"/>
            <w:rPr>
              <w:rFonts w:asciiTheme="minorHAnsi" w:eastAsiaTheme="minorEastAsia" w:hAnsiTheme="minorHAnsi" w:cstheme="minorBidi"/>
              <w:b/>
              <w:bCs/>
              <w:noProof/>
              <w:color w:val="auto"/>
              <w:sz w:val="22"/>
            </w:rPr>
          </w:pPr>
          <w:hyperlink w:anchor="_Toc130224014" w:history="1">
            <w:r w:rsidR="004336F8" w:rsidRPr="00BE4A7F">
              <w:rPr>
                <w:rStyle w:val="Hyperlink"/>
                <w:b/>
                <w:bCs/>
                <w:noProof/>
              </w:rPr>
              <w:t>33.</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CHANGE OF CONTROL</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_Toc130224014 \h </w:instrText>
            </w:r>
            <w:r w:rsidR="004336F8" w:rsidRPr="00BE4A7F">
              <w:rPr>
                <w:b/>
                <w:bCs/>
                <w:noProof/>
                <w:webHidden/>
              </w:rPr>
            </w:r>
            <w:r w:rsidR="004336F8" w:rsidRPr="00BE4A7F">
              <w:rPr>
                <w:b/>
                <w:bCs/>
                <w:noProof/>
                <w:webHidden/>
              </w:rPr>
              <w:fldChar w:fldCharType="separate"/>
            </w:r>
            <w:r w:rsidR="008A35C0">
              <w:rPr>
                <w:b/>
                <w:bCs/>
                <w:noProof/>
                <w:webHidden/>
              </w:rPr>
              <w:t>41</w:t>
            </w:r>
            <w:r w:rsidR="004336F8" w:rsidRPr="00BE4A7F">
              <w:rPr>
                <w:b/>
                <w:bCs/>
                <w:noProof/>
                <w:webHidden/>
              </w:rPr>
              <w:fldChar w:fldCharType="end"/>
            </w:r>
          </w:hyperlink>
        </w:p>
        <w:p w14:paraId="659ACA19" w14:textId="3B72637D" w:rsidR="004336F8" w:rsidRPr="00BE4A7F" w:rsidRDefault="00EF28B9" w:rsidP="00B76AA2">
          <w:pPr>
            <w:pStyle w:val="TOC1"/>
            <w:rPr>
              <w:rFonts w:asciiTheme="minorHAnsi" w:eastAsiaTheme="minorEastAsia" w:hAnsiTheme="minorHAnsi" w:cstheme="minorBidi"/>
              <w:b/>
              <w:bCs/>
              <w:noProof/>
              <w:color w:val="auto"/>
              <w:sz w:val="22"/>
            </w:rPr>
          </w:pPr>
          <w:hyperlink w:anchor="_Toc130224015" w:history="1">
            <w:r w:rsidR="004336F8" w:rsidRPr="00BE4A7F">
              <w:rPr>
                <w:rStyle w:val="Hyperlink"/>
                <w:b/>
                <w:bCs/>
                <w:noProof/>
              </w:rPr>
              <w:t>34.</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JURISDICTION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_Toc130224015 \h </w:instrText>
            </w:r>
            <w:r w:rsidR="004336F8" w:rsidRPr="00BE4A7F">
              <w:rPr>
                <w:b/>
                <w:bCs/>
                <w:noProof/>
                <w:webHidden/>
              </w:rPr>
            </w:r>
            <w:r w:rsidR="004336F8" w:rsidRPr="00BE4A7F">
              <w:rPr>
                <w:b/>
                <w:bCs/>
                <w:noProof/>
                <w:webHidden/>
              </w:rPr>
              <w:fldChar w:fldCharType="separate"/>
            </w:r>
            <w:r w:rsidR="008A35C0">
              <w:rPr>
                <w:b/>
                <w:bCs/>
                <w:noProof/>
                <w:webHidden/>
              </w:rPr>
              <w:t>41</w:t>
            </w:r>
            <w:r w:rsidR="004336F8" w:rsidRPr="00BE4A7F">
              <w:rPr>
                <w:b/>
                <w:bCs/>
                <w:noProof/>
                <w:webHidden/>
              </w:rPr>
              <w:fldChar w:fldCharType="end"/>
            </w:r>
          </w:hyperlink>
        </w:p>
        <w:p w14:paraId="7E4811FF" w14:textId="2218AA7C" w:rsidR="004336F8" w:rsidRPr="00BE4A7F" w:rsidRDefault="00EF28B9" w:rsidP="00B76AA2">
          <w:pPr>
            <w:pStyle w:val="TOC1"/>
            <w:rPr>
              <w:rFonts w:asciiTheme="minorHAnsi" w:eastAsiaTheme="minorEastAsia" w:hAnsiTheme="minorHAnsi" w:cstheme="minorBidi"/>
              <w:b/>
              <w:bCs/>
              <w:noProof/>
              <w:color w:val="auto"/>
              <w:sz w:val="22"/>
            </w:rPr>
          </w:pPr>
          <w:hyperlink w:anchor="_Toc130224016" w:history="1">
            <w:r w:rsidR="004336F8" w:rsidRPr="00BE4A7F">
              <w:rPr>
                <w:rStyle w:val="Hyperlink"/>
                <w:b/>
                <w:bCs/>
                <w:noProof/>
              </w:rPr>
              <w:t>35.</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ASSIGNMENT, CESSION AND DELEGATION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_Toc130224016 \h </w:instrText>
            </w:r>
            <w:r w:rsidR="004336F8" w:rsidRPr="00BE4A7F">
              <w:rPr>
                <w:b/>
                <w:bCs/>
                <w:noProof/>
                <w:webHidden/>
              </w:rPr>
            </w:r>
            <w:r w:rsidR="004336F8" w:rsidRPr="00BE4A7F">
              <w:rPr>
                <w:b/>
                <w:bCs/>
                <w:noProof/>
                <w:webHidden/>
              </w:rPr>
              <w:fldChar w:fldCharType="separate"/>
            </w:r>
            <w:r w:rsidR="008A35C0">
              <w:rPr>
                <w:b/>
                <w:bCs/>
                <w:noProof/>
                <w:webHidden/>
              </w:rPr>
              <w:t>41</w:t>
            </w:r>
            <w:r w:rsidR="004336F8" w:rsidRPr="00BE4A7F">
              <w:rPr>
                <w:b/>
                <w:bCs/>
                <w:noProof/>
                <w:webHidden/>
              </w:rPr>
              <w:fldChar w:fldCharType="end"/>
            </w:r>
          </w:hyperlink>
        </w:p>
        <w:p w14:paraId="2DE75993" w14:textId="6E8B8021" w:rsidR="004336F8" w:rsidRPr="00BE4A7F" w:rsidRDefault="00EF28B9" w:rsidP="00B76AA2">
          <w:pPr>
            <w:pStyle w:val="TOC1"/>
            <w:rPr>
              <w:rFonts w:asciiTheme="minorHAnsi" w:eastAsiaTheme="minorEastAsia" w:hAnsiTheme="minorHAnsi" w:cstheme="minorBidi"/>
              <w:b/>
              <w:bCs/>
              <w:noProof/>
              <w:color w:val="auto"/>
              <w:sz w:val="22"/>
            </w:rPr>
          </w:pPr>
          <w:hyperlink w:anchor="_Toc130224017" w:history="1">
            <w:r w:rsidR="004336F8" w:rsidRPr="00BE4A7F">
              <w:rPr>
                <w:rStyle w:val="Hyperlink"/>
                <w:b/>
                <w:bCs/>
                <w:noProof/>
              </w:rPr>
              <w:t>36.</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WAIVER</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_Toc130224017 \h </w:instrText>
            </w:r>
            <w:r w:rsidR="004336F8" w:rsidRPr="00BE4A7F">
              <w:rPr>
                <w:b/>
                <w:bCs/>
                <w:noProof/>
                <w:webHidden/>
              </w:rPr>
            </w:r>
            <w:r w:rsidR="004336F8" w:rsidRPr="00BE4A7F">
              <w:rPr>
                <w:b/>
                <w:bCs/>
                <w:noProof/>
                <w:webHidden/>
              </w:rPr>
              <w:fldChar w:fldCharType="separate"/>
            </w:r>
            <w:r w:rsidR="008A35C0">
              <w:rPr>
                <w:b/>
                <w:bCs/>
                <w:noProof/>
                <w:webHidden/>
              </w:rPr>
              <w:t>41</w:t>
            </w:r>
            <w:r w:rsidR="004336F8" w:rsidRPr="00BE4A7F">
              <w:rPr>
                <w:b/>
                <w:bCs/>
                <w:noProof/>
                <w:webHidden/>
              </w:rPr>
              <w:fldChar w:fldCharType="end"/>
            </w:r>
          </w:hyperlink>
        </w:p>
        <w:p w14:paraId="1F6432A6" w14:textId="61228F47" w:rsidR="004336F8" w:rsidRPr="00BE4A7F" w:rsidRDefault="00EF28B9" w:rsidP="00B76AA2">
          <w:pPr>
            <w:pStyle w:val="TOC1"/>
            <w:rPr>
              <w:rFonts w:asciiTheme="minorHAnsi" w:eastAsiaTheme="minorEastAsia" w:hAnsiTheme="minorHAnsi" w:cstheme="minorBidi"/>
              <w:b/>
              <w:bCs/>
              <w:noProof/>
              <w:color w:val="auto"/>
              <w:sz w:val="22"/>
            </w:rPr>
          </w:pPr>
          <w:hyperlink w:anchor="_Toc130224018" w:history="1">
            <w:r w:rsidR="004336F8" w:rsidRPr="00BE4A7F">
              <w:rPr>
                <w:rStyle w:val="Hyperlink"/>
                <w:b/>
                <w:bCs/>
                <w:noProof/>
              </w:rPr>
              <w:t>37.</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GOVERNING LAW</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_Toc130224018 \h </w:instrText>
            </w:r>
            <w:r w:rsidR="004336F8" w:rsidRPr="00BE4A7F">
              <w:rPr>
                <w:b/>
                <w:bCs/>
                <w:noProof/>
                <w:webHidden/>
              </w:rPr>
            </w:r>
            <w:r w:rsidR="004336F8" w:rsidRPr="00BE4A7F">
              <w:rPr>
                <w:b/>
                <w:bCs/>
                <w:noProof/>
                <w:webHidden/>
              </w:rPr>
              <w:fldChar w:fldCharType="separate"/>
            </w:r>
            <w:r w:rsidR="008A35C0">
              <w:rPr>
                <w:b/>
                <w:bCs/>
                <w:noProof/>
                <w:webHidden/>
              </w:rPr>
              <w:t>42</w:t>
            </w:r>
            <w:r w:rsidR="004336F8" w:rsidRPr="00BE4A7F">
              <w:rPr>
                <w:b/>
                <w:bCs/>
                <w:noProof/>
                <w:webHidden/>
              </w:rPr>
              <w:fldChar w:fldCharType="end"/>
            </w:r>
          </w:hyperlink>
        </w:p>
        <w:p w14:paraId="61F7C067" w14:textId="686F42D5" w:rsidR="004336F8" w:rsidRPr="00BE4A7F" w:rsidRDefault="00EF28B9" w:rsidP="00B76AA2">
          <w:pPr>
            <w:pStyle w:val="TOC1"/>
            <w:rPr>
              <w:rFonts w:asciiTheme="minorHAnsi" w:eastAsiaTheme="minorEastAsia" w:hAnsiTheme="minorHAnsi" w:cstheme="minorBidi"/>
              <w:b/>
              <w:bCs/>
              <w:noProof/>
              <w:color w:val="auto"/>
              <w:sz w:val="22"/>
            </w:rPr>
          </w:pPr>
          <w:hyperlink w:anchor="_Toc130224019" w:history="1">
            <w:r w:rsidR="004336F8" w:rsidRPr="00BE4A7F">
              <w:rPr>
                <w:rStyle w:val="Hyperlink"/>
                <w:b/>
                <w:bCs/>
                <w:noProof/>
              </w:rPr>
              <w:t>38.</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SEVERABILITY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_Toc130224019 \h </w:instrText>
            </w:r>
            <w:r w:rsidR="004336F8" w:rsidRPr="00BE4A7F">
              <w:rPr>
                <w:b/>
                <w:bCs/>
                <w:noProof/>
                <w:webHidden/>
              </w:rPr>
            </w:r>
            <w:r w:rsidR="004336F8" w:rsidRPr="00BE4A7F">
              <w:rPr>
                <w:b/>
                <w:bCs/>
                <w:noProof/>
                <w:webHidden/>
              </w:rPr>
              <w:fldChar w:fldCharType="separate"/>
            </w:r>
            <w:r w:rsidR="008A35C0">
              <w:rPr>
                <w:b/>
                <w:bCs/>
                <w:noProof/>
                <w:webHidden/>
              </w:rPr>
              <w:t>42</w:t>
            </w:r>
            <w:r w:rsidR="004336F8" w:rsidRPr="00BE4A7F">
              <w:rPr>
                <w:b/>
                <w:bCs/>
                <w:noProof/>
                <w:webHidden/>
              </w:rPr>
              <w:fldChar w:fldCharType="end"/>
            </w:r>
          </w:hyperlink>
        </w:p>
        <w:p w14:paraId="789D0ECC" w14:textId="022CC7B1" w:rsidR="004336F8" w:rsidRPr="00BE4A7F" w:rsidRDefault="00EF28B9" w:rsidP="00B76AA2">
          <w:pPr>
            <w:pStyle w:val="TOC1"/>
            <w:rPr>
              <w:rFonts w:asciiTheme="minorHAnsi" w:eastAsiaTheme="minorEastAsia" w:hAnsiTheme="minorHAnsi" w:cstheme="minorBidi"/>
              <w:b/>
              <w:bCs/>
              <w:noProof/>
              <w:color w:val="auto"/>
              <w:sz w:val="22"/>
            </w:rPr>
          </w:pPr>
          <w:hyperlink w:anchor="_Toc130224020" w:history="1">
            <w:r w:rsidR="004336F8" w:rsidRPr="00BE4A7F">
              <w:rPr>
                <w:rStyle w:val="Hyperlink"/>
                <w:b/>
                <w:bCs/>
                <w:noProof/>
              </w:rPr>
              <w:t>39.</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NO THIRD PARTY BENEFICIARY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_Toc130224020 \h </w:instrText>
            </w:r>
            <w:r w:rsidR="004336F8" w:rsidRPr="00BE4A7F">
              <w:rPr>
                <w:b/>
                <w:bCs/>
                <w:noProof/>
                <w:webHidden/>
              </w:rPr>
            </w:r>
            <w:r w:rsidR="004336F8" w:rsidRPr="00BE4A7F">
              <w:rPr>
                <w:b/>
                <w:bCs/>
                <w:noProof/>
                <w:webHidden/>
              </w:rPr>
              <w:fldChar w:fldCharType="separate"/>
            </w:r>
            <w:r w:rsidR="008A35C0">
              <w:rPr>
                <w:b/>
                <w:bCs/>
                <w:noProof/>
                <w:webHidden/>
              </w:rPr>
              <w:t>42</w:t>
            </w:r>
            <w:r w:rsidR="004336F8" w:rsidRPr="00BE4A7F">
              <w:rPr>
                <w:b/>
                <w:bCs/>
                <w:noProof/>
                <w:webHidden/>
              </w:rPr>
              <w:fldChar w:fldCharType="end"/>
            </w:r>
          </w:hyperlink>
        </w:p>
        <w:p w14:paraId="3C4DB114" w14:textId="059DB2DF" w:rsidR="004336F8" w:rsidRPr="00BE4A7F" w:rsidRDefault="00EF28B9" w:rsidP="00B76AA2">
          <w:pPr>
            <w:pStyle w:val="TOC1"/>
            <w:rPr>
              <w:rFonts w:asciiTheme="minorHAnsi" w:eastAsiaTheme="minorEastAsia" w:hAnsiTheme="minorHAnsi" w:cstheme="minorBidi"/>
              <w:b/>
              <w:bCs/>
              <w:noProof/>
              <w:color w:val="auto"/>
              <w:sz w:val="22"/>
            </w:rPr>
          </w:pPr>
          <w:hyperlink w:anchor="_Toc130224021" w:history="1">
            <w:r w:rsidR="004336F8" w:rsidRPr="00BE4A7F">
              <w:rPr>
                <w:rStyle w:val="Hyperlink"/>
                <w:b/>
                <w:bCs/>
                <w:noProof/>
              </w:rPr>
              <w:t>40.</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COSTS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_Toc130224021 \h </w:instrText>
            </w:r>
            <w:r w:rsidR="004336F8" w:rsidRPr="00BE4A7F">
              <w:rPr>
                <w:b/>
                <w:bCs/>
                <w:noProof/>
                <w:webHidden/>
              </w:rPr>
            </w:r>
            <w:r w:rsidR="004336F8" w:rsidRPr="00BE4A7F">
              <w:rPr>
                <w:b/>
                <w:bCs/>
                <w:noProof/>
                <w:webHidden/>
              </w:rPr>
              <w:fldChar w:fldCharType="separate"/>
            </w:r>
            <w:r w:rsidR="008A35C0">
              <w:rPr>
                <w:b/>
                <w:bCs/>
                <w:noProof/>
                <w:webHidden/>
              </w:rPr>
              <w:t>42</w:t>
            </w:r>
            <w:r w:rsidR="004336F8" w:rsidRPr="00BE4A7F">
              <w:rPr>
                <w:b/>
                <w:bCs/>
                <w:noProof/>
                <w:webHidden/>
              </w:rPr>
              <w:fldChar w:fldCharType="end"/>
            </w:r>
          </w:hyperlink>
        </w:p>
        <w:p w14:paraId="0B8F279B" w14:textId="762A3D9F" w:rsidR="004336F8" w:rsidRPr="00BE4A7F" w:rsidRDefault="00EF28B9" w:rsidP="00B76AA2">
          <w:pPr>
            <w:pStyle w:val="TOC1"/>
            <w:rPr>
              <w:rFonts w:asciiTheme="minorHAnsi" w:eastAsiaTheme="minorEastAsia" w:hAnsiTheme="minorHAnsi" w:cstheme="minorBidi"/>
              <w:b/>
              <w:bCs/>
              <w:noProof/>
              <w:color w:val="auto"/>
              <w:sz w:val="22"/>
            </w:rPr>
          </w:pPr>
          <w:hyperlink w:anchor="_Toc130224022" w:history="1">
            <w:r w:rsidR="004336F8" w:rsidRPr="00BE4A7F">
              <w:rPr>
                <w:rStyle w:val="Hyperlink"/>
                <w:b/>
                <w:bCs/>
                <w:noProof/>
              </w:rPr>
              <w:t>41.</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NOTICES AND DOMICILIUM</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_Toc130224022 \h </w:instrText>
            </w:r>
            <w:r w:rsidR="004336F8" w:rsidRPr="00BE4A7F">
              <w:rPr>
                <w:b/>
                <w:bCs/>
                <w:noProof/>
                <w:webHidden/>
              </w:rPr>
            </w:r>
            <w:r w:rsidR="004336F8" w:rsidRPr="00BE4A7F">
              <w:rPr>
                <w:b/>
                <w:bCs/>
                <w:noProof/>
                <w:webHidden/>
              </w:rPr>
              <w:fldChar w:fldCharType="separate"/>
            </w:r>
            <w:r w:rsidR="008A35C0">
              <w:rPr>
                <w:b/>
                <w:bCs/>
                <w:noProof/>
                <w:webHidden/>
              </w:rPr>
              <w:t>43</w:t>
            </w:r>
            <w:r w:rsidR="004336F8" w:rsidRPr="00BE4A7F">
              <w:rPr>
                <w:b/>
                <w:bCs/>
                <w:noProof/>
                <w:webHidden/>
              </w:rPr>
              <w:fldChar w:fldCharType="end"/>
            </w:r>
          </w:hyperlink>
        </w:p>
        <w:p w14:paraId="0DEF28E6" w14:textId="6770A8FA" w:rsidR="004336F8" w:rsidRPr="00BE4A7F" w:rsidRDefault="00EF28B9" w:rsidP="00B76AA2">
          <w:pPr>
            <w:pStyle w:val="TOC1"/>
            <w:rPr>
              <w:rFonts w:asciiTheme="minorHAnsi" w:eastAsiaTheme="minorEastAsia" w:hAnsiTheme="minorHAnsi" w:cstheme="minorBidi"/>
              <w:b/>
              <w:bCs/>
              <w:noProof/>
              <w:color w:val="auto"/>
              <w:sz w:val="22"/>
            </w:rPr>
          </w:pPr>
          <w:hyperlink w:anchor="_Toc130224023" w:history="1">
            <w:r w:rsidR="004336F8" w:rsidRPr="00BE4A7F">
              <w:rPr>
                <w:rStyle w:val="Hyperlink"/>
                <w:b/>
                <w:bCs/>
                <w:noProof/>
              </w:rPr>
              <w:t>42.</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THE PARTIES’ OBSERVANCE OF APPLICABLE LEGISLATION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_Toc130224023 \h </w:instrText>
            </w:r>
            <w:r w:rsidR="004336F8" w:rsidRPr="00BE4A7F">
              <w:rPr>
                <w:b/>
                <w:bCs/>
                <w:noProof/>
                <w:webHidden/>
              </w:rPr>
            </w:r>
            <w:r w:rsidR="004336F8" w:rsidRPr="00BE4A7F">
              <w:rPr>
                <w:b/>
                <w:bCs/>
                <w:noProof/>
                <w:webHidden/>
              </w:rPr>
              <w:fldChar w:fldCharType="separate"/>
            </w:r>
            <w:r w:rsidR="008A35C0">
              <w:rPr>
                <w:b/>
                <w:bCs/>
                <w:noProof/>
                <w:webHidden/>
              </w:rPr>
              <w:t>43</w:t>
            </w:r>
            <w:r w:rsidR="004336F8" w:rsidRPr="00BE4A7F">
              <w:rPr>
                <w:b/>
                <w:bCs/>
                <w:noProof/>
                <w:webHidden/>
              </w:rPr>
              <w:fldChar w:fldCharType="end"/>
            </w:r>
          </w:hyperlink>
        </w:p>
        <w:p w14:paraId="2B00ACE3" w14:textId="3216628E" w:rsidR="004336F8" w:rsidRPr="00BE4A7F" w:rsidRDefault="00EF28B9" w:rsidP="00B76AA2">
          <w:pPr>
            <w:pStyle w:val="TOC1"/>
            <w:rPr>
              <w:rFonts w:asciiTheme="minorHAnsi" w:eastAsiaTheme="minorEastAsia" w:hAnsiTheme="minorHAnsi" w:cstheme="minorBidi"/>
              <w:b/>
              <w:bCs/>
              <w:noProof/>
              <w:color w:val="auto"/>
              <w:sz w:val="22"/>
            </w:rPr>
          </w:pPr>
          <w:hyperlink w:anchor="_Toc130224024" w:history="1">
            <w:r w:rsidR="004336F8" w:rsidRPr="00BE4A7F">
              <w:rPr>
                <w:rStyle w:val="Hyperlink"/>
                <w:b/>
                <w:bCs/>
                <w:noProof/>
              </w:rPr>
              <w:t>43.</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ENTIRE AGREEMENT</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_Toc130224024 \h </w:instrText>
            </w:r>
            <w:r w:rsidR="004336F8" w:rsidRPr="00BE4A7F">
              <w:rPr>
                <w:b/>
                <w:bCs/>
                <w:noProof/>
                <w:webHidden/>
              </w:rPr>
            </w:r>
            <w:r w:rsidR="004336F8" w:rsidRPr="00BE4A7F">
              <w:rPr>
                <w:b/>
                <w:bCs/>
                <w:noProof/>
                <w:webHidden/>
              </w:rPr>
              <w:fldChar w:fldCharType="separate"/>
            </w:r>
            <w:r w:rsidR="008A35C0">
              <w:rPr>
                <w:b/>
                <w:bCs/>
                <w:noProof/>
                <w:webHidden/>
              </w:rPr>
              <w:t>44</w:t>
            </w:r>
            <w:r w:rsidR="004336F8" w:rsidRPr="00BE4A7F">
              <w:rPr>
                <w:b/>
                <w:bCs/>
                <w:noProof/>
                <w:webHidden/>
              </w:rPr>
              <w:fldChar w:fldCharType="end"/>
            </w:r>
          </w:hyperlink>
        </w:p>
        <w:p w14:paraId="53F5562F" w14:textId="7F253877" w:rsidR="004336F8" w:rsidRPr="00BE4A7F" w:rsidRDefault="00EF28B9" w:rsidP="00B76AA2">
          <w:pPr>
            <w:pStyle w:val="TOC1"/>
            <w:rPr>
              <w:rFonts w:asciiTheme="minorHAnsi" w:eastAsiaTheme="minorEastAsia" w:hAnsiTheme="minorHAnsi" w:cstheme="minorBidi"/>
              <w:b/>
              <w:bCs/>
              <w:noProof/>
              <w:color w:val="auto"/>
              <w:sz w:val="22"/>
            </w:rPr>
          </w:pPr>
          <w:hyperlink w:anchor="_Toc130224025" w:history="1">
            <w:r w:rsidR="004336F8" w:rsidRPr="00BE4A7F">
              <w:rPr>
                <w:rStyle w:val="Hyperlink"/>
                <w:b/>
                <w:bCs/>
                <w:noProof/>
              </w:rPr>
              <w:t>44.</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LANGUAGE</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_Toc130224025 \h </w:instrText>
            </w:r>
            <w:r w:rsidR="004336F8" w:rsidRPr="00BE4A7F">
              <w:rPr>
                <w:b/>
                <w:bCs/>
                <w:noProof/>
                <w:webHidden/>
              </w:rPr>
            </w:r>
            <w:r w:rsidR="004336F8" w:rsidRPr="00BE4A7F">
              <w:rPr>
                <w:b/>
                <w:bCs/>
                <w:noProof/>
                <w:webHidden/>
              </w:rPr>
              <w:fldChar w:fldCharType="separate"/>
            </w:r>
            <w:r w:rsidR="008A35C0">
              <w:rPr>
                <w:b/>
                <w:bCs/>
                <w:noProof/>
                <w:webHidden/>
              </w:rPr>
              <w:t>44</w:t>
            </w:r>
            <w:r w:rsidR="004336F8" w:rsidRPr="00BE4A7F">
              <w:rPr>
                <w:b/>
                <w:bCs/>
                <w:noProof/>
                <w:webHidden/>
              </w:rPr>
              <w:fldChar w:fldCharType="end"/>
            </w:r>
          </w:hyperlink>
        </w:p>
        <w:p w14:paraId="05F81B20" w14:textId="1E6EB949" w:rsidR="004336F8" w:rsidRPr="00BE4A7F" w:rsidRDefault="00EF28B9" w:rsidP="00B76AA2">
          <w:pPr>
            <w:pStyle w:val="TOC1"/>
            <w:rPr>
              <w:rFonts w:asciiTheme="minorHAnsi" w:eastAsiaTheme="minorEastAsia" w:hAnsiTheme="minorHAnsi" w:cstheme="minorBidi"/>
              <w:b/>
              <w:bCs/>
              <w:noProof/>
              <w:color w:val="auto"/>
              <w:sz w:val="22"/>
            </w:rPr>
          </w:pPr>
          <w:hyperlink w:anchor="_Toc130224026" w:history="1">
            <w:r w:rsidR="004336F8" w:rsidRPr="00BE4A7F">
              <w:rPr>
                <w:rStyle w:val="Hyperlink"/>
                <w:b/>
                <w:bCs/>
                <w:noProof/>
              </w:rPr>
              <w:t>45.</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INDEPENDENT ADVICE</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_Toc130224026 \h </w:instrText>
            </w:r>
            <w:r w:rsidR="004336F8" w:rsidRPr="00BE4A7F">
              <w:rPr>
                <w:b/>
                <w:bCs/>
                <w:noProof/>
                <w:webHidden/>
              </w:rPr>
            </w:r>
            <w:r w:rsidR="004336F8" w:rsidRPr="00BE4A7F">
              <w:rPr>
                <w:b/>
                <w:bCs/>
                <w:noProof/>
                <w:webHidden/>
              </w:rPr>
              <w:fldChar w:fldCharType="separate"/>
            </w:r>
            <w:r w:rsidR="008A35C0">
              <w:rPr>
                <w:b/>
                <w:bCs/>
                <w:noProof/>
                <w:webHidden/>
              </w:rPr>
              <w:t>44</w:t>
            </w:r>
            <w:r w:rsidR="004336F8" w:rsidRPr="00BE4A7F">
              <w:rPr>
                <w:b/>
                <w:bCs/>
                <w:noProof/>
                <w:webHidden/>
              </w:rPr>
              <w:fldChar w:fldCharType="end"/>
            </w:r>
          </w:hyperlink>
        </w:p>
        <w:p w14:paraId="1A354A22" w14:textId="209C1382" w:rsidR="004336F8" w:rsidRPr="00BE4A7F" w:rsidRDefault="00EF28B9" w:rsidP="00B76AA2">
          <w:pPr>
            <w:pStyle w:val="TOC1"/>
            <w:rPr>
              <w:rFonts w:asciiTheme="minorHAnsi" w:eastAsiaTheme="minorEastAsia" w:hAnsiTheme="minorHAnsi" w:cstheme="minorBidi"/>
              <w:b/>
              <w:bCs/>
              <w:noProof/>
              <w:color w:val="auto"/>
              <w:sz w:val="22"/>
            </w:rPr>
          </w:pPr>
          <w:hyperlink w:anchor="_Toc130224027" w:history="1">
            <w:r w:rsidR="004336F8" w:rsidRPr="00BE4A7F">
              <w:rPr>
                <w:rStyle w:val="Hyperlink"/>
                <w:b/>
                <w:bCs/>
                <w:noProof/>
              </w:rPr>
              <w:t>46.</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WARRANTY OF AUTHORITY</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_Toc130224027 \h </w:instrText>
            </w:r>
            <w:r w:rsidR="004336F8" w:rsidRPr="00BE4A7F">
              <w:rPr>
                <w:b/>
                <w:bCs/>
                <w:noProof/>
                <w:webHidden/>
              </w:rPr>
            </w:r>
            <w:r w:rsidR="004336F8" w:rsidRPr="00BE4A7F">
              <w:rPr>
                <w:b/>
                <w:bCs/>
                <w:noProof/>
                <w:webHidden/>
              </w:rPr>
              <w:fldChar w:fldCharType="separate"/>
            </w:r>
            <w:r w:rsidR="008A35C0">
              <w:rPr>
                <w:b/>
                <w:bCs/>
                <w:noProof/>
                <w:webHidden/>
              </w:rPr>
              <w:t>44</w:t>
            </w:r>
            <w:r w:rsidR="004336F8" w:rsidRPr="00BE4A7F">
              <w:rPr>
                <w:b/>
                <w:bCs/>
                <w:noProof/>
                <w:webHidden/>
              </w:rPr>
              <w:fldChar w:fldCharType="end"/>
            </w:r>
          </w:hyperlink>
        </w:p>
        <w:p w14:paraId="0969B3FA" w14:textId="4046B4A8" w:rsidR="004336F8" w:rsidRPr="00BE4A7F" w:rsidRDefault="00EF28B9" w:rsidP="00B76AA2">
          <w:pPr>
            <w:pStyle w:val="TOC1"/>
            <w:rPr>
              <w:rFonts w:asciiTheme="minorHAnsi" w:eastAsiaTheme="minorEastAsia" w:hAnsiTheme="minorHAnsi" w:cstheme="minorBidi"/>
              <w:b/>
              <w:bCs/>
              <w:noProof/>
              <w:color w:val="auto"/>
              <w:sz w:val="22"/>
            </w:rPr>
          </w:pPr>
          <w:hyperlink w:anchor="_Toc130224028" w:history="1">
            <w:r w:rsidR="004336F8" w:rsidRPr="00BE4A7F">
              <w:rPr>
                <w:rStyle w:val="Hyperlink"/>
                <w:b/>
                <w:bCs/>
                <w:noProof/>
              </w:rPr>
              <w:t>47.</w:t>
            </w:r>
            <w:r w:rsidR="004336F8" w:rsidRPr="00BE4A7F">
              <w:rPr>
                <w:rFonts w:asciiTheme="minorHAnsi" w:eastAsiaTheme="minorEastAsia" w:hAnsiTheme="minorHAnsi" w:cstheme="minorBidi"/>
                <w:b/>
                <w:bCs/>
                <w:noProof/>
                <w:color w:val="auto"/>
                <w:sz w:val="22"/>
              </w:rPr>
              <w:tab/>
            </w:r>
            <w:r w:rsidR="004336F8" w:rsidRPr="00BE4A7F">
              <w:rPr>
                <w:rStyle w:val="Hyperlink"/>
                <w:b/>
                <w:bCs/>
                <w:noProof/>
              </w:rPr>
              <w:t>SIGNATURE</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_Toc130224028 \h </w:instrText>
            </w:r>
            <w:r w:rsidR="004336F8" w:rsidRPr="00BE4A7F">
              <w:rPr>
                <w:b/>
                <w:bCs/>
                <w:noProof/>
                <w:webHidden/>
              </w:rPr>
            </w:r>
            <w:r w:rsidR="004336F8" w:rsidRPr="00BE4A7F">
              <w:rPr>
                <w:b/>
                <w:bCs/>
                <w:noProof/>
                <w:webHidden/>
              </w:rPr>
              <w:fldChar w:fldCharType="separate"/>
            </w:r>
            <w:r w:rsidR="008A35C0">
              <w:rPr>
                <w:b/>
                <w:bCs/>
                <w:noProof/>
                <w:webHidden/>
              </w:rPr>
              <w:t>45</w:t>
            </w:r>
            <w:r w:rsidR="004336F8" w:rsidRPr="00BE4A7F">
              <w:rPr>
                <w:b/>
                <w:bCs/>
                <w:noProof/>
                <w:webHidden/>
              </w:rPr>
              <w:fldChar w:fldCharType="end"/>
            </w:r>
          </w:hyperlink>
        </w:p>
        <w:p w14:paraId="372A2515" w14:textId="10ABFCD2" w:rsidR="004336F8" w:rsidRPr="00BE4A7F" w:rsidRDefault="00EF28B9" w:rsidP="00B76AA2">
          <w:pPr>
            <w:pStyle w:val="TOC1"/>
            <w:rPr>
              <w:rFonts w:asciiTheme="minorHAnsi" w:eastAsiaTheme="minorEastAsia" w:hAnsiTheme="minorHAnsi" w:cstheme="minorBidi"/>
              <w:b/>
              <w:bCs/>
              <w:noProof/>
              <w:color w:val="auto"/>
              <w:sz w:val="22"/>
            </w:rPr>
          </w:pPr>
          <w:hyperlink w:anchor="_Toc130224029" w:history="1">
            <w:r w:rsidR="004336F8" w:rsidRPr="00BE4A7F">
              <w:rPr>
                <w:rStyle w:val="Hyperlink"/>
                <w:b/>
                <w:bCs/>
                <w:noProof/>
              </w:rPr>
              <w:t>SCHEDULE A: MUNICIPAL QUOTATION LETTER</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_Toc130224029 \h </w:instrText>
            </w:r>
            <w:r w:rsidR="004336F8" w:rsidRPr="00BE4A7F">
              <w:rPr>
                <w:b/>
                <w:bCs/>
                <w:noProof/>
                <w:webHidden/>
              </w:rPr>
            </w:r>
            <w:r w:rsidR="004336F8" w:rsidRPr="00BE4A7F">
              <w:rPr>
                <w:b/>
                <w:bCs/>
                <w:noProof/>
                <w:webHidden/>
              </w:rPr>
              <w:fldChar w:fldCharType="separate"/>
            </w:r>
            <w:r w:rsidR="008A35C0">
              <w:rPr>
                <w:b/>
                <w:bCs/>
                <w:noProof/>
                <w:webHidden/>
              </w:rPr>
              <w:t>47</w:t>
            </w:r>
            <w:r w:rsidR="004336F8" w:rsidRPr="00BE4A7F">
              <w:rPr>
                <w:b/>
                <w:bCs/>
                <w:noProof/>
                <w:webHidden/>
              </w:rPr>
              <w:fldChar w:fldCharType="end"/>
            </w:r>
          </w:hyperlink>
        </w:p>
        <w:p w14:paraId="66DD775C" w14:textId="1CC96A96" w:rsidR="004336F8" w:rsidRPr="00BE4A7F" w:rsidRDefault="00EF28B9" w:rsidP="00B76AA2">
          <w:pPr>
            <w:pStyle w:val="TOC1"/>
            <w:rPr>
              <w:rFonts w:asciiTheme="minorHAnsi" w:eastAsiaTheme="minorEastAsia" w:hAnsiTheme="minorHAnsi" w:cstheme="minorBidi"/>
              <w:b/>
              <w:bCs/>
              <w:noProof/>
              <w:color w:val="auto"/>
              <w:sz w:val="22"/>
            </w:rPr>
          </w:pPr>
          <w:hyperlink w:anchor="_Toc130224030" w:history="1">
            <w:r w:rsidR="004336F8" w:rsidRPr="00BE4A7F">
              <w:rPr>
                <w:rStyle w:val="Hyperlink"/>
                <w:b/>
                <w:bCs/>
                <w:noProof/>
              </w:rPr>
              <w:t>SCHEDULE B: EMBEDDED GENERATOR SYSTEMS OPERATIONS MANUAL</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_Toc130224030 \h </w:instrText>
            </w:r>
            <w:r w:rsidR="004336F8" w:rsidRPr="00BE4A7F">
              <w:rPr>
                <w:b/>
                <w:bCs/>
                <w:noProof/>
                <w:webHidden/>
              </w:rPr>
            </w:r>
            <w:r w:rsidR="004336F8" w:rsidRPr="00BE4A7F">
              <w:rPr>
                <w:b/>
                <w:bCs/>
                <w:noProof/>
                <w:webHidden/>
              </w:rPr>
              <w:fldChar w:fldCharType="separate"/>
            </w:r>
            <w:r w:rsidR="008A35C0">
              <w:rPr>
                <w:b/>
                <w:bCs/>
                <w:noProof/>
                <w:webHidden/>
              </w:rPr>
              <w:t>48</w:t>
            </w:r>
            <w:r w:rsidR="004336F8" w:rsidRPr="00BE4A7F">
              <w:rPr>
                <w:b/>
                <w:bCs/>
                <w:noProof/>
                <w:webHidden/>
              </w:rPr>
              <w:fldChar w:fldCharType="end"/>
            </w:r>
          </w:hyperlink>
        </w:p>
        <w:p w14:paraId="5938F15E" w14:textId="128F1476" w:rsidR="004336F8" w:rsidRPr="00BE4A7F" w:rsidRDefault="00EF28B9" w:rsidP="00B76AA2">
          <w:pPr>
            <w:pStyle w:val="TOC1"/>
            <w:rPr>
              <w:rFonts w:asciiTheme="minorHAnsi" w:eastAsiaTheme="minorEastAsia" w:hAnsiTheme="minorHAnsi" w:cstheme="minorBidi"/>
              <w:b/>
              <w:bCs/>
              <w:noProof/>
              <w:color w:val="auto"/>
              <w:sz w:val="22"/>
            </w:rPr>
          </w:pPr>
          <w:hyperlink w:anchor="_Toc130224031" w:history="1">
            <w:r w:rsidR="004336F8" w:rsidRPr="00BE4A7F">
              <w:rPr>
                <w:rStyle w:val="Hyperlink"/>
                <w:b/>
                <w:bCs/>
                <w:noProof/>
              </w:rPr>
              <w:t>SCHEDULE C: GENERATOR CONNECTION PARTICULARS</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_Toc130224031 \h </w:instrText>
            </w:r>
            <w:r w:rsidR="004336F8" w:rsidRPr="00BE4A7F">
              <w:rPr>
                <w:b/>
                <w:bCs/>
                <w:noProof/>
                <w:webHidden/>
              </w:rPr>
            </w:r>
            <w:r w:rsidR="004336F8" w:rsidRPr="00BE4A7F">
              <w:rPr>
                <w:b/>
                <w:bCs/>
                <w:noProof/>
                <w:webHidden/>
              </w:rPr>
              <w:fldChar w:fldCharType="separate"/>
            </w:r>
            <w:r w:rsidR="008A35C0">
              <w:rPr>
                <w:b/>
                <w:bCs/>
                <w:noProof/>
                <w:webHidden/>
              </w:rPr>
              <w:t>49</w:t>
            </w:r>
            <w:r w:rsidR="004336F8" w:rsidRPr="00BE4A7F">
              <w:rPr>
                <w:b/>
                <w:bCs/>
                <w:noProof/>
                <w:webHidden/>
              </w:rPr>
              <w:fldChar w:fldCharType="end"/>
            </w:r>
          </w:hyperlink>
        </w:p>
        <w:p w14:paraId="78908108" w14:textId="162C6244" w:rsidR="004336F8" w:rsidRPr="00BE4A7F" w:rsidRDefault="00EF28B9" w:rsidP="00B76AA2">
          <w:pPr>
            <w:pStyle w:val="TOC1"/>
            <w:rPr>
              <w:rFonts w:asciiTheme="minorHAnsi" w:eastAsiaTheme="minorEastAsia" w:hAnsiTheme="minorHAnsi" w:cstheme="minorBidi"/>
              <w:b/>
              <w:bCs/>
              <w:noProof/>
              <w:color w:val="auto"/>
              <w:sz w:val="22"/>
            </w:rPr>
          </w:pPr>
          <w:hyperlink w:anchor="_Toc130224032" w:history="1">
            <w:r w:rsidR="004336F8" w:rsidRPr="00BE4A7F">
              <w:rPr>
                <w:rStyle w:val="Hyperlink"/>
                <w:b/>
                <w:bCs/>
                <w:noProof/>
              </w:rPr>
              <w:t>SCHEDULE D: GENERATOR MUNICIPAL CONNECTION EQUIPMENT</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_Toc130224032 \h </w:instrText>
            </w:r>
            <w:r w:rsidR="004336F8" w:rsidRPr="00BE4A7F">
              <w:rPr>
                <w:b/>
                <w:bCs/>
                <w:noProof/>
                <w:webHidden/>
              </w:rPr>
            </w:r>
            <w:r w:rsidR="004336F8" w:rsidRPr="00BE4A7F">
              <w:rPr>
                <w:b/>
                <w:bCs/>
                <w:noProof/>
                <w:webHidden/>
              </w:rPr>
              <w:fldChar w:fldCharType="separate"/>
            </w:r>
            <w:r w:rsidR="008A35C0">
              <w:rPr>
                <w:b/>
                <w:bCs/>
                <w:noProof/>
                <w:webHidden/>
              </w:rPr>
              <w:t>50</w:t>
            </w:r>
            <w:r w:rsidR="004336F8" w:rsidRPr="00BE4A7F">
              <w:rPr>
                <w:b/>
                <w:bCs/>
                <w:noProof/>
                <w:webHidden/>
              </w:rPr>
              <w:fldChar w:fldCharType="end"/>
            </w:r>
          </w:hyperlink>
        </w:p>
        <w:p w14:paraId="5AB30099" w14:textId="26101E1F" w:rsidR="004336F8" w:rsidRPr="00BE4A7F" w:rsidRDefault="00EF28B9" w:rsidP="00B76AA2">
          <w:pPr>
            <w:pStyle w:val="TOC1"/>
            <w:rPr>
              <w:rFonts w:asciiTheme="minorHAnsi" w:eastAsiaTheme="minorEastAsia" w:hAnsiTheme="minorHAnsi" w:cstheme="minorBidi"/>
              <w:b/>
              <w:bCs/>
              <w:noProof/>
              <w:color w:val="auto"/>
              <w:sz w:val="22"/>
            </w:rPr>
          </w:pPr>
          <w:hyperlink w:anchor="_Toc130224033" w:history="1">
            <w:r w:rsidR="004336F8" w:rsidRPr="00BE4A7F">
              <w:rPr>
                <w:rStyle w:val="Hyperlink"/>
                <w:b/>
                <w:bCs/>
                <w:noProof/>
              </w:rPr>
              <w:t>SCHEDULE E: STANDARD FOR THE INTERCONNECTION OF EMBEDDED GENERATION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_Toc130224033 \h </w:instrText>
            </w:r>
            <w:r w:rsidR="004336F8" w:rsidRPr="00BE4A7F">
              <w:rPr>
                <w:b/>
                <w:bCs/>
                <w:noProof/>
                <w:webHidden/>
              </w:rPr>
            </w:r>
            <w:r w:rsidR="004336F8" w:rsidRPr="00BE4A7F">
              <w:rPr>
                <w:b/>
                <w:bCs/>
                <w:noProof/>
                <w:webHidden/>
              </w:rPr>
              <w:fldChar w:fldCharType="separate"/>
            </w:r>
            <w:r w:rsidR="008A35C0">
              <w:rPr>
                <w:b/>
                <w:bCs/>
                <w:noProof/>
                <w:webHidden/>
              </w:rPr>
              <w:t>51</w:t>
            </w:r>
            <w:r w:rsidR="004336F8" w:rsidRPr="00BE4A7F">
              <w:rPr>
                <w:b/>
                <w:bCs/>
                <w:noProof/>
                <w:webHidden/>
              </w:rPr>
              <w:fldChar w:fldCharType="end"/>
            </w:r>
          </w:hyperlink>
        </w:p>
        <w:p w14:paraId="202ACE9E" w14:textId="3338F1F2" w:rsidR="004336F8" w:rsidRPr="00BE4A7F" w:rsidRDefault="00EF28B9" w:rsidP="00B76AA2">
          <w:pPr>
            <w:pStyle w:val="TOC1"/>
            <w:rPr>
              <w:rFonts w:asciiTheme="minorHAnsi" w:eastAsiaTheme="minorEastAsia" w:hAnsiTheme="minorHAnsi" w:cstheme="minorBidi"/>
              <w:b/>
              <w:bCs/>
              <w:noProof/>
              <w:color w:val="auto"/>
              <w:sz w:val="22"/>
            </w:rPr>
          </w:pPr>
          <w:hyperlink w:anchor="_Toc130224034" w:history="1">
            <w:r w:rsidR="004336F8" w:rsidRPr="00BE4A7F">
              <w:rPr>
                <w:rStyle w:val="Hyperlink"/>
                <w:b/>
                <w:bCs/>
                <w:noProof/>
              </w:rPr>
              <w:t>SCHEDULE F: GENERATION QUALITY OF SUPPLY SPECIFICATION</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_Toc130224034 \h </w:instrText>
            </w:r>
            <w:r w:rsidR="004336F8" w:rsidRPr="00BE4A7F">
              <w:rPr>
                <w:b/>
                <w:bCs/>
                <w:noProof/>
                <w:webHidden/>
              </w:rPr>
            </w:r>
            <w:r w:rsidR="004336F8" w:rsidRPr="00BE4A7F">
              <w:rPr>
                <w:b/>
                <w:bCs/>
                <w:noProof/>
                <w:webHidden/>
              </w:rPr>
              <w:fldChar w:fldCharType="separate"/>
            </w:r>
            <w:r w:rsidR="008A35C0">
              <w:rPr>
                <w:b/>
                <w:bCs/>
                <w:noProof/>
                <w:webHidden/>
              </w:rPr>
              <w:t>52</w:t>
            </w:r>
            <w:r w:rsidR="004336F8" w:rsidRPr="00BE4A7F">
              <w:rPr>
                <w:b/>
                <w:bCs/>
                <w:noProof/>
                <w:webHidden/>
              </w:rPr>
              <w:fldChar w:fldCharType="end"/>
            </w:r>
          </w:hyperlink>
        </w:p>
        <w:p w14:paraId="25453F7E" w14:textId="57D1B5B2" w:rsidR="004336F8" w:rsidRPr="00BE4A7F" w:rsidRDefault="00EF28B9" w:rsidP="00B76AA2">
          <w:pPr>
            <w:pStyle w:val="TOC1"/>
            <w:rPr>
              <w:rFonts w:asciiTheme="minorHAnsi" w:eastAsiaTheme="minorEastAsia" w:hAnsiTheme="minorHAnsi" w:cstheme="minorBidi"/>
              <w:b/>
              <w:bCs/>
              <w:noProof/>
              <w:color w:val="auto"/>
              <w:sz w:val="22"/>
            </w:rPr>
          </w:pPr>
          <w:hyperlink w:anchor="_Toc130224035" w:history="1">
            <w:r w:rsidR="004336F8" w:rsidRPr="00BE4A7F">
              <w:rPr>
                <w:rStyle w:val="Hyperlink"/>
                <w:b/>
                <w:bCs/>
                <w:noProof/>
              </w:rPr>
              <w:t>SCHEDULE G: SECURITY FOR PRESCRIBED TARIFF</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_Toc130224035 \h </w:instrText>
            </w:r>
            <w:r w:rsidR="004336F8" w:rsidRPr="00BE4A7F">
              <w:rPr>
                <w:b/>
                <w:bCs/>
                <w:noProof/>
                <w:webHidden/>
              </w:rPr>
            </w:r>
            <w:r w:rsidR="004336F8" w:rsidRPr="00BE4A7F">
              <w:rPr>
                <w:b/>
                <w:bCs/>
                <w:noProof/>
                <w:webHidden/>
              </w:rPr>
              <w:fldChar w:fldCharType="separate"/>
            </w:r>
            <w:r w:rsidR="008A35C0">
              <w:rPr>
                <w:b/>
                <w:bCs/>
                <w:noProof/>
                <w:webHidden/>
              </w:rPr>
              <w:t>53</w:t>
            </w:r>
            <w:r w:rsidR="004336F8" w:rsidRPr="00BE4A7F">
              <w:rPr>
                <w:b/>
                <w:bCs/>
                <w:noProof/>
                <w:webHidden/>
              </w:rPr>
              <w:fldChar w:fldCharType="end"/>
            </w:r>
          </w:hyperlink>
        </w:p>
        <w:p w14:paraId="6CA1922C" w14:textId="2B28C930" w:rsidR="004336F8" w:rsidRPr="00BE4A7F" w:rsidRDefault="00EF28B9" w:rsidP="00B76AA2">
          <w:pPr>
            <w:pStyle w:val="TOC1"/>
            <w:rPr>
              <w:rFonts w:asciiTheme="minorHAnsi" w:eastAsiaTheme="minorEastAsia" w:hAnsiTheme="minorHAnsi" w:cstheme="minorBidi"/>
              <w:b/>
              <w:bCs/>
              <w:noProof/>
              <w:color w:val="auto"/>
              <w:sz w:val="22"/>
            </w:rPr>
          </w:pPr>
          <w:hyperlink w:anchor="_Toc130224036" w:history="1">
            <w:r w:rsidR="004336F8" w:rsidRPr="00BE4A7F">
              <w:rPr>
                <w:rStyle w:val="Hyperlink"/>
                <w:b/>
                <w:bCs/>
                <w:noProof/>
              </w:rPr>
              <w:t>SCHEDULE H: EARLY TERMINATION GUARANTEE</w:t>
            </w:r>
            <w:r w:rsidR="004336F8" w:rsidRPr="00BE4A7F">
              <w:rPr>
                <w:b/>
                <w:bCs/>
                <w:noProof/>
                <w:webHidden/>
              </w:rPr>
              <w:tab/>
            </w:r>
            <w:r w:rsidR="004336F8" w:rsidRPr="00BE4A7F">
              <w:rPr>
                <w:b/>
                <w:bCs/>
                <w:noProof/>
                <w:webHidden/>
              </w:rPr>
              <w:fldChar w:fldCharType="begin"/>
            </w:r>
            <w:r w:rsidR="004336F8" w:rsidRPr="00BE4A7F">
              <w:rPr>
                <w:b/>
                <w:bCs/>
                <w:noProof/>
                <w:webHidden/>
              </w:rPr>
              <w:instrText xml:space="preserve"> PAGEREF _Toc130224036 \h </w:instrText>
            </w:r>
            <w:r w:rsidR="004336F8" w:rsidRPr="00BE4A7F">
              <w:rPr>
                <w:b/>
                <w:bCs/>
                <w:noProof/>
                <w:webHidden/>
              </w:rPr>
            </w:r>
            <w:r w:rsidR="004336F8" w:rsidRPr="00BE4A7F">
              <w:rPr>
                <w:b/>
                <w:bCs/>
                <w:noProof/>
                <w:webHidden/>
              </w:rPr>
              <w:fldChar w:fldCharType="separate"/>
            </w:r>
            <w:r w:rsidR="008A35C0">
              <w:rPr>
                <w:b/>
                <w:bCs/>
                <w:noProof/>
                <w:webHidden/>
              </w:rPr>
              <w:t>54</w:t>
            </w:r>
            <w:r w:rsidR="004336F8" w:rsidRPr="00BE4A7F">
              <w:rPr>
                <w:b/>
                <w:bCs/>
                <w:noProof/>
                <w:webHidden/>
              </w:rPr>
              <w:fldChar w:fldCharType="end"/>
            </w:r>
          </w:hyperlink>
        </w:p>
        <w:p w14:paraId="3D0050A6" w14:textId="5763AB05" w:rsidR="004336F8" w:rsidRDefault="004336F8">
          <w:r w:rsidRPr="00BE4A7F">
            <w:rPr>
              <w:b/>
              <w:bCs/>
              <w:noProof/>
            </w:rPr>
            <w:fldChar w:fldCharType="end"/>
          </w:r>
        </w:p>
      </w:sdtContent>
    </w:sdt>
    <w:p w14:paraId="7E52F9B3" w14:textId="77777777" w:rsidR="00B071D0" w:rsidRPr="00A75E32" w:rsidRDefault="00B071D0" w:rsidP="00D42A0C">
      <w:pPr>
        <w:spacing w:after="0" w:line="360" w:lineRule="auto"/>
        <w:ind w:left="284" w:firstLine="0"/>
        <w:rPr>
          <w:rFonts w:cs="Arial"/>
          <w:sz w:val="20"/>
          <w:szCs w:val="20"/>
        </w:rPr>
      </w:pPr>
    </w:p>
    <w:p w14:paraId="584A0CD1" w14:textId="77777777" w:rsidR="00F6613A" w:rsidRDefault="00991BBA" w:rsidP="00D74CC0">
      <w:pPr>
        <w:spacing w:after="0" w:line="360" w:lineRule="auto"/>
        <w:ind w:left="0" w:firstLine="0"/>
        <w:rPr>
          <w:rFonts w:cs="Arial"/>
          <w:b/>
          <w:bCs/>
          <w:sz w:val="20"/>
          <w:szCs w:val="20"/>
        </w:rPr>
      </w:pPr>
      <w:r w:rsidRPr="00A75E32">
        <w:rPr>
          <w:rFonts w:cs="Arial"/>
          <w:b/>
          <w:bCs/>
          <w:sz w:val="20"/>
          <w:szCs w:val="20"/>
        </w:rPr>
        <w:br w:type="page"/>
      </w:r>
    </w:p>
    <w:p w14:paraId="665F9B6B" w14:textId="2BDAA2BE" w:rsidR="00E529DA" w:rsidRPr="00D74CC0" w:rsidRDefault="00E529DA" w:rsidP="0060097A">
      <w:pPr>
        <w:spacing w:after="160" w:line="259" w:lineRule="auto"/>
        <w:ind w:left="0" w:firstLine="0"/>
        <w:jc w:val="left"/>
        <w:rPr>
          <w:rFonts w:cs="Arial"/>
          <w:b/>
          <w:bCs/>
          <w:sz w:val="20"/>
          <w:szCs w:val="20"/>
        </w:rPr>
      </w:pPr>
      <w:r w:rsidRPr="00753FA9">
        <w:rPr>
          <w:rFonts w:cs="Arial"/>
          <w:b/>
          <w:sz w:val="20"/>
          <w:szCs w:val="20"/>
        </w:rPr>
        <w:lastRenderedPageBreak/>
        <w:t xml:space="preserve">PREAMBLE </w:t>
      </w:r>
    </w:p>
    <w:p w14:paraId="35780E3A" w14:textId="6B00214D" w:rsidR="00BE4D46" w:rsidRPr="00A75E32" w:rsidRDefault="00BE4D46" w:rsidP="00A75E32">
      <w:pPr>
        <w:spacing w:after="0" w:line="360" w:lineRule="auto"/>
        <w:ind w:left="0" w:firstLine="0"/>
        <w:rPr>
          <w:rFonts w:cs="Arial"/>
          <w:sz w:val="20"/>
          <w:szCs w:val="20"/>
        </w:rPr>
      </w:pPr>
    </w:p>
    <w:p w14:paraId="17BFB349" w14:textId="0314D243" w:rsidR="00A97443" w:rsidRPr="00A75E32" w:rsidRDefault="009D11F8" w:rsidP="00A75E32">
      <w:pPr>
        <w:spacing w:after="0" w:line="360" w:lineRule="auto"/>
        <w:ind w:left="0" w:firstLine="0"/>
        <w:rPr>
          <w:rFonts w:cs="Arial"/>
          <w:sz w:val="20"/>
          <w:szCs w:val="20"/>
        </w:rPr>
      </w:pPr>
      <w:r w:rsidRPr="00A75E32">
        <w:rPr>
          <w:rFonts w:cs="Arial"/>
          <w:b/>
          <w:bCs/>
          <w:sz w:val="20"/>
          <w:szCs w:val="20"/>
        </w:rPr>
        <w:t>WHEREAS</w:t>
      </w:r>
      <w:r w:rsidRPr="00A75E32">
        <w:rPr>
          <w:rFonts w:cs="Arial"/>
          <w:sz w:val="20"/>
          <w:szCs w:val="20"/>
        </w:rPr>
        <w:t xml:space="preserve"> the Customer has </w:t>
      </w:r>
      <w:r w:rsidR="0063268F" w:rsidRPr="00A75E32">
        <w:rPr>
          <w:rFonts w:cs="Arial"/>
          <w:sz w:val="20"/>
          <w:szCs w:val="20"/>
        </w:rPr>
        <w:t xml:space="preserve">applied to the Municipality for the connection of the </w:t>
      </w:r>
      <w:r w:rsidR="00AF791F">
        <w:rPr>
          <w:rFonts w:cs="Arial"/>
          <w:sz w:val="20"/>
          <w:szCs w:val="20"/>
        </w:rPr>
        <w:t>Generation Facility</w:t>
      </w:r>
      <w:r w:rsidR="006A24E7">
        <w:rPr>
          <w:rFonts w:cs="Arial"/>
          <w:sz w:val="20"/>
          <w:szCs w:val="20"/>
        </w:rPr>
        <w:t>/ies</w:t>
      </w:r>
      <w:r w:rsidR="00A97443" w:rsidRPr="00A75E32">
        <w:rPr>
          <w:rFonts w:cs="Arial"/>
          <w:sz w:val="20"/>
          <w:szCs w:val="20"/>
        </w:rPr>
        <w:t xml:space="preserve"> </w:t>
      </w:r>
      <w:r w:rsidR="006A24E7">
        <w:rPr>
          <w:rFonts w:cs="Arial"/>
          <w:sz w:val="20"/>
          <w:szCs w:val="20"/>
        </w:rPr>
        <w:t xml:space="preserve">for the </w:t>
      </w:r>
      <w:r w:rsidR="009D068B">
        <w:rPr>
          <w:rFonts w:cs="Arial"/>
          <w:sz w:val="20"/>
          <w:szCs w:val="20"/>
        </w:rPr>
        <w:t xml:space="preserve">export and intake of Electrical Energy </w:t>
      </w:r>
      <w:r w:rsidR="008732D1">
        <w:rPr>
          <w:rFonts w:cs="Arial"/>
          <w:sz w:val="20"/>
          <w:szCs w:val="20"/>
        </w:rPr>
        <w:t xml:space="preserve">and to use the Distribution System for purposes of Wheeling, </w:t>
      </w:r>
      <w:r w:rsidR="001B0DD7" w:rsidRPr="00A75E32">
        <w:rPr>
          <w:rFonts w:cs="Arial"/>
          <w:sz w:val="20"/>
          <w:szCs w:val="20"/>
        </w:rPr>
        <w:t>and the Municipality is prepared to approve the connection in accordance with the terms and conditions of this Agreement</w:t>
      </w:r>
      <w:r w:rsidR="006A272D">
        <w:rPr>
          <w:rFonts w:cs="Arial"/>
          <w:sz w:val="20"/>
          <w:szCs w:val="20"/>
        </w:rPr>
        <w:t>.</w:t>
      </w:r>
      <w:r w:rsidR="001B0DD7" w:rsidRPr="00A75E32">
        <w:rPr>
          <w:rFonts w:cs="Arial"/>
          <w:sz w:val="20"/>
          <w:szCs w:val="20"/>
        </w:rPr>
        <w:t xml:space="preserve"> </w:t>
      </w:r>
    </w:p>
    <w:p w14:paraId="122B41A5" w14:textId="2497C34F" w:rsidR="009C772C" w:rsidRPr="00A75E32" w:rsidRDefault="009C772C" w:rsidP="00A75E32">
      <w:pPr>
        <w:spacing w:after="0" w:line="360" w:lineRule="auto"/>
        <w:ind w:left="0" w:firstLine="0"/>
        <w:rPr>
          <w:rFonts w:cs="Arial"/>
          <w:sz w:val="20"/>
          <w:szCs w:val="20"/>
        </w:rPr>
      </w:pPr>
    </w:p>
    <w:p w14:paraId="20820660" w14:textId="0CB18CD6" w:rsidR="009C772C" w:rsidRPr="00A75E32" w:rsidRDefault="009D11F8" w:rsidP="00A75E32">
      <w:pPr>
        <w:spacing w:after="0" w:line="360" w:lineRule="auto"/>
        <w:ind w:left="0" w:firstLine="0"/>
        <w:rPr>
          <w:rFonts w:cs="Arial"/>
          <w:sz w:val="20"/>
          <w:szCs w:val="20"/>
        </w:rPr>
      </w:pPr>
      <w:r w:rsidRPr="00A75E32">
        <w:rPr>
          <w:rFonts w:cs="Arial"/>
          <w:b/>
          <w:bCs/>
          <w:sz w:val="20"/>
          <w:szCs w:val="20"/>
        </w:rPr>
        <w:t>AND WHEREAS</w:t>
      </w:r>
      <w:r w:rsidRPr="00A75E32">
        <w:rPr>
          <w:rFonts w:cs="Arial"/>
          <w:sz w:val="20"/>
          <w:szCs w:val="20"/>
        </w:rPr>
        <w:t xml:space="preserve"> the Municipality and the Customer are desirous of entering into a written </w:t>
      </w:r>
      <w:r w:rsidR="0051455C" w:rsidRPr="00A75E32">
        <w:rPr>
          <w:rFonts w:cs="Arial"/>
          <w:sz w:val="20"/>
          <w:szCs w:val="20"/>
        </w:rPr>
        <w:t>agreement</w:t>
      </w:r>
      <w:r w:rsidRPr="00A75E32">
        <w:rPr>
          <w:rFonts w:cs="Arial"/>
          <w:sz w:val="20"/>
          <w:szCs w:val="20"/>
        </w:rPr>
        <w:t xml:space="preserve"> recording and regulating the terms and conditions relating to</w:t>
      </w:r>
      <w:r w:rsidR="00D73B16" w:rsidRPr="00A75E32">
        <w:rPr>
          <w:rFonts w:cs="Arial"/>
          <w:sz w:val="20"/>
          <w:szCs w:val="20"/>
        </w:rPr>
        <w:t xml:space="preserve"> the physical connection of the </w:t>
      </w:r>
      <w:r w:rsidR="00AF791F">
        <w:rPr>
          <w:rFonts w:cs="Arial"/>
          <w:sz w:val="20"/>
          <w:szCs w:val="20"/>
        </w:rPr>
        <w:t>Generation Facility</w:t>
      </w:r>
      <w:r w:rsidR="00D73B16" w:rsidRPr="00A75E32">
        <w:rPr>
          <w:rFonts w:cs="Arial"/>
          <w:sz w:val="20"/>
          <w:szCs w:val="20"/>
        </w:rPr>
        <w:t xml:space="preserve"> to the Distribution System</w:t>
      </w:r>
      <w:r w:rsidR="00CC626D" w:rsidRPr="00A75E32">
        <w:rPr>
          <w:rFonts w:cs="Arial"/>
          <w:sz w:val="20"/>
          <w:szCs w:val="20"/>
        </w:rPr>
        <w:t xml:space="preserve"> and the Customer’s access and usage of the Distribution System</w:t>
      </w:r>
      <w:r w:rsidR="002E3CFF" w:rsidRPr="00A75E32">
        <w:rPr>
          <w:rFonts w:cs="Arial"/>
          <w:sz w:val="20"/>
          <w:szCs w:val="20"/>
        </w:rPr>
        <w:t>.</w:t>
      </w:r>
    </w:p>
    <w:p w14:paraId="373B4387"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53FC1CE5" w14:textId="77777777" w:rsidR="005E0238" w:rsidRDefault="005E0238">
      <w:pPr>
        <w:spacing w:after="160" w:line="259" w:lineRule="auto"/>
        <w:ind w:left="0" w:firstLine="0"/>
        <w:jc w:val="left"/>
        <w:rPr>
          <w:rFonts w:cs="Arial"/>
          <w:b/>
          <w:bCs/>
          <w:sz w:val="20"/>
          <w:szCs w:val="20"/>
        </w:rPr>
      </w:pPr>
      <w:r>
        <w:rPr>
          <w:rFonts w:cs="Arial"/>
          <w:b/>
          <w:bCs/>
          <w:sz w:val="20"/>
          <w:szCs w:val="20"/>
        </w:rPr>
        <w:br w:type="page"/>
      </w:r>
    </w:p>
    <w:p w14:paraId="779A63C9" w14:textId="468413E5" w:rsidR="009C772C" w:rsidRPr="00A75E32" w:rsidRDefault="009D11F8" w:rsidP="00A75E32">
      <w:pPr>
        <w:spacing w:after="0" w:line="360" w:lineRule="auto"/>
        <w:ind w:left="0" w:firstLine="0"/>
        <w:rPr>
          <w:rFonts w:cs="Arial"/>
          <w:b/>
          <w:bCs/>
          <w:sz w:val="20"/>
          <w:szCs w:val="20"/>
        </w:rPr>
      </w:pPr>
      <w:r w:rsidRPr="00A75E32">
        <w:rPr>
          <w:rFonts w:cs="Arial"/>
          <w:b/>
          <w:bCs/>
          <w:sz w:val="20"/>
          <w:szCs w:val="20"/>
        </w:rPr>
        <w:lastRenderedPageBreak/>
        <w:t>NOW THEREFORE THE PARTIES HERETO HAVE AGREED EACH WITH THE OTHER</w:t>
      </w:r>
      <w:r w:rsidR="00761AE2" w:rsidRPr="00A75E32">
        <w:rPr>
          <w:rFonts w:cs="Arial"/>
          <w:b/>
          <w:bCs/>
          <w:sz w:val="20"/>
          <w:szCs w:val="20"/>
        </w:rPr>
        <w:t xml:space="preserve"> AS FOLLOWS</w:t>
      </w:r>
      <w:r w:rsidRPr="00A75E32">
        <w:rPr>
          <w:rFonts w:cs="Arial"/>
          <w:b/>
          <w:bCs/>
          <w:sz w:val="20"/>
          <w:szCs w:val="20"/>
        </w:rPr>
        <w:t xml:space="preserve">: </w:t>
      </w:r>
    </w:p>
    <w:p w14:paraId="55431D1E" w14:textId="77777777" w:rsidR="005B333F" w:rsidRPr="00A75E32" w:rsidRDefault="005B333F" w:rsidP="00A75E32">
      <w:pPr>
        <w:spacing w:after="0" w:line="360" w:lineRule="auto"/>
        <w:ind w:left="0" w:firstLine="0"/>
        <w:rPr>
          <w:rFonts w:cs="Arial"/>
          <w:b/>
          <w:bCs/>
          <w:sz w:val="20"/>
          <w:szCs w:val="20"/>
        </w:rPr>
      </w:pPr>
    </w:p>
    <w:p w14:paraId="23A5115E" w14:textId="5E44146B" w:rsidR="005B333F" w:rsidRPr="00A75E32" w:rsidRDefault="005B333F" w:rsidP="00A75E32">
      <w:pPr>
        <w:pStyle w:val="Heading1"/>
        <w:spacing w:after="0"/>
        <w:rPr>
          <w:sz w:val="20"/>
          <w:szCs w:val="20"/>
        </w:rPr>
      </w:pPr>
      <w:bookmarkStart w:id="0" w:name="_Toc130223981"/>
      <w:r w:rsidRPr="00A75E32">
        <w:rPr>
          <w:sz w:val="20"/>
          <w:szCs w:val="20"/>
        </w:rPr>
        <w:t>GENERAL</w:t>
      </w:r>
      <w:bookmarkEnd w:id="0"/>
      <w:r w:rsidRPr="00A75E32">
        <w:rPr>
          <w:sz w:val="20"/>
          <w:szCs w:val="20"/>
        </w:rPr>
        <w:t xml:space="preserve"> </w:t>
      </w:r>
    </w:p>
    <w:p w14:paraId="1DE29DC9" w14:textId="2E1A316A" w:rsidR="009C772C" w:rsidRPr="00A75E32" w:rsidRDefault="009D11F8" w:rsidP="00A75E32">
      <w:pPr>
        <w:spacing w:after="0" w:line="360" w:lineRule="auto"/>
        <w:ind w:left="451" w:firstLine="0"/>
        <w:rPr>
          <w:rFonts w:cs="Arial"/>
          <w:sz w:val="20"/>
          <w:szCs w:val="20"/>
        </w:rPr>
      </w:pPr>
      <w:r w:rsidRPr="00A75E32">
        <w:rPr>
          <w:rFonts w:cs="Arial"/>
          <w:sz w:val="20"/>
          <w:szCs w:val="20"/>
        </w:rPr>
        <w:t xml:space="preserve">  </w:t>
      </w:r>
    </w:p>
    <w:p w14:paraId="19CBDF52" w14:textId="5208EF25" w:rsidR="009C772C" w:rsidRPr="00A75E32" w:rsidRDefault="009D11F8" w:rsidP="00A6342E">
      <w:pPr>
        <w:pStyle w:val="Heading1"/>
        <w:keepNext/>
        <w:numPr>
          <w:ilvl w:val="0"/>
          <w:numId w:val="1"/>
        </w:numPr>
        <w:spacing w:after="0"/>
        <w:ind w:left="851" w:hanging="851"/>
        <w:rPr>
          <w:sz w:val="20"/>
          <w:szCs w:val="20"/>
        </w:rPr>
      </w:pPr>
      <w:bookmarkStart w:id="1" w:name="_Ref128149059"/>
      <w:bookmarkStart w:id="2" w:name="_Ref128149069"/>
      <w:bookmarkStart w:id="3" w:name="_Toc130223982"/>
      <w:r w:rsidRPr="00A75E32">
        <w:rPr>
          <w:sz w:val="20"/>
          <w:szCs w:val="20"/>
        </w:rPr>
        <w:t>DEFINITIONS</w:t>
      </w:r>
      <w:bookmarkEnd w:id="1"/>
      <w:bookmarkEnd w:id="2"/>
      <w:bookmarkEnd w:id="3"/>
      <w:r w:rsidRPr="00A75E32">
        <w:rPr>
          <w:sz w:val="20"/>
          <w:szCs w:val="20"/>
        </w:rPr>
        <w:t xml:space="preserve">  </w:t>
      </w:r>
      <w:r w:rsidR="410D440B" w:rsidRPr="4F1F6849">
        <w:rPr>
          <w:sz w:val="20"/>
          <w:szCs w:val="20"/>
        </w:rPr>
        <w:t xml:space="preserve"> </w:t>
      </w:r>
    </w:p>
    <w:p w14:paraId="32A28E66" w14:textId="77777777" w:rsidR="0074024F" w:rsidRPr="00A75E32" w:rsidRDefault="0074024F" w:rsidP="00A75E32">
      <w:pPr>
        <w:spacing w:after="0" w:line="360" w:lineRule="auto"/>
        <w:rPr>
          <w:rFonts w:cs="Arial"/>
          <w:sz w:val="20"/>
          <w:szCs w:val="20"/>
        </w:rPr>
      </w:pPr>
    </w:p>
    <w:p w14:paraId="4EB8BF03" w14:textId="6F974476" w:rsidR="009C772C" w:rsidRPr="00A75E32" w:rsidRDefault="007242D9" w:rsidP="00A75E32">
      <w:pPr>
        <w:spacing w:after="0" w:line="360" w:lineRule="auto"/>
        <w:ind w:left="851" w:firstLine="0"/>
        <w:rPr>
          <w:rFonts w:cs="Arial"/>
          <w:sz w:val="20"/>
          <w:szCs w:val="20"/>
        </w:rPr>
      </w:pPr>
      <w:r w:rsidRPr="00A75E32">
        <w:rPr>
          <w:rFonts w:cs="Arial"/>
          <w:sz w:val="20"/>
          <w:szCs w:val="20"/>
          <w:lang w:val="en-GB"/>
        </w:rPr>
        <w:t>The following terms shall have the meanings assigned to them hereunder and cognate expressions shall have a corresponding meaning, namely</w:t>
      </w:r>
      <w:r w:rsidR="009D11F8" w:rsidRPr="00A75E32">
        <w:rPr>
          <w:rFonts w:cs="Arial"/>
          <w:sz w:val="20"/>
          <w:szCs w:val="20"/>
        </w:rPr>
        <w:t xml:space="preserve">: </w:t>
      </w:r>
    </w:p>
    <w:p w14:paraId="5F4A8F12" w14:textId="77777777" w:rsidR="00933533" w:rsidRPr="00A75E32" w:rsidRDefault="00933533" w:rsidP="00A75E32">
      <w:pPr>
        <w:spacing w:after="0" w:line="360" w:lineRule="auto"/>
        <w:ind w:left="0" w:firstLine="0"/>
        <w:rPr>
          <w:rFonts w:cs="Arial"/>
          <w:sz w:val="20"/>
          <w:szCs w:val="20"/>
        </w:rPr>
      </w:pPr>
    </w:p>
    <w:p w14:paraId="39B7133F" w14:textId="42552399" w:rsidR="00D66FDB" w:rsidRDefault="002F20C3" w:rsidP="002F20C3">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Agreement</w:t>
      </w:r>
      <w:r w:rsidRPr="00A75E32">
        <w:rPr>
          <w:rFonts w:cs="Arial"/>
          <w:sz w:val="20"/>
          <w:szCs w:val="20"/>
        </w:rPr>
        <w:t>” shall mean this Connection Agreement for the Purpose of Wheeling</w:t>
      </w:r>
      <w:r w:rsidRPr="00A75E32">
        <w:rPr>
          <w:rFonts w:cs="Arial"/>
          <w:b/>
          <w:bCs/>
          <w:sz w:val="20"/>
          <w:szCs w:val="20"/>
        </w:rPr>
        <w:t xml:space="preserve"> </w:t>
      </w:r>
      <w:r w:rsidRPr="00A75E32">
        <w:rPr>
          <w:rFonts w:cs="Arial"/>
          <w:sz w:val="20"/>
          <w:szCs w:val="20"/>
        </w:rPr>
        <w:t xml:space="preserve">and the </w:t>
      </w:r>
      <w:r w:rsidR="00320ACC">
        <w:rPr>
          <w:rFonts w:cs="Arial"/>
          <w:sz w:val="20"/>
          <w:szCs w:val="20"/>
        </w:rPr>
        <w:t>S</w:t>
      </w:r>
      <w:r w:rsidRPr="00A75E32">
        <w:rPr>
          <w:rFonts w:cs="Arial"/>
          <w:sz w:val="20"/>
          <w:szCs w:val="20"/>
        </w:rPr>
        <w:t>chedules hereto</w:t>
      </w:r>
      <w:r w:rsidR="00D66FDB">
        <w:rPr>
          <w:rFonts w:cs="Arial"/>
          <w:sz w:val="20"/>
          <w:szCs w:val="20"/>
        </w:rPr>
        <w:t>, including</w:t>
      </w:r>
      <w:r w:rsidR="00D33F44">
        <w:rPr>
          <w:rFonts w:cs="Arial"/>
          <w:sz w:val="20"/>
          <w:szCs w:val="20"/>
        </w:rPr>
        <w:t>:</w:t>
      </w:r>
    </w:p>
    <w:p w14:paraId="34E5D6F8" w14:textId="070A7D03" w:rsidR="000A67C2" w:rsidRPr="000A67C2" w:rsidRDefault="00A74A76" w:rsidP="00A74A76">
      <w:pPr>
        <w:numPr>
          <w:ilvl w:val="2"/>
          <w:numId w:val="1"/>
        </w:numPr>
        <w:autoSpaceDE w:val="0"/>
        <w:autoSpaceDN w:val="0"/>
        <w:adjustRightInd w:val="0"/>
        <w:spacing w:after="0" w:line="360" w:lineRule="auto"/>
        <w:ind w:left="1843" w:hanging="992"/>
        <w:rPr>
          <w:rFonts w:cs="Arial"/>
          <w:sz w:val="20"/>
          <w:szCs w:val="20"/>
        </w:rPr>
      </w:pPr>
      <w:r w:rsidRPr="000A67C2">
        <w:rPr>
          <w:rFonts w:cs="Arial"/>
          <w:sz w:val="20"/>
          <w:szCs w:val="20"/>
        </w:rPr>
        <w:t>Schedule A: Municipal Quotation Letter</w:t>
      </w:r>
      <w:r w:rsidR="00974A80">
        <w:rPr>
          <w:rFonts w:cs="Arial"/>
          <w:sz w:val="20"/>
          <w:szCs w:val="20"/>
        </w:rPr>
        <w:t>;</w:t>
      </w:r>
    </w:p>
    <w:p w14:paraId="7074B0D9" w14:textId="7460E2AF" w:rsidR="000A67C2" w:rsidRPr="000A67C2" w:rsidRDefault="00A74A76" w:rsidP="00A74A76">
      <w:pPr>
        <w:numPr>
          <w:ilvl w:val="2"/>
          <w:numId w:val="1"/>
        </w:numPr>
        <w:autoSpaceDE w:val="0"/>
        <w:autoSpaceDN w:val="0"/>
        <w:adjustRightInd w:val="0"/>
        <w:spacing w:after="0" w:line="360" w:lineRule="auto"/>
        <w:ind w:left="1843" w:hanging="992"/>
        <w:rPr>
          <w:rFonts w:cs="Arial"/>
          <w:sz w:val="20"/>
          <w:szCs w:val="20"/>
        </w:rPr>
      </w:pPr>
      <w:r w:rsidRPr="000A67C2">
        <w:rPr>
          <w:rFonts w:cs="Arial"/>
          <w:sz w:val="20"/>
          <w:szCs w:val="20"/>
        </w:rPr>
        <w:t>Schedule B:</w:t>
      </w:r>
      <w:r w:rsidR="00974A80">
        <w:rPr>
          <w:rFonts w:cs="Arial"/>
          <w:sz w:val="20"/>
          <w:szCs w:val="20"/>
        </w:rPr>
        <w:t xml:space="preserve"> </w:t>
      </w:r>
      <w:r w:rsidRPr="000A67C2">
        <w:rPr>
          <w:rFonts w:cs="Arial"/>
          <w:sz w:val="20"/>
          <w:szCs w:val="20"/>
        </w:rPr>
        <w:t>Embedded Generator Systems Operations Manual</w:t>
      </w:r>
      <w:r w:rsidR="0073720B">
        <w:rPr>
          <w:rFonts w:cs="Arial"/>
          <w:sz w:val="20"/>
          <w:szCs w:val="20"/>
        </w:rPr>
        <w:t xml:space="preserve"> </w:t>
      </w:r>
      <w:r w:rsidR="0073720B" w:rsidRPr="00A14659">
        <w:rPr>
          <w:rFonts w:cs="Arial"/>
          <w:b/>
          <w:bCs/>
          <w:i/>
          <w:iCs/>
          <w:sz w:val="20"/>
          <w:szCs w:val="20"/>
          <w:highlight w:val="yellow"/>
        </w:rPr>
        <w:t>(Drafting note: If there are parameters that the Municipality has developed to be included – include as a Schedule</w:t>
      </w:r>
      <w:r w:rsidR="0073720B" w:rsidRPr="00A14659">
        <w:rPr>
          <w:rFonts w:cs="Arial"/>
          <w:i/>
          <w:iCs/>
          <w:sz w:val="20"/>
          <w:szCs w:val="20"/>
        </w:rPr>
        <w:t>)</w:t>
      </w:r>
      <w:r w:rsidR="00974A80">
        <w:rPr>
          <w:rFonts w:cs="Arial"/>
          <w:sz w:val="20"/>
          <w:szCs w:val="20"/>
        </w:rPr>
        <w:t>;</w:t>
      </w:r>
    </w:p>
    <w:p w14:paraId="47B15CFB" w14:textId="3C85D393" w:rsidR="000A67C2" w:rsidRPr="000A67C2" w:rsidRDefault="00A74A76" w:rsidP="00A74A76">
      <w:pPr>
        <w:numPr>
          <w:ilvl w:val="2"/>
          <w:numId w:val="1"/>
        </w:numPr>
        <w:autoSpaceDE w:val="0"/>
        <w:autoSpaceDN w:val="0"/>
        <w:adjustRightInd w:val="0"/>
        <w:spacing w:after="0" w:line="360" w:lineRule="auto"/>
        <w:ind w:left="1843" w:hanging="992"/>
        <w:rPr>
          <w:rFonts w:cs="Arial"/>
          <w:sz w:val="20"/>
          <w:szCs w:val="20"/>
        </w:rPr>
      </w:pPr>
      <w:r w:rsidRPr="000A67C2">
        <w:rPr>
          <w:rFonts w:cs="Arial"/>
          <w:sz w:val="20"/>
          <w:szCs w:val="20"/>
        </w:rPr>
        <w:t>Schedule C: Generator Connection Particulars</w:t>
      </w:r>
      <w:r w:rsidR="00974A80">
        <w:rPr>
          <w:rFonts w:cs="Arial"/>
          <w:sz w:val="20"/>
          <w:szCs w:val="20"/>
        </w:rPr>
        <w:t>;</w:t>
      </w:r>
    </w:p>
    <w:p w14:paraId="7A48F59A" w14:textId="7EFFB066" w:rsidR="000A67C2" w:rsidRPr="000A67C2" w:rsidRDefault="00A74A76" w:rsidP="00A74A76">
      <w:pPr>
        <w:numPr>
          <w:ilvl w:val="2"/>
          <w:numId w:val="1"/>
        </w:numPr>
        <w:autoSpaceDE w:val="0"/>
        <w:autoSpaceDN w:val="0"/>
        <w:adjustRightInd w:val="0"/>
        <w:spacing w:after="0" w:line="360" w:lineRule="auto"/>
        <w:ind w:left="1843" w:hanging="992"/>
        <w:rPr>
          <w:rFonts w:cs="Arial"/>
          <w:sz w:val="20"/>
          <w:szCs w:val="20"/>
        </w:rPr>
      </w:pPr>
      <w:r w:rsidRPr="000A67C2">
        <w:rPr>
          <w:rFonts w:cs="Arial"/>
          <w:sz w:val="20"/>
          <w:szCs w:val="20"/>
        </w:rPr>
        <w:t>Schedule D: Generator Municipal Connection Equipment</w:t>
      </w:r>
      <w:r w:rsidR="00974A80">
        <w:rPr>
          <w:rFonts w:cs="Arial"/>
          <w:sz w:val="20"/>
          <w:szCs w:val="20"/>
        </w:rPr>
        <w:t>;</w:t>
      </w:r>
    </w:p>
    <w:p w14:paraId="5121C43A" w14:textId="06B298AC" w:rsidR="00053040" w:rsidRDefault="00233513" w:rsidP="00A74A76">
      <w:pPr>
        <w:numPr>
          <w:ilvl w:val="2"/>
          <w:numId w:val="1"/>
        </w:numPr>
        <w:autoSpaceDE w:val="0"/>
        <w:autoSpaceDN w:val="0"/>
        <w:adjustRightInd w:val="0"/>
        <w:spacing w:after="0" w:line="360" w:lineRule="auto"/>
        <w:ind w:left="1843" w:hanging="992"/>
        <w:rPr>
          <w:rFonts w:cs="Arial"/>
          <w:sz w:val="20"/>
          <w:szCs w:val="20"/>
        </w:rPr>
      </w:pPr>
      <w:r>
        <w:rPr>
          <w:rFonts w:cs="Arial"/>
          <w:sz w:val="20"/>
          <w:szCs w:val="20"/>
        </w:rPr>
        <w:t>Schedule</w:t>
      </w:r>
      <w:r w:rsidR="00053040" w:rsidRPr="00053040">
        <w:rPr>
          <w:rFonts w:cs="Arial"/>
          <w:sz w:val="20"/>
          <w:szCs w:val="20"/>
        </w:rPr>
        <w:t xml:space="preserve"> E</w:t>
      </w:r>
      <w:r w:rsidR="00053040">
        <w:rPr>
          <w:rFonts w:cs="Arial"/>
          <w:sz w:val="20"/>
          <w:szCs w:val="20"/>
        </w:rPr>
        <w:t xml:space="preserve">: </w:t>
      </w:r>
      <w:r w:rsidR="00053040" w:rsidRPr="00053040">
        <w:rPr>
          <w:rFonts w:cs="Arial"/>
          <w:sz w:val="20"/>
          <w:szCs w:val="20"/>
        </w:rPr>
        <w:t xml:space="preserve">Standard for the Interconnection of </w:t>
      </w:r>
      <w:r w:rsidR="00E91853">
        <w:rPr>
          <w:rFonts w:cs="Arial"/>
          <w:sz w:val="20"/>
          <w:szCs w:val="20"/>
        </w:rPr>
        <w:t xml:space="preserve">Embedded </w:t>
      </w:r>
      <w:r w:rsidR="00053040" w:rsidRPr="00053040">
        <w:rPr>
          <w:rFonts w:cs="Arial"/>
          <w:sz w:val="20"/>
          <w:szCs w:val="20"/>
        </w:rPr>
        <w:t>Generation</w:t>
      </w:r>
      <w:r w:rsidR="003B379E">
        <w:rPr>
          <w:rFonts w:cs="Arial"/>
          <w:sz w:val="20"/>
          <w:szCs w:val="20"/>
        </w:rPr>
        <w:t xml:space="preserve"> </w:t>
      </w:r>
      <w:r w:rsidR="003B379E" w:rsidRPr="00A14659">
        <w:rPr>
          <w:rFonts w:cs="Arial"/>
          <w:b/>
          <w:bCs/>
          <w:i/>
          <w:iCs/>
          <w:sz w:val="20"/>
          <w:szCs w:val="20"/>
          <w:highlight w:val="yellow"/>
        </w:rPr>
        <w:t>(Drafting note: If there are parameters that the Municipality has developed to be included – include as a Schedule</w:t>
      </w:r>
      <w:r w:rsidR="003B379E" w:rsidRPr="00A14659">
        <w:rPr>
          <w:rFonts w:cs="Arial"/>
          <w:i/>
          <w:iCs/>
          <w:sz w:val="20"/>
          <w:szCs w:val="20"/>
        </w:rPr>
        <w:t>)</w:t>
      </w:r>
      <w:r w:rsidR="00053040">
        <w:rPr>
          <w:rFonts w:cs="Arial"/>
          <w:sz w:val="20"/>
          <w:szCs w:val="20"/>
        </w:rPr>
        <w:t>;</w:t>
      </w:r>
    </w:p>
    <w:p w14:paraId="37A41B77" w14:textId="422378C9" w:rsidR="00053040" w:rsidRPr="000A67C2" w:rsidRDefault="00005E78" w:rsidP="00A74A76">
      <w:pPr>
        <w:numPr>
          <w:ilvl w:val="2"/>
          <w:numId w:val="1"/>
        </w:numPr>
        <w:autoSpaceDE w:val="0"/>
        <w:autoSpaceDN w:val="0"/>
        <w:adjustRightInd w:val="0"/>
        <w:spacing w:after="0" w:line="360" w:lineRule="auto"/>
        <w:ind w:left="1843" w:hanging="992"/>
        <w:rPr>
          <w:rFonts w:cs="Arial"/>
          <w:sz w:val="20"/>
          <w:szCs w:val="20"/>
        </w:rPr>
      </w:pPr>
      <w:r>
        <w:rPr>
          <w:rFonts w:cs="Arial"/>
          <w:sz w:val="20"/>
          <w:szCs w:val="20"/>
        </w:rPr>
        <w:t>Schedule</w:t>
      </w:r>
      <w:r w:rsidR="00053040" w:rsidRPr="00053040">
        <w:rPr>
          <w:rFonts w:cs="Arial"/>
          <w:sz w:val="20"/>
          <w:szCs w:val="20"/>
        </w:rPr>
        <w:t xml:space="preserve"> F</w:t>
      </w:r>
      <w:r w:rsidR="00053040">
        <w:rPr>
          <w:rFonts w:cs="Arial"/>
          <w:sz w:val="20"/>
          <w:szCs w:val="20"/>
        </w:rPr>
        <w:t xml:space="preserve">: </w:t>
      </w:r>
      <w:r w:rsidR="00053040" w:rsidRPr="00053040">
        <w:rPr>
          <w:rFonts w:cs="Arial"/>
          <w:sz w:val="20"/>
          <w:szCs w:val="20"/>
        </w:rPr>
        <w:t>Quality of Supply Specification</w:t>
      </w:r>
      <w:r w:rsidR="000B78D0">
        <w:rPr>
          <w:rFonts w:cs="Arial"/>
          <w:sz w:val="20"/>
          <w:szCs w:val="20"/>
        </w:rPr>
        <w:t xml:space="preserve"> </w:t>
      </w:r>
      <w:r w:rsidR="000B78D0" w:rsidRPr="00A14659">
        <w:rPr>
          <w:rFonts w:cs="Arial"/>
          <w:b/>
          <w:bCs/>
          <w:i/>
          <w:iCs/>
          <w:sz w:val="20"/>
          <w:szCs w:val="20"/>
          <w:highlight w:val="yellow"/>
        </w:rPr>
        <w:t>(Drafting note: If there are parameters that the Municipality has developed to be included – include as a Schedule</w:t>
      </w:r>
      <w:r w:rsidR="000B78D0" w:rsidRPr="00A14659">
        <w:rPr>
          <w:rFonts w:cs="Arial"/>
          <w:i/>
          <w:iCs/>
          <w:sz w:val="20"/>
          <w:szCs w:val="20"/>
        </w:rPr>
        <w:t>)</w:t>
      </w:r>
      <w:r w:rsidR="00053040">
        <w:rPr>
          <w:rFonts w:cs="Arial"/>
          <w:sz w:val="20"/>
          <w:szCs w:val="20"/>
        </w:rPr>
        <w:t>;</w:t>
      </w:r>
    </w:p>
    <w:p w14:paraId="5C030EC7" w14:textId="68CB0886" w:rsidR="000A67C2" w:rsidRPr="000A67C2" w:rsidRDefault="00A74A76" w:rsidP="00A74A76">
      <w:pPr>
        <w:numPr>
          <w:ilvl w:val="2"/>
          <w:numId w:val="1"/>
        </w:numPr>
        <w:autoSpaceDE w:val="0"/>
        <w:autoSpaceDN w:val="0"/>
        <w:adjustRightInd w:val="0"/>
        <w:spacing w:after="0" w:line="360" w:lineRule="auto"/>
        <w:ind w:left="1843" w:hanging="992"/>
        <w:rPr>
          <w:rFonts w:cs="Arial"/>
          <w:sz w:val="20"/>
          <w:szCs w:val="20"/>
        </w:rPr>
      </w:pPr>
      <w:r w:rsidRPr="000A67C2">
        <w:rPr>
          <w:rFonts w:cs="Arial"/>
          <w:sz w:val="20"/>
          <w:szCs w:val="20"/>
        </w:rPr>
        <w:t>Schedule</w:t>
      </w:r>
      <w:r w:rsidR="00232AD4">
        <w:rPr>
          <w:rFonts w:cs="Arial"/>
          <w:sz w:val="20"/>
          <w:szCs w:val="20"/>
        </w:rPr>
        <w:t xml:space="preserve"> </w:t>
      </w:r>
      <w:r w:rsidR="00053040">
        <w:rPr>
          <w:rFonts w:cs="Arial"/>
          <w:sz w:val="20"/>
          <w:szCs w:val="20"/>
        </w:rPr>
        <w:t>G</w:t>
      </w:r>
      <w:r w:rsidRPr="000A67C2">
        <w:rPr>
          <w:rFonts w:cs="Arial"/>
          <w:sz w:val="20"/>
          <w:szCs w:val="20"/>
        </w:rPr>
        <w:t>: Security For Prescribed Tariff</w:t>
      </w:r>
      <w:r w:rsidR="00232AD4">
        <w:rPr>
          <w:rFonts w:cs="Arial"/>
          <w:sz w:val="20"/>
          <w:szCs w:val="20"/>
        </w:rPr>
        <w:t>; and</w:t>
      </w:r>
    </w:p>
    <w:p w14:paraId="29F84316" w14:textId="1E01CF03" w:rsidR="00A74A76" w:rsidRDefault="00A74A76" w:rsidP="00A74A76">
      <w:pPr>
        <w:numPr>
          <w:ilvl w:val="2"/>
          <w:numId w:val="1"/>
        </w:numPr>
        <w:autoSpaceDE w:val="0"/>
        <w:autoSpaceDN w:val="0"/>
        <w:adjustRightInd w:val="0"/>
        <w:spacing w:after="0" w:line="360" w:lineRule="auto"/>
        <w:ind w:left="1843" w:hanging="992"/>
        <w:rPr>
          <w:rFonts w:cs="Arial"/>
          <w:sz w:val="20"/>
          <w:szCs w:val="20"/>
        </w:rPr>
      </w:pPr>
      <w:r w:rsidRPr="000A67C2">
        <w:rPr>
          <w:rFonts w:cs="Arial"/>
          <w:sz w:val="20"/>
          <w:szCs w:val="20"/>
        </w:rPr>
        <w:t xml:space="preserve">Schedule </w:t>
      </w:r>
      <w:r w:rsidR="00053040">
        <w:rPr>
          <w:rFonts w:cs="Arial"/>
          <w:sz w:val="20"/>
          <w:szCs w:val="20"/>
        </w:rPr>
        <w:t>H</w:t>
      </w:r>
      <w:r w:rsidRPr="000A67C2">
        <w:rPr>
          <w:rFonts w:cs="Arial"/>
          <w:sz w:val="20"/>
          <w:szCs w:val="20"/>
        </w:rPr>
        <w:t xml:space="preserve">: Early Termination </w:t>
      </w:r>
      <w:r w:rsidR="0011783F" w:rsidRPr="000A67C2">
        <w:rPr>
          <w:rFonts w:cs="Arial"/>
          <w:sz w:val="20"/>
          <w:szCs w:val="20"/>
        </w:rPr>
        <w:t>Guarantee</w:t>
      </w:r>
      <w:r w:rsidR="00232AD4">
        <w:rPr>
          <w:rFonts w:cs="Arial"/>
          <w:sz w:val="20"/>
          <w:szCs w:val="20"/>
        </w:rPr>
        <w:t>;</w:t>
      </w:r>
      <w:r w:rsidRPr="00A75E32">
        <w:rPr>
          <w:rFonts w:cs="Arial"/>
          <w:sz w:val="20"/>
          <w:szCs w:val="20"/>
        </w:rPr>
        <w:t xml:space="preserve"> </w:t>
      </w:r>
    </w:p>
    <w:p w14:paraId="0854A0AF" w14:textId="41B077FF" w:rsidR="002F20C3" w:rsidRPr="008F0214" w:rsidRDefault="002F20C3" w:rsidP="00A74A76">
      <w:pPr>
        <w:autoSpaceDE w:val="0"/>
        <w:autoSpaceDN w:val="0"/>
        <w:adjustRightInd w:val="0"/>
        <w:spacing w:after="0" w:line="360" w:lineRule="auto"/>
        <w:ind w:left="851" w:firstLine="0"/>
        <w:rPr>
          <w:rFonts w:cs="Arial"/>
          <w:sz w:val="20"/>
          <w:szCs w:val="20"/>
        </w:rPr>
      </w:pPr>
      <w:r w:rsidRPr="00A75E32">
        <w:rPr>
          <w:rFonts w:cs="Arial"/>
          <w:sz w:val="20"/>
          <w:szCs w:val="20"/>
        </w:rPr>
        <w:t>and “this Agreement” shall have a corresponding meaning;</w:t>
      </w:r>
    </w:p>
    <w:p w14:paraId="718F5BB2" w14:textId="33DA4D29" w:rsidR="002F20C3" w:rsidRDefault="002F20C3" w:rsidP="002F20C3">
      <w:pPr>
        <w:pStyle w:val="ListParagraph"/>
        <w:numPr>
          <w:ilvl w:val="1"/>
          <w:numId w:val="1"/>
        </w:numPr>
        <w:spacing w:after="0" w:line="360" w:lineRule="auto"/>
        <w:ind w:left="851" w:hanging="851"/>
        <w:contextualSpacing w:val="0"/>
        <w:rPr>
          <w:rFonts w:cs="Arial"/>
          <w:sz w:val="20"/>
          <w:szCs w:val="20"/>
        </w:rPr>
      </w:pPr>
      <w:r w:rsidRPr="00086AD0">
        <w:rPr>
          <w:rFonts w:cs="Arial"/>
          <w:sz w:val="20"/>
          <w:szCs w:val="20"/>
        </w:rPr>
        <w:t>“</w:t>
      </w:r>
      <w:r w:rsidR="0072425A" w:rsidRPr="00A75E32">
        <w:rPr>
          <w:rFonts w:cs="Arial"/>
          <w:b/>
          <w:bCs/>
          <w:sz w:val="20"/>
          <w:szCs w:val="20"/>
        </w:rPr>
        <w:t>Approval</w:t>
      </w:r>
      <w:r w:rsidRPr="00086AD0">
        <w:rPr>
          <w:rFonts w:cs="Arial"/>
          <w:sz w:val="20"/>
          <w:szCs w:val="20"/>
        </w:rPr>
        <w:t>”</w:t>
      </w:r>
      <w:r w:rsidR="0072425A" w:rsidRPr="00A75E32">
        <w:rPr>
          <w:rFonts w:cs="Arial"/>
          <w:sz w:val="20"/>
          <w:szCs w:val="20"/>
        </w:rPr>
        <w:t xml:space="preserve"> means any permission, permit, approval, consent, licence, authorisation, registration, grant, acknowledgement or agreement to be obtained from any Government or Governmental Authority by either Party under any Law or the Code(s) and each Party's Approval or Parties' Approvals shall be construed accordingly</w:t>
      </w:r>
      <w:r w:rsidR="00805611">
        <w:rPr>
          <w:rFonts w:cs="Arial"/>
          <w:sz w:val="20"/>
          <w:szCs w:val="20"/>
        </w:rPr>
        <w:t>;</w:t>
      </w:r>
    </w:p>
    <w:p w14:paraId="5321F063" w14:textId="1DFC427C" w:rsidR="007A2B08" w:rsidRPr="002F20C3" w:rsidRDefault="009F1C7E" w:rsidP="002F20C3">
      <w:pPr>
        <w:pStyle w:val="ListParagraph"/>
        <w:numPr>
          <w:ilvl w:val="1"/>
          <w:numId w:val="1"/>
        </w:numPr>
        <w:spacing w:after="0" w:line="360" w:lineRule="auto"/>
        <w:ind w:left="851" w:hanging="851"/>
        <w:contextualSpacing w:val="0"/>
        <w:rPr>
          <w:rFonts w:cs="Arial"/>
          <w:sz w:val="20"/>
          <w:szCs w:val="20"/>
        </w:rPr>
      </w:pPr>
      <w:r w:rsidRPr="002F20C3">
        <w:rPr>
          <w:rFonts w:cs="Arial"/>
          <w:sz w:val="20"/>
          <w:szCs w:val="20"/>
          <w:lang w:val="en-GB"/>
        </w:rPr>
        <w:t>“</w:t>
      </w:r>
      <w:r w:rsidRPr="002F20C3">
        <w:rPr>
          <w:rFonts w:cs="Arial"/>
          <w:b/>
          <w:bCs/>
          <w:sz w:val="20"/>
          <w:szCs w:val="20"/>
          <w:lang w:val="en-GB"/>
        </w:rPr>
        <w:t>Business Day</w:t>
      </w:r>
      <w:r w:rsidRPr="002F20C3">
        <w:rPr>
          <w:rFonts w:cs="Arial"/>
          <w:sz w:val="20"/>
          <w:szCs w:val="20"/>
          <w:lang w:val="en-GB"/>
        </w:rPr>
        <w:t>”</w:t>
      </w:r>
      <w:r w:rsidRPr="002F20C3">
        <w:rPr>
          <w:rFonts w:cs="Arial"/>
          <w:b/>
          <w:bCs/>
          <w:sz w:val="20"/>
          <w:szCs w:val="20"/>
          <w:lang w:val="en-GB"/>
        </w:rPr>
        <w:t xml:space="preserve"> </w:t>
      </w:r>
      <w:r w:rsidRPr="002F20C3">
        <w:rPr>
          <w:rFonts w:cs="Arial"/>
          <w:sz w:val="20"/>
          <w:szCs w:val="20"/>
          <w:lang w:val="en-GB"/>
        </w:rPr>
        <w:t xml:space="preserve">means any day other than a Saturday, Sunday or public holiday designated as such in the Public Holidays Act, No. 36 of 1994 or proclaimed by the President as a public holiday in terms of </w:t>
      </w:r>
      <w:r w:rsidR="001A49FB" w:rsidRPr="002F20C3">
        <w:rPr>
          <w:rFonts w:cs="Arial"/>
          <w:sz w:val="20"/>
          <w:szCs w:val="20"/>
          <w:lang w:val="en-GB"/>
        </w:rPr>
        <w:t>such</w:t>
      </w:r>
      <w:r w:rsidRPr="002F20C3">
        <w:rPr>
          <w:rFonts w:cs="Arial"/>
          <w:sz w:val="20"/>
          <w:szCs w:val="20"/>
          <w:lang w:val="en-GB"/>
        </w:rPr>
        <w:t xml:space="preserve"> Act</w:t>
      </w:r>
      <w:r w:rsidR="0030209D" w:rsidRPr="002F20C3">
        <w:rPr>
          <w:rFonts w:cs="Arial"/>
          <w:sz w:val="20"/>
          <w:szCs w:val="20"/>
          <w:lang w:val="en-GB"/>
        </w:rPr>
        <w:t>;</w:t>
      </w:r>
    </w:p>
    <w:p w14:paraId="1216DD7C" w14:textId="146C5DB2" w:rsidR="000436E8" w:rsidRPr="00A75E32" w:rsidRDefault="00165FF9" w:rsidP="00E53D02">
      <w:pPr>
        <w:pStyle w:val="ListParagraph"/>
        <w:numPr>
          <w:ilvl w:val="1"/>
          <w:numId w:val="1"/>
        </w:numPr>
        <w:spacing w:after="0" w:line="360" w:lineRule="auto"/>
        <w:ind w:left="851" w:hanging="851"/>
        <w:contextualSpacing w:val="0"/>
        <w:rPr>
          <w:rFonts w:cs="Arial"/>
          <w:b/>
          <w:bCs/>
          <w:sz w:val="20"/>
          <w:szCs w:val="20"/>
        </w:rPr>
      </w:pPr>
      <w:r w:rsidRPr="00A75E32">
        <w:rPr>
          <w:rFonts w:cs="Arial"/>
          <w:sz w:val="20"/>
          <w:szCs w:val="20"/>
        </w:rPr>
        <w:t>“</w:t>
      </w:r>
      <w:r w:rsidR="000436E8" w:rsidRPr="00A75E32">
        <w:rPr>
          <w:rFonts w:cs="Arial"/>
          <w:b/>
          <w:bCs/>
          <w:sz w:val="20"/>
          <w:szCs w:val="20"/>
        </w:rPr>
        <w:t>Change of Control</w:t>
      </w:r>
      <w:r w:rsidR="000436E8" w:rsidRPr="00A75E32">
        <w:rPr>
          <w:rFonts w:cs="Arial"/>
          <w:sz w:val="20"/>
          <w:szCs w:val="20"/>
        </w:rPr>
        <w:t>” means</w:t>
      </w:r>
      <w:r w:rsidR="007134FD">
        <w:rPr>
          <w:rFonts w:cs="Arial"/>
          <w:sz w:val="20"/>
          <w:szCs w:val="20"/>
        </w:rPr>
        <w:t xml:space="preserve"> if</w:t>
      </w:r>
      <w:r w:rsidR="000436E8" w:rsidRPr="00A75E32">
        <w:rPr>
          <w:rFonts w:cs="Arial"/>
          <w:sz w:val="20"/>
          <w:szCs w:val="20"/>
        </w:rPr>
        <w:t>:</w:t>
      </w:r>
    </w:p>
    <w:p w14:paraId="123B956C" w14:textId="7ED4AF35" w:rsidR="000436E8" w:rsidRPr="00A75E32" w:rsidRDefault="000436E8" w:rsidP="00A75E32">
      <w:pPr>
        <w:numPr>
          <w:ilvl w:val="2"/>
          <w:numId w:val="1"/>
        </w:numPr>
        <w:autoSpaceDE w:val="0"/>
        <w:autoSpaceDN w:val="0"/>
        <w:adjustRightInd w:val="0"/>
        <w:spacing w:after="0" w:line="360" w:lineRule="auto"/>
        <w:ind w:left="1843" w:hanging="992"/>
        <w:rPr>
          <w:rFonts w:cs="Arial"/>
          <w:sz w:val="20"/>
          <w:szCs w:val="20"/>
        </w:rPr>
      </w:pPr>
      <w:bookmarkStart w:id="4" w:name="_Ref92820048"/>
      <w:r w:rsidRPr="00A75E32">
        <w:rPr>
          <w:rFonts w:cs="Arial"/>
          <w:sz w:val="20"/>
          <w:szCs w:val="20"/>
        </w:rPr>
        <w:t>a third party acquires ownership of more than 50% of the issued share capital of the Customer which confers, in the aggregate, more than 50% of the total voting rights conferred by all the shares in that issued share capital at the time of the acquisition; or</w:t>
      </w:r>
      <w:bookmarkEnd w:id="4"/>
    </w:p>
    <w:p w14:paraId="12E00CA1" w14:textId="3C650AF7" w:rsidR="000436E8" w:rsidRPr="00A75E32" w:rsidRDefault="000436E8" w:rsidP="00A75E32">
      <w:pPr>
        <w:numPr>
          <w:ilvl w:val="2"/>
          <w:numId w:val="1"/>
        </w:numPr>
        <w:autoSpaceDE w:val="0"/>
        <w:autoSpaceDN w:val="0"/>
        <w:adjustRightInd w:val="0"/>
        <w:spacing w:after="0" w:line="360" w:lineRule="auto"/>
        <w:ind w:left="1843" w:hanging="992"/>
        <w:rPr>
          <w:rFonts w:cs="Arial"/>
          <w:sz w:val="20"/>
          <w:szCs w:val="20"/>
        </w:rPr>
      </w:pPr>
      <w:r w:rsidRPr="00A75E32">
        <w:rPr>
          <w:rFonts w:cs="Arial"/>
          <w:sz w:val="20"/>
          <w:szCs w:val="20"/>
        </w:rPr>
        <w:lastRenderedPageBreak/>
        <w:t>a third party acquires the right to appoint or remove directors holding a majority of the voting rights at meetings of the board of the Customer; or</w:t>
      </w:r>
    </w:p>
    <w:p w14:paraId="38513F66" w14:textId="62367AD8" w:rsidR="000436E8" w:rsidRPr="00A75E32" w:rsidRDefault="000436E8" w:rsidP="00A75E32">
      <w:pPr>
        <w:numPr>
          <w:ilvl w:val="2"/>
          <w:numId w:val="1"/>
        </w:numPr>
        <w:autoSpaceDE w:val="0"/>
        <w:autoSpaceDN w:val="0"/>
        <w:adjustRightInd w:val="0"/>
        <w:spacing w:after="0" w:line="360" w:lineRule="auto"/>
        <w:ind w:left="1843" w:hanging="992"/>
        <w:rPr>
          <w:rFonts w:cs="Arial"/>
          <w:sz w:val="20"/>
          <w:szCs w:val="20"/>
        </w:rPr>
      </w:pPr>
      <w:r w:rsidRPr="00A75E32">
        <w:rPr>
          <w:rFonts w:cs="Arial"/>
          <w:sz w:val="20"/>
          <w:szCs w:val="20"/>
        </w:rPr>
        <w:t>a third party acquires the sole right to control a majority of the voting rights exercisable at any general meeting of the Customer, whether pursuant to an agreement with other members of the Customer or otherwise; or</w:t>
      </w:r>
    </w:p>
    <w:p w14:paraId="1FFA0DC3" w14:textId="20D7A38C" w:rsidR="000436E8" w:rsidRPr="00A75E32" w:rsidRDefault="000436E8" w:rsidP="00A75E32">
      <w:pPr>
        <w:numPr>
          <w:ilvl w:val="2"/>
          <w:numId w:val="1"/>
        </w:numPr>
        <w:autoSpaceDE w:val="0"/>
        <w:autoSpaceDN w:val="0"/>
        <w:adjustRightInd w:val="0"/>
        <w:spacing w:after="0" w:line="360" w:lineRule="auto"/>
        <w:ind w:left="1843" w:hanging="992"/>
        <w:rPr>
          <w:rFonts w:cs="Arial"/>
          <w:sz w:val="20"/>
          <w:szCs w:val="20"/>
        </w:rPr>
      </w:pPr>
      <w:r w:rsidRPr="00A75E32">
        <w:rPr>
          <w:rFonts w:cs="Arial"/>
          <w:sz w:val="20"/>
          <w:szCs w:val="20"/>
        </w:rPr>
        <w:t>the Customer sells, transfers or otherwise disposes of all or a greater part of its assets or business; or</w:t>
      </w:r>
    </w:p>
    <w:p w14:paraId="56EEC648" w14:textId="0C1BD712" w:rsidR="000436E8" w:rsidRPr="00A75E32" w:rsidRDefault="000436E8" w:rsidP="00A75E32">
      <w:pPr>
        <w:numPr>
          <w:ilvl w:val="2"/>
          <w:numId w:val="1"/>
        </w:numPr>
        <w:autoSpaceDE w:val="0"/>
        <w:autoSpaceDN w:val="0"/>
        <w:adjustRightInd w:val="0"/>
        <w:spacing w:after="0" w:line="360" w:lineRule="auto"/>
        <w:ind w:left="1843" w:hanging="992"/>
        <w:rPr>
          <w:rFonts w:cs="Arial"/>
          <w:sz w:val="20"/>
          <w:szCs w:val="20"/>
        </w:rPr>
      </w:pPr>
      <w:bookmarkStart w:id="5" w:name="_Ref92820057"/>
      <w:r w:rsidRPr="00A75E32">
        <w:rPr>
          <w:rFonts w:cs="Arial"/>
          <w:sz w:val="20"/>
          <w:szCs w:val="20"/>
        </w:rPr>
        <w:t xml:space="preserve">the </w:t>
      </w:r>
      <w:r w:rsidR="005F30B9" w:rsidRPr="00A75E32">
        <w:rPr>
          <w:rFonts w:cs="Arial"/>
          <w:sz w:val="20"/>
          <w:szCs w:val="20"/>
        </w:rPr>
        <w:t>Customer</w:t>
      </w:r>
      <w:r w:rsidRPr="00A75E32">
        <w:rPr>
          <w:rFonts w:cs="Arial"/>
          <w:sz w:val="20"/>
          <w:szCs w:val="20"/>
        </w:rPr>
        <w:t xml:space="preserve"> is placed under any final order of winding-up, business rescue supervision, judicial management or enters into any voluntary winding-up; or</w:t>
      </w:r>
      <w:bookmarkEnd w:id="5"/>
      <w:r w:rsidRPr="00A75E32">
        <w:rPr>
          <w:rFonts w:cs="Arial"/>
          <w:sz w:val="20"/>
          <w:szCs w:val="20"/>
        </w:rPr>
        <w:t xml:space="preserve"> </w:t>
      </w:r>
    </w:p>
    <w:p w14:paraId="01A56058" w14:textId="778C74E1" w:rsidR="000436E8" w:rsidRPr="008F0214" w:rsidRDefault="000436E8" w:rsidP="008F0214">
      <w:pPr>
        <w:pStyle w:val="ListParagraph"/>
        <w:numPr>
          <w:ilvl w:val="2"/>
          <w:numId w:val="1"/>
        </w:numPr>
        <w:tabs>
          <w:tab w:val="center" w:pos="732"/>
        </w:tabs>
        <w:spacing w:after="0" w:line="360" w:lineRule="auto"/>
        <w:ind w:left="1843" w:hanging="1123"/>
        <w:contextualSpacing w:val="0"/>
        <w:rPr>
          <w:rFonts w:cs="Arial"/>
          <w:sz w:val="20"/>
          <w:szCs w:val="20"/>
        </w:rPr>
      </w:pPr>
      <w:r w:rsidRPr="00A75E32">
        <w:rPr>
          <w:rFonts w:cs="Arial"/>
          <w:sz w:val="20"/>
          <w:szCs w:val="20"/>
        </w:rPr>
        <w:t xml:space="preserve">an event contemplated in </w:t>
      </w:r>
      <w:r w:rsidR="003A768E" w:rsidRPr="00A75E32">
        <w:rPr>
          <w:rFonts w:cs="Arial"/>
          <w:sz w:val="20"/>
          <w:szCs w:val="20"/>
        </w:rPr>
        <w:fldChar w:fldCharType="begin"/>
      </w:r>
      <w:r w:rsidR="003A768E" w:rsidRPr="00A75E32">
        <w:rPr>
          <w:rFonts w:cs="Arial"/>
          <w:sz w:val="20"/>
          <w:szCs w:val="20"/>
        </w:rPr>
        <w:instrText xml:space="preserve"> REF _Ref92820048 \r \h </w:instrText>
      </w:r>
      <w:r w:rsidR="00D91824" w:rsidRPr="00A75E32">
        <w:rPr>
          <w:rFonts w:cs="Arial"/>
          <w:sz w:val="20"/>
          <w:szCs w:val="20"/>
        </w:rPr>
        <w:instrText xml:space="preserve"> \* MERGEFORMAT </w:instrText>
      </w:r>
      <w:r w:rsidR="003A768E" w:rsidRPr="00A75E32">
        <w:rPr>
          <w:rFonts w:cs="Arial"/>
          <w:sz w:val="20"/>
          <w:szCs w:val="20"/>
        </w:rPr>
      </w:r>
      <w:r w:rsidR="003A768E" w:rsidRPr="00A75E32">
        <w:rPr>
          <w:rFonts w:cs="Arial"/>
          <w:sz w:val="20"/>
          <w:szCs w:val="20"/>
        </w:rPr>
        <w:fldChar w:fldCharType="separate"/>
      </w:r>
      <w:r w:rsidR="008A35C0">
        <w:rPr>
          <w:rFonts w:cs="Arial"/>
          <w:sz w:val="20"/>
          <w:szCs w:val="20"/>
        </w:rPr>
        <w:t>1.4.1</w:t>
      </w:r>
      <w:r w:rsidR="003A768E" w:rsidRPr="00A75E32">
        <w:rPr>
          <w:rFonts w:cs="Arial"/>
          <w:sz w:val="20"/>
          <w:szCs w:val="20"/>
        </w:rPr>
        <w:fldChar w:fldCharType="end"/>
      </w:r>
      <w:r w:rsidRPr="00A75E32">
        <w:rPr>
          <w:rFonts w:cs="Arial"/>
          <w:sz w:val="20"/>
          <w:szCs w:val="20"/>
        </w:rPr>
        <w:t xml:space="preserve"> to </w:t>
      </w:r>
      <w:r w:rsidR="003A768E" w:rsidRPr="00A75E32">
        <w:rPr>
          <w:rFonts w:cs="Arial"/>
          <w:sz w:val="20"/>
          <w:szCs w:val="20"/>
        </w:rPr>
        <w:fldChar w:fldCharType="begin"/>
      </w:r>
      <w:r w:rsidR="003A768E" w:rsidRPr="00A75E32">
        <w:rPr>
          <w:rFonts w:cs="Arial"/>
          <w:sz w:val="20"/>
          <w:szCs w:val="20"/>
        </w:rPr>
        <w:instrText xml:space="preserve"> REF _Ref92820057 \r \h </w:instrText>
      </w:r>
      <w:r w:rsidR="00D91824" w:rsidRPr="00A75E32">
        <w:rPr>
          <w:rFonts w:cs="Arial"/>
          <w:sz w:val="20"/>
          <w:szCs w:val="20"/>
        </w:rPr>
        <w:instrText xml:space="preserve"> \* MERGEFORMAT </w:instrText>
      </w:r>
      <w:r w:rsidR="003A768E" w:rsidRPr="00A75E32">
        <w:rPr>
          <w:rFonts w:cs="Arial"/>
          <w:sz w:val="20"/>
          <w:szCs w:val="20"/>
        </w:rPr>
      </w:r>
      <w:r w:rsidR="003A768E" w:rsidRPr="00A75E32">
        <w:rPr>
          <w:rFonts w:cs="Arial"/>
          <w:sz w:val="20"/>
          <w:szCs w:val="20"/>
        </w:rPr>
        <w:fldChar w:fldCharType="separate"/>
      </w:r>
      <w:r w:rsidR="008A35C0">
        <w:rPr>
          <w:rFonts w:cs="Arial"/>
          <w:sz w:val="20"/>
          <w:szCs w:val="20"/>
        </w:rPr>
        <w:t>1.4.5</w:t>
      </w:r>
      <w:r w:rsidR="003A768E" w:rsidRPr="00A75E32">
        <w:rPr>
          <w:rFonts w:cs="Arial"/>
          <w:sz w:val="20"/>
          <w:szCs w:val="20"/>
        </w:rPr>
        <w:fldChar w:fldCharType="end"/>
      </w:r>
      <w:r w:rsidRPr="00A75E32">
        <w:rPr>
          <w:rFonts w:cs="Arial"/>
          <w:sz w:val="20"/>
          <w:szCs w:val="20"/>
        </w:rPr>
        <w:t xml:space="preserve"> occurs in relation to the holding company of the </w:t>
      </w:r>
      <w:r w:rsidR="005F30B9" w:rsidRPr="00A75E32">
        <w:rPr>
          <w:rFonts w:cs="Arial"/>
          <w:sz w:val="20"/>
          <w:szCs w:val="20"/>
        </w:rPr>
        <w:t>Customer</w:t>
      </w:r>
      <w:r w:rsidR="0030209D" w:rsidRPr="00A75E32">
        <w:rPr>
          <w:rFonts w:cs="Arial"/>
          <w:sz w:val="20"/>
          <w:szCs w:val="20"/>
        </w:rPr>
        <w:t>;</w:t>
      </w:r>
    </w:p>
    <w:p w14:paraId="560302B4" w14:textId="5DEA1636" w:rsidR="006B080C" w:rsidRPr="00306E04" w:rsidRDefault="00D91824" w:rsidP="00E53D0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Change(s) in Law</w:t>
      </w:r>
      <w:r w:rsidRPr="00A75E32">
        <w:rPr>
          <w:rFonts w:cs="Arial"/>
          <w:sz w:val="20"/>
          <w:szCs w:val="20"/>
        </w:rPr>
        <w:t xml:space="preserve">” </w:t>
      </w:r>
      <w:r w:rsidR="00440FEC">
        <w:rPr>
          <w:rFonts w:cs="Arial"/>
          <w:sz w:val="20"/>
          <w:szCs w:val="20"/>
        </w:rPr>
        <w:t xml:space="preserve">means </w:t>
      </w:r>
      <w:r w:rsidR="006B080C" w:rsidRPr="00F84253">
        <w:rPr>
          <w:rFonts w:cs="Arial"/>
          <w:sz w:val="20"/>
          <w:szCs w:val="20"/>
        </w:rPr>
        <w:t xml:space="preserve">after the </w:t>
      </w:r>
      <w:r w:rsidR="006075B6">
        <w:rPr>
          <w:rFonts w:cs="Arial"/>
          <w:sz w:val="20"/>
          <w:szCs w:val="20"/>
        </w:rPr>
        <w:t>Effective Date</w:t>
      </w:r>
      <w:r w:rsidR="006B080C" w:rsidRPr="00F84253">
        <w:rPr>
          <w:rFonts w:cs="Arial"/>
          <w:sz w:val="20"/>
          <w:szCs w:val="20"/>
        </w:rPr>
        <w:t xml:space="preserve"> –</w:t>
      </w:r>
    </w:p>
    <w:p w14:paraId="4C8B8D14" w14:textId="77777777" w:rsidR="006B080C" w:rsidRPr="00F84253" w:rsidRDefault="006B080C" w:rsidP="006B080C">
      <w:pPr>
        <w:numPr>
          <w:ilvl w:val="2"/>
          <w:numId w:val="1"/>
        </w:numPr>
        <w:autoSpaceDE w:val="0"/>
        <w:autoSpaceDN w:val="0"/>
        <w:adjustRightInd w:val="0"/>
        <w:spacing w:after="0" w:line="360" w:lineRule="auto"/>
        <w:ind w:left="1843" w:hanging="992"/>
        <w:rPr>
          <w:rFonts w:cs="Arial"/>
          <w:sz w:val="20"/>
          <w:szCs w:val="20"/>
        </w:rPr>
      </w:pPr>
      <w:r w:rsidRPr="00F84253">
        <w:rPr>
          <w:rFonts w:cs="Arial"/>
          <w:sz w:val="20"/>
          <w:szCs w:val="20"/>
        </w:rPr>
        <w:t>the adoption, promulgation, amendment, change in interpretation, modification or repeal of any applicable law;</w:t>
      </w:r>
    </w:p>
    <w:p w14:paraId="20B0225E" w14:textId="77777777" w:rsidR="006B080C" w:rsidRPr="00F84253" w:rsidRDefault="006B080C" w:rsidP="006B080C">
      <w:pPr>
        <w:numPr>
          <w:ilvl w:val="2"/>
          <w:numId w:val="1"/>
        </w:numPr>
        <w:autoSpaceDE w:val="0"/>
        <w:autoSpaceDN w:val="0"/>
        <w:adjustRightInd w:val="0"/>
        <w:spacing w:after="0" w:line="360" w:lineRule="auto"/>
        <w:ind w:left="1843" w:hanging="992"/>
        <w:rPr>
          <w:rFonts w:cs="Arial"/>
          <w:sz w:val="20"/>
          <w:szCs w:val="20"/>
        </w:rPr>
      </w:pPr>
      <w:r w:rsidRPr="00F84253">
        <w:rPr>
          <w:rFonts w:cs="Arial"/>
          <w:sz w:val="20"/>
          <w:szCs w:val="20"/>
        </w:rPr>
        <w:t>any action or inaction of the applicable authority resulting in any Approval being withdrawn, not being issued or renewed on due application, or being made subject to conditions upon its renewal that did not apply when it was initially granted; or</w:t>
      </w:r>
    </w:p>
    <w:p w14:paraId="20232B6B" w14:textId="77777777" w:rsidR="006B080C" w:rsidRPr="00F84253" w:rsidRDefault="006B080C" w:rsidP="006B080C">
      <w:pPr>
        <w:numPr>
          <w:ilvl w:val="2"/>
          <w:numId w:val="1"/>
        </w:numPr>
        <w:autoSpaceDE w:val="0"/>
        <w:autoSpaceDN w:val="0"/>
        <w:adjustRightInd w:val="0"/>
        <w:spacing w:after="0" w:line="360" w:lineRule="auto"/>
        <w:ind w:left="1843" w:hanging="992"/>
        <w:rPr>
          <w:rFonts w:cs="Arial"/>
          <w:sz w:val="20"/>
          <w:szCs w:val="20"/>
        </w:rPr>
      </w:pPr>
      <w:r w:rsidRPr="00F84253">
        <w:rPr>
          <w:rFonts w:cs="Arial"/>
          <w:sz w:val="20"/>
          <w:szCs w:val="20"/>
        </w:rPr>
        <w:t>any action or inaction of the Municipality resulting in any wheeling policy being withdrawn, not being issued or renewed, or being made subject to conditions upon its renewal that did not apply when it was initially adopted;</w:t>
      </w:r>
    </w:p>
    <w:p w14:paraId="0045755A" w14:textId="77777777" w:rsidR="006B080C" w:rsidRPr="00F84253" w:rsidRDefault="006B080C" w:rsidP="00B66392">
      <w:pPr>
        <w:autoSpaceDE w:val="0"/>
        <w:autoSpaceDN w:val="0"/>
        <w:adjustRightInd w:val="0"/>
        <w:spacing w:after="0" w:line="360" w:lineRule="auto"/>
        <w:ind w:left="0" w:firstLine="851"/>
        <w:rPr>
          <w:rFonts w:cs="Arial"/>
          <w:sz w:val="20"/>
          <w:szCs w:val="20"/>
        </w:rPr>
      </w:pPr>
      <w:r w:rsidRPr="00F84253">
        <w:rPr>
          <w:rFonts w:cs="Arial"/>
          <w:sz w:val="20"/>
          <w:szCs w:val="20"/>
        </w:rPr>
        <w:t>but shall specifically exclude –</w:t>
      </w:r>
    </w:p>
    <w:p w14:paraId="03B3AA22" w14:textId="7862F67F" w:rsidR="006B080C" w:rsidRPr="00F84253" w:rsidRDefault="006B080C" w:rsidP="006B080C">
      <w:pPr>
        <w:numPr>
          <w:ilvl w:val="2"/>
          <w:numId w:val="1"/>
        </w:numPr>
        <w:autoSpaceDE w:val="0"/>
        <w:autoSpaceDN w:val="0"/>
        <w:adjustRightInd w:val="0"/>
        <w:spacing w:after="0" w:line="360" w:lineRule="auto"/>
        <w:ind w:left="1843" w:hanging="992"/>
        <w:rPr>
          <w:rFonts w:cs="Arial"/>
          <w:sz w:val="20"/>
          <w:szCs w:val="20"/>
        </w:rPr>
      </w:pPr>
      <w:r w:rsidRPr="00F84253">
        <w:rPr>
          <w:rFonts w:cs="Arial"/>
          <w:sz w:val="20"/>
          <w:szCs w:val="20"/>
        </w:rPr>
        <w:t>the adoption, promulgation, amendment, change in interpretation, modification or repeal after the Effective Date of any law relating to taxes, charges, imposts, duties, levies, deductions or withholdings that are assessed or payable in relation to a person's income, such as any income taxes, corporation taxes, taxes on capital gains or any one-off windfall taxes on profits; and</w:t>
      </w:r>
    </w:p>
    <w:p w14:paraId="1E9282D1" w14:textId="00726F23" w:rsidR="006B080C" w:rsidRPr="00306E04" w:rsidRDefault="006B080C" w:rsidP="006B080C">
      <w:pPr>
        <w:numPr>
          <w:ilvl w:val="2"/>
          <w:numId w:val="1"/>
        </w:numPr>
        <w:autoSpaceDE w:val="0"/>
        <w:autoSpaceDN w:val="0"/>
        <w:adjustRightInd w:val="0"/>
        <w:spacing w:after="0" w:line="360" w:lineRule="auto"/>
        <w:ind w:left="1843" w:hanging="992"/>
        <w:rPr>
          <w:rFonts w:cs="Arial"/>
          <w:sz w:val="20"/>
          <w:szCs w:val="20"/>
        </w:rPr>
      </w:pPr>
      <w:r w:rsidRPr="00F84253">
        <w:rPr>
          <w:rFonts w:cs="Arial"/>
          <w:sz w:val="20"/>
          <w:szCs w:val="20"/>
        </w:rPr>
        <w:t xml:space="preserve">an amendment to the </w:t>
      </w:r>
      <w:r w:rsidR="00B52139">
        <w:rPr>
          <w:rFonts w:cs="Arial"/>
          <w:sz w:val="20"/>
          <w:szCs w:val="20"/>
        </w:rPr>
        <w:t>Prescribed Tariffs</w:t>
      </w:r>
      <w:r w:rsidRPr="00F84253">
        <w:rPr>
          <w:rFonts w:cs="Arial"/>
          <w:sz w:val="20"/>
          <w:szCs w:val="20"/>
        </w:rPr>
        <w:t xml:space="preserve"> approved by NERSA in accordance with the applicable laws;</w:t>
      </w:r>
    </w:p>
    <w:p w14:paraId="4C280998" w14:textId="053B9E81" w:rsidR="00923A46" w:rsidRPr="00856490" w:rsidRDefault="00D538E0" w:rsidP="00E53D0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Charges</w:t>
      </w:r>
      <w:r w:rsidRPr="00A75E32">
        <w:rPr>
          <w:rFonts w:cs="Arial"/>
          <w:sz w:val="20"/>
          <w:szCs w:val="20"/>
        </w:rPr>
        <w:t xml:space="preserve">” means the charges that are due and payable by the Customer to the Municipality under this Agreement for the connection to the Distribution System, which shall comprise the Connection Charge(s) and the Prescribed Tariff </w:t>
      </w:r>
      <w:r w:rsidR="00752902">
        <w:rPr>
          <w:rFonts w:cs="Arial"/>
          <w:sz w:val="20"/>
          <w:szCs w:val="20"/>
        </w:rPr>
        <w:t>C</w:t>
      </w:r>
      <w:r w:rsidRPr="00A75E32">
        <w:rPr>
          <w:rFonts w:cs="Arial"/>
          <w:sz w:val="20"/>
          <w:szCs w:val="20"/>
        </w:rPr>
        <w:t xml:space="preserve">harges as set forth in </w:t>
      </w:r>
      <w:r w:rsidR="003B0026">
        <w:rPr>
          <w:rFonts w:cs="Arial"/>
          <w:sz w:val="20"/>
          <w:szCs w:val="20"/>
        </w:rPr>
        <w:t>c</w:t>
      </w:r>
      <w:r w:rsidRPr="00A75E32">
        <w:rPr>
          <w:rFonts w:cs="Arial"/>
          <w:sz w:val="20"/>
          <w:szCs w:val="20"/>
        </w:rPr>
        <w:t>lause</w:t>
      </w:r>
      <w:r w:rsidR="003B0026">
        <w:rPr>
          <w:rFonts w:cs="Arial"/>
          <w:sz w:val="20"/>
          <w:szCs w:val="20"/>
        </w:rPr>
        <w:t xml:space="preserve"> </w:t>
      </w:r>
      <w:r w:rsidR="003B0026" w:rsidRPr="00753FA9">
        <w:rPr>
          <w:rFonts w:cs="Arial"/>
          <w:sz w:val="20"/>
          <w:szCs w:val="20"/>
        </w:rPr>
        <w:fldChar w:fldCharType="begin"/>
      </w:r>
      <w:r w:rsidR="003B0026" w:rsidRPr="00753FA9">
        <w:rPr>
          <w:rFonts w:cs="Arial"/>
          <w:sz w:val="20"/>
          <w:szCs w:val="20"/>
        </w:rPr>
        <w:instrText xml:space="preserve"> REF _Ref129945153 \r \h </w:instrText>
      </w:r>
      <w:r w:rsidR="00753FA9">
        <w:rPr>
          <w:rFonts w:cs="Arial"/>
          <w:sz w:val="20"/>
          <w:szCs w:val="20"/>
        </w:rPr>
        <w:instrText xml:space="preserve"> \* MERGEFORMAT </w:instrText>
      </w:r>
      <w:r w:rsidR="003B0026" w:rsidRPr="00753FA9">
        <w:rPr>
          <w:rFonts w:cs="Arial"/>
          <w:sz w:val="20"/>
          <w:szCs w:val="20"/>
        </w:rPr>
      </w:r>
      <w:r w:rsidR="003B0026" w:rsidRPr="00753FA9">
        <w:rPr>
          <w:rFonts w:cs="Arial"/>
          <w:sz w:val="20"/>
          <w:szCs w:val="20"/>
        </w:rPr>
        <w:fldChar w:fldCharType="separate"/>
      </w:r>
      <w:r w:rsidR="008A35C0">
        <w:rPr>
          <w:rFonts w:cs="Arial"/>
          <w:sz w:val="20"/>
          <w:szCs w:val="20"/>
        </w:rPr>
        <w:t>6</w:t>
      </w:r>
      <w:r w:rsidR="003B0026" w:rsidRPr="00753FA9">
        <w:rPr>
          <w:rFonts w:cs="Arial"/>
          <w:sz w:val="20"/>
          <w:szCs w:val="20"/>
        </w:rPr>
        <w:fldChar w:fldCharType="end"/>
      </w:r>
      <w:r w:rsidR="00752902">
        <w:rPr>
          <w:rFonts w:cs="Arial"/>
          <w:sz w:val="20"/>
          <w:szCs w:val="20"/>
        </w:rPr>
        <w:t>;</w:t>
      </w:r>
    </w:p>
    <w:p w14:paraId="329D64DD" w14:textId="445EB3F3" w:rsidR="007A1EA9" w:rsidRPr="00856490" w:rsidRDefault="00923A46" w:rsidP="00E53D0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Code(s)</w:t>
      </w:r>
      <w:r w:rsidRPr="00A75E32">
        <w:rPr>
          <w:rFonts w:cs="Arial"/>
          <w:sz w:val="20"/>
          <w:szCs w:val="20"/>
        </w:rPr>
        <w:t>” means the Transmission Code, the Distribution Code, the Renewable Energy Code, and any other code pertaining to the electricity sector published by NERSA, as applicable and as amended, modified, extended, replaced or re-enacted from time to time by NERSA</w:t>
      </w:r>
      <w:r w:rsidR="00752902">
        <w:rPr>
          <w:rFonts w:cs="Arial"/>
          <w:sz w:val="20"/>
          <w:szCs w:val="20"/>
        </w:rPr>
        <w:t>;</w:t>
      </w:r>
      <w:r w:rsidRPr="00A75E32">
        <w:rPr>
          <w:rFonts w:cs="Arial"/>
          <w:sz w:val="20"/>
          <w:szCs w:val="20"/>
        </w:rPr>
        <w:t xml:space="preserve"> </w:t>
      </w:r>
    </w:p>
    <w:p w14:paraId="6EC48C23" w14:textId="594B4DB0" w:rsidR="00753096" w:rsidRPr="00856490" w:rsidRDefault="007A1EA9" w:rsidP="00E53D0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lastRenderedPageBreak/>
        <w:t>“</w:t>
      </w:r>
      <w:r w:rsidRPr="00A75E32">
        <w:rPr>
          <w:rFonts w:cs="Arial"/>
          <w:b/>
          <w:bCs/>
          <w:sz w:val="20"/>
          <w:szCs w:val="20"/>
        </w:rPr>
        <w:t>Commercial Operation</w:t>
      </w:r>
      <w:r w:rsidRPr="00A75E32">
        <w:rPr>
          <w:rFonts w:cs="Arial"/>
          <w:sz w:val="20"/>
          <w:szCs w:val="20"/>
        </w:rPr>
        <w:t xml:space="preserve">” means a commercial arrangement such as the wheeling of </w:t>
      </w:r>
      <w:r w:rsidR="002B589C">
        <w:rPr>
          <w:rFonts w:cs="Arial"/>
          <w:sz w:val="20"/>
          <w:szCs w:val="20"/>
        </w:rPr>
        <w:t>Electrical E</w:t>
      </w:r>
      <w:r w:rsidRPr="00A75E32">
        <w:rPr>
          <w:rFonts w:cs="Arial"/>
          <w:sz w:val="20"/>
          <w:szCs w:val="20"/>
        </w:rPr>
        <w:t xml:space="preserve">nergy over the </w:t>
      </w:r>
      <w:r w:rsidR="007600B7">
        <w:rPr>
          <w:rFonts w:cs="Arial"/>
          <w:sz w:val="20"/>
          <w:szCs w:val="20"/>
        </w:rPr>
        <w:t>Municipality’s</w:t>
      </w:r>
      <w:r w:rsidRPr="00A75E32">
        <w:rPr>
          <w:rFonts w:cs="Arial"/>
          <w:sz w:val="20"/>
          <w:szCs w:val="20"/>
        </w:rPr>
        <w:t xml:space="preserve"> Distribution System or the procurement of </w:t>
      </w:r>
      <w:r w:rsidR="00152879">
        <w:rPr>
          <w:rFonts w:cs="Arial"/>
          <w:sz w:val="20"/>
          <w:szCs w:val="20"/>
        </w:rPr>
        <w:t>Surplus Wheeled E</w:t>
      </w:r>
      <w:r w:rsidRPr="00A75E32">
        <w:rPr>
          <w:rFonts w:cs="Arial"/>
          <w:sz w:val="20"/>
          <w:szCs w:val="20"/>
        </w:rPr>
        <w:t xml:space="preserve">nergy by the </w:t>
      </w:r>
      <w:r w:rsidR="00753096" w:rsidRPr="00A75E32">
        <w:rPr>
          <w:rFonts w:cs="Arial"/>
          <w:sz w:val="20"/>
          <w:szCs w:val="20"/>
        </w:rPr>
        <w:t>Municipality</w:t>
      </w:r>
      <w:r w:rsidRPr="00A75E32">
        <w:rPr>
          <w:rFonts w:cs="Arial"/>
          <w:sz w:val="20"/>
          <w:szCs w:val="20"/>
        </w:rPr>
        <w:t xml:space="preserve"> from a</w:t>
      </w:r>
      <w:r w:rsidR="00152879">
        <w:rPr>
          <w:rFonts w:cs="Arial"/>
          <w:sz w:val="20"/>
          <w:szCs w:val="20"/>
        </w:rPr>
        <w:t>n Off-taker</w:t>
      </w:r>
      <w:r w:rsidRPr="00A75E32">
        <w:rPr>
          <w:rFonts w:cs="Arial"/>
          <w:sz w:val="20"/>
          <w:szCs w:val="20"/>
        </w:rPr>
        <w:t xml:space="preserve"> connected to the </w:t>
      </w:r>
      <w:r w:rsidR="00152879">
        <w:rPr>
          <w:rFonts w:cs="Arial"/>
          <w:sz w:val="20"/>
          <w:szCs w:val="20"/>
        </w:rPr>
        <w:t>Municipality’s</w:t>
      </w:r>
      <w:r w:rsidRPr="00A75E32">
        <w:rPr>
          <w:rFonts w:cs="Arial"/>
          <w:sz w:val="20"/>
          <w:szCs w:val="20"/>
        </w:rPr>
        <w:t xml:space="preserve"> Distribution System. The commercial arrangement will be covered by a separate agreement to this Agreement</w:t>
      </w:r>
      <w:r w:rsidR="00314BF9">
        <w:rPr>
          <w:rFonts w:cs="Arial"/>
          <w:sz w:val="20"/>
          <w:szCs w:val="20"/>
        </w:rPr>
        <w:t>;</w:t>
      </w:r>
    </w:p>
    <w:p w14:paraId="1E1EEC72" w14:textId="2749DACA" w:rsidR="005A1011" w:rsidRPr="00CA4A12" w:rsidRDefault="00753096" w:rsidP="00E53D0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007A1EA9" w:rsidRPr="00A75E32">
        <w:rPr>
          <w:rFonts w:cs="Arial"/>
          <w:b/>
          <w:bCs/>
          <w:sz w:val="20"/>
          <w:szCs w:val="20"/>
        </w:rPr>
        <w:t>Commissioning</w:t>
      </w:r>
      <w:r w:rsidRPr="00A75E32">
        <w:rPr>
          <w:rFonts w:cs="Arial"/>
          <w:sz w:val="20"/>
          <w:szCs w:val="20"/>
        </w:rPr>
        <w:t>”</w:t>
      </w:r>
      <w:r w:rsidR="007A1EA9" w:rsidRPr="00A75E32">
        <w:rPr>
          <w:rFonts w:cs="Arial"/>
          <w:sz w:val="20"/>
          <w:szCs w:val="20"/>
        </w:rPr>
        <w:t xml:space="preserve"> means the process of testing </w:t>
      </w:r>
      <w:r w:rsidR="00F755CB" w:rsidRPr="00A75E32">
        <w:rPr>
          <w:rFonts w:cs="Arial"/>
          <w:sz w:val="20"/>
          <w:szCs w:val="20"/>
        </w:rPr>
        <w:t xml:space="preserve">the </w:t>
      </w:r>
      <w:r w:rsidR="00F755CB">
        <w:rPr>
          <w:rFonts w:cs="Arial"/>
          <w:sz w:val="20"/>
          <w:szCs w:val="20"/>
        </w:rPr>
        <w:t>Generation Facility</w:t>
      </w:r>
      <w:r w:rsidR="00F755CB" w:rsidRPr="00A75E32">
        <w:rPr>
          <w:rFonts w:cs="Arial"/>
          <w:sz w:val="20"/>
          <w:szCs w:val="20"/>
        </w:rPr>
        <w:t xml:space="preserve"> Connection Equipment and the </w:t>
      </w:r>
      <w:r w:rsidR="00AC4F20">
        <w:rPr>
          <w:rFonts w:cs="Arial"/>
          <w:sz w:val="20"/>
          <w:szCs w:val="20"/>
        </w:rPr>
        <w:t>Municipal Connection Equipment</w:t>
      </w:r>
      <w:r w:rsidR="00F755CB" w:rsidRPr="00A75E32">
        <w:rPr>
          <w:rFonts w:cs="Arial"/>
          <w:sz w:val="20"/>
          <w:szCs w:val="20"/>
        </w:rPr>
        <w:t xml:space="preserve">, </w:t>
      </w:r>
      <w:r w:rsidR="007A1EA9" w:rsidRPr="00A75E32">
        <w:rPr>
          <w:rFonts w:cs="Arial"/>
          <w:sz w:val="20"/>
          <w:szCs w:val="20"/>
        </w:rPr>
        <w:t xml:space="preserve">to demonstrate whether such plant and equipment meet the applicable requirements and specifications of the Code(s) and </w:t>
      </w:r>
      <w:r w:rsidR="00AF3CEB">
        <w:rPr>
          <w:rFonts w:cs="Arial"/>
          <w:sz w:val="20"/>
          <w:szCs w:val="20"/>
        </w:rPr>
        <w:t xml:space="preserve">this Agreement </w:t>
      </w:r>
      <w:r w:rsidR="007A1EA9" w:rsidRPr="00A75E32">
        <w:rPr>
          <w:rFonts w:cs="Arial"/>
          <w:sz w:val="20"/>
          <w:szCs w:val="20"/>
        </w:rPr>
        <w:t>prior to the commencement of Commercial Operation, including the correction of defects identified during such testing</w:t>
      </w:r>
      <w:r w:rsidR="007D1DD2">
        <w:rPr>
          <w:rFonts w:cs="Arial"/>
          <w:sz w:val="20"/>
          <w:szCs w:val="20"/>
        </w:rPr>
        <w:t xml:space="preserve"> and “</w:t>
      </w:r>
      <w:r w:rsidR="007F1B3E">
        <w:rPr>
          <w:rFonts w:cs="Arial"/>
          <w:sz w:val="20"/>
          <w:szCs w:val="20"/>
        </w:rPr>
        <w:t>Commission” shall be construed accordingly</w:t>
      </w:r>
      <w:r w:rsidR="00BB19FB">
        <w:rPr>
          <w:rFonts w:cs="Arial"/>
          <w:sz w:val="20"/>
          <w:szCs w:val="20"/>
        </w:rPr>
        <w:t>;</w:t>
      </w:r>
    </w:p>
    <w:p w14:paraId="181B358C" w14:textId="024D6C99" w:rsidR="007A2B08" w:rsidRPr="00A75E32" w:rsidRDefault="00165FF9"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007A2B08" w:rsidRPr="007D1545">
        <w:rPr>
          <w:rFonts w:cs="Arial"/>
          <w:b/>
          <w:bCs/>
          <w:sz w:val="20"/>
          <w:szCs w:val="20"/>
        </w:rPr>
        <w:t>Confidential</w:t>
      </w:r>
      <w:r w:rsidR="007A2B08" w:rsidRPr="00A75E32">
        <w:rPr>
          <w:rFonts w:cs="Arial"/>
          <w:b/>
          <w:bCs/>
          <w:sz w:val="20"/>
          <w:szCs w:val="20"/>
        </w:rPr>
        <w:t xml:space="preserve"> Information</w:t>
      </w:r>
      <w:r w:rsidRPr="00A75E32">
        <w:rPr>
          <w:rFonts w:cs="Arial"/>
          <w:sz w:val="20"/>
          <w:szCs w:val="20"/>
        </w:rPr>
        <w:t>”</w:t>
      </w:r>
      <w:r w:rsidR="007A2B08" w:rsidRPr="00A75E32">
        <w:rPr>
          <w:rFonts w:cs="Arial"/>
          <w:sz w:val="20"/>
          <w:szCs w:val="20"/>
        </w:rPr>
        <w:t xml:space="preserve"> shall mean –</w:t>
      </w:r>
    </w:p>
    <w:p w14:paraId="66E1F674" w14:textId="2654B3BF" w:rsidR="007A2B08" w:rsidRPr="00A75E32" w:rsidRDefault="007A2B08" w:rsidP="00A75E32">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any information disclosed, revealed or exchanged and which pertains to, but is not limited to, all Intellectual Property Rights, all trade secrets, all agreements (whether in writing or not) which exist at the time of revealing the content thereof to the </w:t>
      </w:r>
      <w:r w:rsidR="00665DD5" w:rsidRPr="00A75E32">
        <w:rPr>
          <w:rFonts w:cs="Arial"/>
          <w:sz w:val="20"/>
          <w:szCs w:val="20"/>
        </w:rPr>
        <w:t>Customer</w:t>
      </w:r>
      <w:r w:rsidRPr="00A75E32">
        <w:rPr>
          <w:rFonts w:cs="Arial"/>
          <w:sz w:val="20"/>
          <w:szCs w:val="20"/>
        </w:rPr>
        <w:t>, the content of all possible future agreements which may be entered into with any other party, all knowledge obtained by way of research and development, irrespective of whether the aforementioned information that is revealed is applicable to technical, operational or financial aspects of the Municipality, government in any other sphere, or any government institution or organ of state;</w:t>
      </w:r>
    </w:p>
    <w:p w14:paraId="05B89BA2" w14:textId="074D4B09" w:rsidR="007A2B08" w:rsidRPr="00A75E32" w:rsidRDefault="007A2B08" w:rsidP="00A75E32">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any information of whatever nature, which has been or may be obtained by the </w:t>
      </w:r>
      <w:r w:rsidR="00665DD5" w:rsidRPr="00A75E32">
        <w:rPr>
          <w:rFonts w:cs="Arial"/>
          <w:sz w:val="20"/>
          <w:szCs w:val="20"/>
        </w:rPr>
        <w:t>Customer</w:t>
      </w:r>
      <w:r w:rsidRPr="00A75E32">
        <w:rPr>
          <w:rFonts w:cs="Arial"/>
          <w:sz w:val="20"/>
          <w:szCs w:val="20"/>
        </w:rPr>
        <w:t>, whether in writing or in electronic form or pursuant to discussions between the Parties, or which can be obtained by examination, testing, visual inspection or analysis, including, without limitation, scientific, business or financial data or information, know-how, formulae, processes, designs, sketches, photographs, plans, drawings, specifications, sample reports, models, studies, findings, computer software, inventions or ideas;</w:t>
      </w:r>
    </w:p>
    <w:p w14:paraId="16374103" w14:textId="46DB4765" w:rsidR="007A2B08" w:rsidRPr="00A75E32" w:rsidRDefault="007A2B08" w:rsidP="00A75E32">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analyses, concepts, compilations, studies and other material prepared by or in possession or control of the </w:t>
      </w:r>
      <w:r w:rsidR="00665DD5" w:rsidRPr="00A75E32">
        <w:rPr>
          <w:rFonts w:cs="Arial"/>
          <w:sz w:val="20"/>
          <w:szCs w:val="20"/>
        </w:rPr>
        <w:t>Customer</w:t>
      </w:r>
      <w:r w:rsidRPr="00A75E32">
        <w:rPr>
          <w:rFonts w:cs="Arial"/>
          <w:sz w:val="20"/>
          <w:szCs w:val="20"/>
        </w:rPr>
        <w:t xml:space="preserve"> which contain or otherwise reflect or are generated from any such information as is specified in this definition;</w:t>
      </w:r>
    </w:p>
    <w:p w14:paraId="60C5DB8A" w14:textId="1915EBEB" w:rsidR="007A2B08" w:rsidRPr="00A75E32" w:rsidRDefault="007A2B08" w:rsidP="00A75E32">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all information which a third party has in terms of any agreement made available to the Municipality and which has become known to the </w:t>
      </w:r>
      <w:r w:rsidR="00665DD5" w:rsidRPr="00A75E32">
        <w:rPr>
          <w:rFonts w:cs="Arial"/>
          <w:sz w:val="20"/>
          <w:szCs w:val="20"/>
        </w:rPr>
        <w:t>Customer</w:t>
      </w:r>
      <w:r w:rsidRPr="00A75E32">
        <w:rPr>
          <w:rFonts w:cs="Arial"/>
          <w:sz w:val="20"/>
          <w:szCs w:val="20"/>
        </w:rPr>
        <w:t xml:space="preserve"> in the course of rendering the Services; and</w:t>
      </w:r>
    </w:p>
    <w:p w14:paraId="599C0F93" w14:textId="707733F9" w:rsidR="00DB31A4" w:rsidRPr="00856490" w:rsidRDefault="007A2B08" w:rsidP="00856490">
      <w:pPr>
        <w:pStyle w:val="ListParagraph"/>
        <w:numPr>
          <w:ilvl w:val="2"/>
          <w:numId w:val="1"/>
        </w:numPr>
        <w:tabs>
          <w:tab w:val="center" w:pos="732"/>
          <w:tab w:val="center" w:pos="1843"/>
          <w:tab w:val="center" w:pos="3534"/>
        </w:tabs>
        <w:spacing w:after="0" w:line="360" w:lineRule="auto"/>
        <w:ind w:left="1843" w:hanging="992"/>
        <w:contextualSpacing w:val="0"/>
        <w:rPr>
          <w:rFonts w:cs="Arial"/>
          <w:sz w:val="20"/>
          <w:szCs w:val="20"/>
        </w:rPr>
      </w:pPr>
      <w:r w:rsidRPr="00A75E32">
        <w:rPr>
          <w:rFonts w:cs="Arial"/>
          <w:sz w:val="20"/>
          <w:szCs w:val="20"/>
        </w:rPr>
        <w:t>any dispute between the Parties resulting from this Agreement</w:t>
      </w:r>
      <w:r w:rsidR="0030209D" w:rsidRPr="00A75E32">
        <w:rPr>
          <w:rFonts w:cs="Arial"/>
          <w:sz w:val="20"/>
          <w:szCs w:val="20"/>
        </w:rPr>
        <w:t>;</w:t>
      </w:r>
      <w:r w:rsidR="46409C44" w:rsidRPr="00A75E32">
        <w:rPr>
          <w:rFonts w:cs="Arial"/>
          <w:sz w:val="20"/>
          <w:szCs w:val="20"/>
        </w:rPr>
        <w:t xml:space="preserve"> </w:t>
      </w:r>
    </w:p>
    <w:p w14:paraId="17216AFC" w14:textId="77777777" w:rsidR="00953BBD" w:rsidRPr="00A75E32" w:rsidRDefault="00953BBD" w:rsidP="00953BBD">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Connection Charge</w:t>
      </w:r>
      <w:r w:rsidRPr="00A75E32">
        <w:rPr>
          <w:rFonts w:cs="Arial"/>
          <w:sz w:val="20"/>
          <w:szCs w:val="20"/>
        </w:rPr>
        <w:t xml:space="preserve">” means charges recouped or to be recouped by the Municipality from the Customer for the cost of connecting the </w:t>
      </w:r>
      <w:r>
        <w:rPr>
          <w:rFonts w:cs="Arial"/>
          <w:sz w:val="20"/>
          <w:szCs w:val="20"/>
        </w:rPr>
        <w:t>Generation Facility</w:t>
      </w:r>
      <w:r w:rsidRPr="00A75E32">
        <w:rPr>
          <w:rFonts w:cs="Arial"/>
          <w:sz w:val="20"/>
          <w:szCs w:val="20"/>
        </w:rPr>
        <w:t xml:space="preserve"> to the Distribution System, in addition to any tariff charges, which shall be either: </w:t>
      </w:r>
    </w:p>
    <w:p w14:paraId="78120A8E" w14:textId="77777777" w:rsidR="00953BBD" w:rsidRPr="00A75E32" w:rsidRDefault="00953BBD" w:rsidP="00953BBD">
      <w:pPr>
        <w:pStyle w:val="ListParagraph"/>
        <w:numPr>
          <w:ilvl w:val="2"/>
          <w:numId w:val="1"/>
        </w:numPr>
        <w:tabs>
          <w:tab w:val="center" w:pos="732"/>
        </w:tabs>
        <w:spacing w:after="0" w:line="360" w:lineRule="auto"/>
        <w:ind w:left="1843" w:hanging="992"/>
        <w:contextualSpacing w:val="0"/>
        <w:rPr>
          <w:rFonts w:cs="Arial"/>
          <w:sz w:val="20"/>
          <w:szCs w:val="20"/>
        </w:rPr>
      </w:pPr>
      <w:r w:rsidRPr="00A75E32">
        <w:rPr>
          <w:rFonts w:cs="Arial"/>
          <w:sz w:val="20"/>
          <w:szCs w:val="20"/>
        </w:rPr>
        <w:lastRenderedPageBreak/>
        <w:t xml:space="preserve"> a Distribution Standard Connection Charge if the connection is a Standard Connection</w:t>
      </w:r>
      <w:r>
        <w:rPr>
          <w:rFonts w:cs="Arial"/>
          <w:sz w:val="20"/>
          <w:szCs w:val="20"/>
        </w:rPr>
        <w:t>; or</w:t>
      </w:r>
    </w:p>
    <w:p w14:paraId="672BCE96" w14:textId="1291DA7A" w:rsidR="00953BBD" w:rsidRPr="00856490" w:rsidRDefault="001B3954" w:rsidP="00953BBD">
      <w:pPr>
        <w:pStyle w:val="ListParagraph"/>
        <w:numPr>
          <w:ilvl w:val="2"/>
          <w:numId w:val="1"/>
        </w:numPr>
        <w:tabs>
          <w:tab w:val="center" w:pos="732"/>
        </w:tabs>
        <w:spacing w:after="0" w:line="360" w:lineRule="auto"/>
        <w:ind w:left="1843" w:hanging="992"/>
        <w:contextualSpacing w:val="0"/>
        <w:rPr>
          <w:rFonts w:cs="Arial"/>
          <w:sz w:val="20"/>
          <w:szCs w:val="20"/>
        </w:rPr>
      </w:pPr>
      <w:r w:rsidRPr="00086AD0">
        <w:rPr>
          <w:rFonts w:cs="Arial"/>
          <w:b/>
          <w:bCs/>
          <w:sz w:val="20"/>
          <w:szCs w:val="20"/>
        </w:rPr>
        <w:t>[</w:t>
      </w:r>
      <w:r w:rsidRPr="001B3954">
        <w:rPr>
          <w:rFonts w:cs="Arial"/>
          <w:b/>
          <w:bCs/>
          <w:sz w:val="20"/>
          <w:szCs w:val="20"/>
          <w:highlight w:val="yellow"/>
        </w:rPr>
        <w:t>OPTIONAL PROVISION</w:t>
      </w:r>
      <w:r w:rsidRPr="00086AD0">
        <w:rPr>
          <w:rFonts w:cs="Arial"/>
          <w:b/>
          <w:bCs/>
          <w:sz w:val="20"/>
          <w:szCs w:val="20"/>
        </w:rPr>
        <w:t>]</w:t>
      </w:r>
      <w:r>
        <w:rPr>
          <w:rFonts w:cs="Arial"/>
          <w:sz w:val="20"/>
          <w:szCs w:val="20"/>
        </w:rPr>
        <w:t xml:space="preserve"> </w:t>
      </w:r>
      <w:r w:rsidR="00953BBD" w:rsidRPr="00A75E32">
        <w:rPr>
          <w:rFonts w:cs="Arial"/>
          <w:sz w:val="20"/>
          <w:szCs w:val="20"/>
        </w:rPr>
        <w:t>a Distribution Premium Connection Charge if the connection is a Premium Connection</w:t>
      </w:r>
      <w:r w:rsidR="00953BBD">
        <w:rPr>
          <w:rFonts w:cs="Arial"/>
          <w:sz w:val="20"/>
          <w:szCs w:val="20"/>
        </w:rPr>
        <w:t>;</w:t>
      </w:r>
    </w:p>
    <w:p w14:paraId="671249EC" w14:textId="3B0552E3" w:rsidR="00DB31A4" w:rsidRPr="00856490" w:rsidRDefault="00DB31A4" w:rsidP="007D1545">
      <w:pPr>
        <w:pStyle w:val="ListParagraph"/>
        <w:numPr>
          <w:ilvl w:val="1"/>
          <w:numId w:val="1"/>
        </w:numPr>
        <w:spacing w:after="0" w:line="360" w:lineRule="auto"/>
        <w:ind w:left="851" w:hanging="851"/>
        <w:contextualSpacing w:val="0"/>
        <w:rPr>
          <w:rFonts w:cs="Arial"/>
          <w:sz w:val="20"/>
          <w:szCs w:val="20"/>
        </w:rPr>
      </w:pPr>
      <w:r w:rsidRPr="00086AD0">
        <w:rPr>
          <w:rFonts w:cs="Arial"/>
          <w:sz w:val="20"/>
          <w:szCs w:val="20"/>
        </w:rPr>
        <w:t>“</w:t>
      </w:r>
      <w:r w:rsidRPr="00A75E32">
        <w:rPr>
          <w:rFonts w:cs="Arial"/>
          <w:b/>
          <w:bCs/>
          <w:sz w:val="20"/>
          <w:szCs w:val="20"/>
        </w:rPr>
        <w:t>Connection Site</w:t>
      </w:r>
      <w:r w:rsidRPr="00A75E32">
        <w:rPr>
          <w:rFonts w:cs="Arial"/>
          <w:sz w:val="20"/>
          <w:szCs w:val="20"/>
        </w:rPr>
        <w:t xml:space="preserve">” means the site made or to be made available by the Customer to the Municipality for the Municipality Connection Works as provided in Clause </w:t>
      </w:r>
      <w:r w:rsidR="00BD1641" w:rsidRPr="00A75E32">
        <w:rPr>
          <w:rFonts w:cs="Arial"/>
          <w:sz w:val="20"/>
          <w:szCs w:val="20"/>
          <w:highlight w:val="yellow"/>
        </w:rPr>
        <w:fldChar w:fldCharType="begin"/>
      </w:r>
      <w:r w:rsidR="00BD1641" w:rsidRPr="00A75E32">
        <w:rPr>
          <w:rFonts w:cs="Arial"/>
          <w:sz w:val="20"/>
          <w:szCs w:val="20"/>
        </w:rPr>
        <w:instrText xml:space="preserve"> REF _Ref129318800 \r \h </w:instrText>
      </w:r>
      <w:r w:rsidR="00A75E32" w:rsidRPr="00A75E32">
        <w:rPr>
          <w:rFonts w:cs="Arial"/>
          <w:sz w:val="20"/>
          <w:szCs w:val="20"/>
          <w:highlight w:val="yellow"/>
        </w:rPr>
        <w:instrText xml:space="preserve"> \* MERGEFORMAT </w:instrText>
      </w:r>
      <w:r w:rsidR="00BD1641" w:rsidRPr="00A75E32">
        <w:rPr>
          <w:rFonts w:cs="Arial"/>
          <w:sz w:val="20"/>
          <w:szCs w:val="20"/>
          <w:highlight w:val="yellow"/>
        </w:rPr>
      </w:r>
      <w:r w:rsidR="00BD1641" w:rsidRPr="00A75E32">
        <w:rPr>
          <w:rFonts w:cs="Arial"/>
          <w:sz w:val="20"/>
          <w:szCs w:val="20"/>
          <w:highlight w:val="yellow"/>
        </w:rPr>
        <w:fldChar w:fldCharType="separate"/>
      </w:r>
      <w:r w:rsidR="008A35C0">
        <w:rPr>
          <w:rFonts w:cs="Arial"/>
          <w:sz w:val="20"/>
          <w:szCs w:val="20"/>
        </w:rPr>
        <w:t>7</w:t>
      </w:r>
      <w:r w:rsidR="00BD1641" w:rsidRPr="00A75E32">
        <w:rPr>
          <w:rFonts w:cs="Arial"/>
          <w:sz w:val="20"/>
          <w:szCs w:val="20"/>
          <w:highlight w:val="yellow"/>
        </w:rPr>
        <w:fldChar w:fldCharType="end"/>
      </w:r>
      <w:r w:rsidRPr="00A75E32">
        <w:rPr>
          <w:rFonts w:cs="Arial"/>
          <w:sz w:val="20"/>
          <w:szCs w:val="20"/>
        </w:rPr>
        <w:t xml:space="preserve"> as demarcated in </w:t>
      </w:r>
      <w:r w:rsidR="00C0357D">
        <w:rPr>
          <w:rFonts w:cs="Arial"/>
          <w:sz w:val="20"/>
          <w:szCs w:val="20"/>
        </w:rPr>
        <w:t>Schedule</w:t>
      </w:r>
      <w:r w:rsidRPr="00A75E32">
        <w:rPr>
          <w:rFonts w:cs="Arial"/>
          <w:sz w:val="20"/>
          <w:szCs w:val="20"/>
        </w:rPr>
        <w:t xml:space="preserve"> </w:t>
      </w:r>
      <w:r w:rsidR="00B63190" w:rsidRPr="00A75E32">
        <w:rPr>
          <w:rFonts w:cs="Arial"/>
          <w:sz w:val="20"/>
          <w:szCs w:val="20"/>
        </w:rPr>
        <w:t>C</w:t>
      </w:r>
      <w:r w:rsidRPr="00A75E32">
        <w:rPr>
          <w:rFonts w:cs="Arial"/>
          <w:sz w:val="20"/>
          <w:szCs w:val="20"/>
        </w:rPr>
        <w:t xml:space="preserve"> </w:t>
      </w:r>
      <w:r w:rsidR="00B63190" w:rsidRPr="00A75E32">
        <w:rPr>
          <w:rFonts w:cs="Arial"/>
          <w:sz w:val="20"/>
          <w:szCs w:val="20"/>
        </w:rPr>
        <w:t>(</w:t>
      </w:r>
      <w:r w:rsidRPr="00A75E32">
        <w:rPr>
          <w:rFonts w:cs="Arial"/>
          <w:sz w:val="20"/>
          <w:szCs w:val="20"/>
        </w:rPr>
        <w:t>Generator Connection Particulars</w:t>
      </w:r>
      <w:r w:rsidR="00B63190" w:rsidRPr="00A75E32">
        <w:rPr>
          <w:rFonts w:cs="Arial"/>
          <w:sz w:val="20"/>
          <w:szCs w:val="20"/>
        </w:rPr>
        <w:t>)</w:t>
      </w:r>
      <w:r w:rsidR="00F34E39">
        <w:rPr>
          <w:rFonts w:cs="Arial"/>
          <w:sz w:val="20"/>
          <w:szCs w:val="20"/>
        </w:rPr>
        <w:t>;</w:t>
      </w:r>
    </w:p>
    <w:p w14:paraId="7F55CF19" w14:textId="300D88C2" w:rsidR="000D5D35" w:rsidRPr="00856490" w:rsidRDefault="00DE41AE"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Contractor</w:t>
      </w:r>
      <w:r w:rsidRPr="00A75E32">
        <w:rPr>
          <w:rFonts w:cs="Arial"/>
          <w:sz w:val="20"/>
          <w:szCs w:val="20"/>
        </w:rPr>
        <w:t>” means any suppliers or contractors engaged by the Municipality or the Customer (as the case may be) to undertake the whole or any part of the Municipality’s or the Customer’s respective obligations under this Agreement, including any sub-contractors appointed by any person who falls within this definition</w:t>
      </w:r>
      <w:r w:rsidR="008A6DBB">
        <w:rPr>
          <w:rFonts w:cs="Arial"/>
          <w:sz w:val="20"/>
          <w:szCs w:val="20"/>
        </w:rPr>
        <w:t>;</w:t>
      </w:r>
      <w:r w:rsidRPr="00A75E32">
        <w:rPr>
          <w:rFonts w:cs="Arial"/>
          <w:sz w:val="20"/>
          <w:szCs w:val="20"/>
        </w:rPr>
        <w:t xml:space="preserve"> </w:t>
      </w:r>
    </w:p>
    <w:p w14:paraId="379237BE" w14:textId="30BA842B" w:rsidR="00C73600" w:rsidRPr="00856490" w:rsidRDefault="009D11F8"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Customer</w:t>
      </w:r>
      <w:r w:rsidRPr="00A75E32">
        <w:rPr>
          <w:rFonts w:cs="Arial"/>
          <w:sz w:val="20"/>
          <w:szCs w:val="20"/>
        </w:rPr>
        <w:t xml:space="preserve">” shall mean: </w:t>
      </w:r>
      <w:r w:rsidR="006D259E" w:rsidRPr="00A75E32">
        <w:rPr>
          <w:rFonts w:cs="Arial"/>
          <w:b/>
          <w:bCs/>
          <w:sz w:val="20"/>
          <w:szCs w:val="20"/>
        </w:rPr>
        <w:t>[</w:t>
      </w:r>
      <w:r w:rsidR="006D259E" w:rsidRPr="00A75E32">
        <w:rPr>
          <w:rFonts w:cs="Arial"/>
          <w:b/>
          <w:bCs/>
          <w:sz w:val="20"/>
          <w:szCs w:val="20"/>
          <w:highlight w:val="yellow"/>
        </w:rPr>
        <w:t xml:space="preserve">INSERT INDIVIDUAL OR COMPANY NAME AND ID </w:t>
      </w:r>
      <w:r w:rsidR="00512897" w:rsidRPr="00A75E32">
        <w:rPr>
          <w:rFonts w:cs="Arial"/>
          <w:b/>
          <w:bCs/>
          <w:sz w:val="20"/>
          <w:szCs w:val="20"/>
          <w:highlight w:val="yellow"/>
        </w:rPr>
        <w:t>OR COMPANY/ CLOSE CORPORATION REGISTRATION NUMBER</w:t>
      </w:r>
      <w:r w:rsidR="006D259E" w:rsidRPr="00A75E32">
        <w:rPr>
          <w:rFonts w:cs="Arial"/>
          <w:b/>
          <w:bCs/>
          <w:sz w:val="20"/>
          <w:szCs w:val="20"/>
        </w:rPr>
        <w:t>]</w:t>
      </w:r>
      <w:r w:rsidR="0030209D" w:rsidRPr="00A75E32">
        <w:rPr>
          <w:rFonts w:cs="Arial"/>
          <w:sz w:val="20"/>
          <w:szCs w:val="20"/>
        </w:rPr>
        <w:t>;</w:t>
      </w:r>
      <w:r w:rsidRPr="00A75E32">
        <w:rPr>
          <w:rFonts w:cs="Arial"/>
          <w:sz w:val="20"/>
          <w:szCs w:val="20"/>
        </w:rPr>
        <w:t xml:space="preserve">  </w:t>
      </w:r>
      <w:r w:rsidR="00512897" w:rsidRPr="00A75E32">
        <w:rPr>
          <w:rFonts w:cs="Arial"/>
          <w:sz w:val="20"/>
          <w:szCs w:val="20"/>
        </w:rPr>
        <w:t xml:space="preserve"> </w:t>
      </w:r>
      <w:r w:rsidRPr="00A75E32">
        <w:rPr>
          <w:rFonts w:cs="Arial"/>
          <w:sz w:val="20"/>
          <w:szCs w:val="20"/>
        </w:rPr>
        <w:t xml:space="preserve"> </w:t>
      </w:r>
    </w:p>
    <w:p w14:paraId="16612B20" w14:textId="3D9E14A3" w:rsidR="005B2B05" w:rsidRDefault="005B2B05" w:rsidP="007D1545">
      <w:pPr>
        <w:pStyle w:val="ListParagraph"/>
        <w:numPr>
          <w:ilvl w:val="1"/>
          <w:numId w:val="1"/>
        </w:numPr>
        <w:spacing w:after="0" w:line="360" w:lineRule="auto"/>
        <w:ind w:left="851" w:hanging="851"/>
        <w:contextualSpacing w:val="0"/>
        <w:rPr>
          <w:rFonts w:cs="Arial"/>
          <w:sz w:val="20"/>
          <w:szCs w:val="20"/>
        </w:rPr>
      </w:pPr>
      <w:r w:rsidRPr="00306E04">
        <w:rPr>
          <w:rFonts w:cs="Arial"/>
          <w:sz w:val="20"/>
          <w:szCs w:val="20"/>
        </w:rPr>
        <w:t>“</w:t>
      </w:r>
      <w:r w:rsidRPr="00306E04">
        <w:rPr>
          <w:rFonts w:cs="Arial"/>
          <w:b/>
          <w:sz w:val="20"/>
          <w:szCs w:val="20"/>
        </w:rPr>
        <w:t>Development Charge</w:t>
      </w:r>
      <w:r w:rsidRPr="00306E04">
        <w:rPr>
          <w:rFonts w:cs="Arial"/>
          <w:sz w:val="20"/>
          <w:szCs w:val="20"/>
        </w:rPr>
        <w:t xml:space="preserve">” means a charge to cover the cost incurred to increase the capacity of the </w:t>
      </w:r>
      <w:r>
        <w:rPr>
          <w:rFonts w:cs="Arial"/>
          <w:sz w:val="20"/>
          <w:szCs w:val="20"/>
        </w:rPr>
        <w:t>Distribution System</w:t>
      </w:r>
      <w:r w:rsidRPr="00306E04">
        <w:rPr>
          <w:rFonts w:cs="Arial"/>
          <w:sz w:val="20"/>
          <w:szCs w:val="20"/>
        </w:rPr>
        <w:t xml:space="preserve"> to meet the additional demand imposed by either a new or upgraded development or connection and the additional capacity requested. The capacity requested shall be the Notified Maximum Demand or the Maximum Export Capacity;</w:t>
      </w:r>
    </w:p>
    <w:p w14:paraId="1CE297A9" w14:textId="52935FBC" w:rsidR="009D1BF9" w:rsidRPr="00856490" w:rsidRDefault="00C73600"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Dispatch</w:t>
      </w:r>
      <w:r w:rsidRPr="00A75E32">
        <w:rPr>
          <w:rFonts w:cs="Arial"/>
          <w:sz w:val="20"/>
          <w:szCs w:val="20"/>
        </w:rPr>
        <w:t xml:space="preserve">” means the process of directing the delivery of </w:t>
      </w:r>
      <w:r w:rsidR="00AD7231">
        <w:rPr>
          <w:rFonts w:cs="Arial"/>
          <w:sz w:val="20"/>
          <w:szCs w:val="20"/>
        </w:rPr>
        <w:t>E</w:t>
      </w:r>
      <w:r w:rsidR="00AB453B" w:rsidRPr="00A75E32">
        <w:rPr>
          <w:rFonts w:cs="Arial"/>
          <w:sz w:val="20"/>
          <w:szCs w:val="20"/>
        </w:rPr>
        <w:t>lectrical</w:t>
      </w:r>
      <w:r w:rsidRPr="00A75E32">
        <w:rPr>
          <w:rFonts w:cs="Arial"/>
          <w:sz w:val="20"/>
          <w:szCs w:val="20"/>
        </w:rPr>
        <w:t xml:space="preserve"> </w:t>
      </w:r>
      <w:r w:rsidR="00AD7231">
        <w:rPr>
          <w:rFonts w:cs="Arial"/>
          <w:sz w:val="20"/>
          <w:szCs w:val="20"/>
        </w:rPr>
        <w:t>E</w:t>
      </w:r>
      <w:r w:rsidRPr="00A75E32">
        <w:rPr>
          <w:rFonts w:cs="Arial"/>
          <w:sz w:val="20"/>
          <w:szCs w:val="20"/>
        </w:rPr>
        <w:t xml:space="preserve">nergy by the System Operator or its delegated alternative to and from the Distribution System and a Unit and/or provision of any ancillary services by </w:t>
      </w:r>
      <w:r w:rsidR="00AB453B" w:rsidRPr="00A75E32">
        <w:rPr>
          <w:rFonts w:cs="Arial"/>
          <w:sz w:val="20"/>
          <w:szCs w:val="20"/>
        </w:rPr>
        <w:t>a Unit in terms of the Scheduling and Dispatch Rules</w:t>
      </w:r>
      <w:r w:rsidR="00C81DB2">
        <w:rPr>
          <w:rFonts w:cs="Arial"/>
          <w:sz w:val="20"/>
          <w:szCs w:val="20"/>
        </w:rPr>
        <w:t>;</w:t>
      </w:r>
    </w:p>
    <w:p w14:paraId="116EE4B9" w14:textId="5E272455" w:rsidR="004650E0" w:rsidRPr="00856490" w:rsidRDefault="009D1BF9" w:rsidP="007D1545">
      <w:pPr>
        <w:pStyle w:val="ListParagraph"/>
        <w:numPr>
          <w:ilvl w:val="1"/>
          <w:numId w:val="1"/>
        </w:numPr>
        <w:spacing w:after="0" w:line="360" w:lineRule="auto"/>
        <w:ind w:left="851" w:hanging="851"/>
        <w:contextualSpacing w:val="0"/>
        <w:rPr>
          <w:rFonts w:cs="Arial"/>
          <w:sz w:val="20"/>
          <w:szCs w:val="20"/>
        </w:rPr>
      </w:pPr>
      <w:r w:rsidRPr="007572A0">
        <w:rPr>
          <w:rFonts w:cs="Arial"/>
          <w:sz w:val="20"/>
          <w:szCs w:val="20"/>
        </w:rPr>
        <w:t>“</w:t>
      </w:r>
      <w:r w:rsidRPr="00A75E32">
        <w:rPr>
          <w:rFonts w:cs="Arial"/>
          <w:b/>
          <w:bCs/>
          <w:sz w:val="20"/>
          <w:szCs w:val="20"/>
        </w:rPr>
        <w:t>Dispatchable</w:t>
      </w:r>
      <w:r w:rsidRPr="00A75E32">
        <w:rPr>
          <w:rFonts w:cs="Arial"/>
          <w:sz w:val="20"/>
          <w:szCs w:val="20"/>
        </w:rPr>
        <w:t xml:space="preserve">” means </w:t>
      </w:r>
      <w:r w:rsidR="00204467" w:rsidRPr="00A75E32">
        <w:rPr>
          <w:rFonts w:cs="Arial"/>
          <w:sz w:val="20"/>
          <w:szCs w:val="20"/>
        </w:rPr>
        <w:t xml:space="preserve">the </w:t>
      </w:r>
      <w:r w:rsidR="00492AE2" w:rsidRPr="00A75E32">
        <w:rPr>
          <w:rFonts w:cs="Arial"/>
          <w:sz w:val="20"/>
          <w:szCs w:val="20"/>
        </w:rPr>
        <w:t xml:space="preserve">System Operator or its delegated alternative has a contractual right to influence the Dispatch of a Unit </w:t>
      </w:r>
      <w:r w:rsidR="004650E0" w:rsidRPr="00A75E32">
        <w:rPr>
          <w:rFonts w:cs="Arial"/>
          <w:sz w:val="20"/>
          <w:szCs w:val="20"/>
        </w:rPr>
        <w:t>and the Unit is able to respond to automatic or manual Dispatch instructions under Normal Operating Conditions</w:t>
      </w:r>
      <w:r w:rsidR="004A1E01">
        <w:rPr>
          <w:rFonts w:cs="Arial"/>
          <w:sz w:val="20"/>
          <w:szCs w:val="20"/>
        </w:rPr>
        <w:t>;</w:t>
      </w:r>
      <w:r w:rsidR="004650E0" w:rsidRPr="00A75E32">
        <w:rPr>
          <w:rFonts w:cs="Arial"/>
          <w:sz w:val="20"/>
          <w:szCs w:val="20"/>
        </w:rPr>
        <w:t xml:space="preserve"> </w:t>
      </w:r>
    </w:p>
    <w:p w14:paraId="56C22F8B" w14:textId="068CF1FA" w:rsidR="006E016D" w:rsidRPr="00856490" w:rsidRDefault="009831B9"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Distribution</w:t>
      </w:r>
      <w:r w:rsidR="006E016D" w:rsidRPr="00A75E32">
        <w:rPr>
          <w:rFonts w:cs="Arial"/>
          <w:sz w:val="20"/>
          <w:szCs w:val="20"/>
        </w:rPr>
        <w:t>” means the regulated business unit through which the Municipality constructs, owns, operates and maintains the Distribution System in accordance with its licence and Code(s)</w:t>
      </w:r>
      <w:r w:rsidR="004A1E01">
        <w:rPr>
          <w:rFonts w:cs="Arial"/>
          <w:sz w:val="20"/>
          <w:szCs w:val="20"/>
        </w:rPr>
        <w:t>;</w:t>
      </w:r>
    </w:p>
    <w:p w14:paraId="30E38738" w14:textId="698932FD" w:rsidR="0029003E" w:rsidRPr="00856490" w:rsidRDefault="006E016D"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Distribution Code</w:t>
      </w:r>
      <w:r w:rsidRPr="00A75E32">
        <w:rPr>
          <w:rFonts w:cs="Arial"/>
          <w:sz w:val="20"/>
          <w:szCs w:val="20"/>
        </w:rPr>
        <w:t xml:space="preserve">” means the </w:t>
      </w:r>
      <w:r w:rsidR="0069688A" w:rsidRPr="00A75E32">
        <w:rPr>
          <w:rFonts w:cs="Arial"/>
          <w:sz w:val="20"/>
          <w:szCs w:val="20"/>
        </w:rPr>
        <w:t>RSA Distribution Code Version 6.1 (August 2019), comprising the RSA Distribution Code Definitions, the RSA Distribution Governance Code, the RSA Distribution Information Exchange Code, the RSA Distribution Metering Code, the RSA Distribution Network Code, the RSA Distribution System Operating Code, and the RSA Distribution Tariff Code, as published by NERSA and as may be amended and augmented by NERSA from time to time</w:t>
      </w:r>
      <w:r w:rsidR="000D7799">
        <w:rPr>
          <w:rFonts w:cs="Arial"/>
          <w:sz w:val="20"/>
          <w:szCs w:val="20"/>
        </w:rPr>
        <w:t>;</w:t>
      </w:r>
    </w:p>
    <w:p w14:paraId="0A8E2226" w14:textId="52C4B10B" w:rsidR="00817F02" w:rsidRPr="00757A8F" w:rsidRDefault="002675C2" w:rsidP="536895A7">
      <w:pPr>
        <w:pStyle w:val="ListParagraph"/>
        <w:numPr>
          <w:ilvl w:val="1"/>
          <w:numId w:val="1"/>
        </w:numPr>
        <w:spacing w:after="0" w:line="360" w:lineRule="auto"/>
        <w:ind w:left="851" w:hanging="851"/>
        <w:rPr>
          <w:rFonts w:cs="Arial"/>
          <w:sz w:val="20"/>
          <w:szCs w:val="20"/>
        </w:rPr>
      </w:pPr>
      <w:r>
        <w:rPr>
          <w:rFonts w:cs="Arial"/>
          <w:sz w:val="20"/>
          <w:szCs w:val="20"/>
        </w:rPr>
        <w:t>“</w:t>
      </w:r>
      <w:r w:rsidR="00817F02" w:rsidRPr="00757A8F">
        <w:rPr>
          <w:rFonts w:cs="Arial"/>
          <w:b/>
          <w:bCs/>
          <w:sz w:val="20"/>
          <w:szCs w:val="20"/>
        </w:rPr>
        <w:t>Distribution Premium Connection Charge</w:t>
      </w:r>
      <w:r w:rsidR="00817F02">
        <w:rPr>
          <w:rFonts w:cs="Arial"/>
          <w:sz w:val="20"/>
          <w:szCs w:val="20"/>
        </w:rPr>
        <w:t xml:space="preserve">” means </w:t>
      </w:r>
      <w:r w:rsidR="7D3101A9" w:rsidRPr="00F30194">
        <w:rPr>
          <w:rFonts w:cs="Arial"/>
          <w:sz w:val="20"/>
          <w:szCs w:val="20"/>
        </w:rPr>
        <w:t xml:space="preserve">the rate </w:t>
      </w:r>
      <w:r w:rsidR="00094663">
        <w:rPr>
          <w:rFonts w:cs="Arial"/>
          <w:sz w:val="20"/>
          <w:szCs w:val="20"/>
        </w:rPr>
        <w:t xml:space="preserve">to connect the Generation Facility using a Premium Connection which rate is </w:t>
      </w:r>
      <w:r w:rsidR="7D3101A9" w:rsidRPr="000829CD">
        <w:rPr>
          <w:rFonts w:cs="Arial"/>
          <w:sz w:val="20"/>
          <w:szCs w:val="20"/>
        </w:rPr>
        <w:t>higher than the standard rate at which to connect to the Distribution System?</w:t>
      </w:r>
      <w:r w:rsidR="00D61CA7">
        <w:rPr>
          <w:rFonts w:cs="Arial"/>
          <w:sz w:val="20"/>
          <w:szCs w:val="20"/>
        </w:rPr>
        <w:t>;</w:t>
      </w:r>
    </w:p>
    <w:p w14:paraId="7D1C5336" w14:textId="3DB9199F" w:rsidR="00554FA8" w:rsidRPr="00227C52" w:rsidRDefault="002675C2" w:rsidP="18906A38">
      <w:pPr>
        <w:pStyle w:val="ListParagraph"/>
        <w:numPr>
          <w:ilvl w:val="1"/>
          <w:numId w:val="1"/>
        </w:numPr>
        <w:spacing w:after="0" w:line="360" w:lineRule="auto"/>
        <w:ind w:left="851" w:hanging="851"/>
        <w:rPr>
          <w:rFonts w:cs="Arial"/>
          <w:sz w:val="20"/>
          <w:szCs w:val="20"/>
        </w:rPr>
      </w:pPr>
      <w:r>
        <w:rPr>
          <w:rFonts w:cs="Arial"/>
          <w:sz w:val="20"/>
          <w:szCs w:val="20"/>
        </w:rPr>
        <w:t>“</w:t>
      </w:r>
      <w:r w:rsidR="00554FA8" w:rsidRPr="00757A8F">
        <w:rPr>
          <w:rFonts w:cs="Arial"/>
          <w:b/>
          <w:bCs/>
          <w:sz w:val="20"/>
          <w:szCs w:val="20"/>
        </w:rPr>
        <w:t>Distribution Standard Connection Charge</w:t>
      </w:r>
      <w:r w:rsidR="00554FA8">
        <w:rPr>
          <w:rFonts w:cs="Arial"/>
          <w:sz w:val="20"/>
          <w:szCs w:val="20"/>
        </w:rPr>
        <w:t xml:space="preserve">” </w:t>
      </w:r>
      <w:r w:rsidR="00554FA8" w:rsidRPr="00227C52">
        <w:rPr>
          <w:rFonts w:cs="Arial"/>
          <w:sz w:val="20"/>
          <w:szCs w:val="20"/>
        </w:rPr>
        <w:t xml:space="preserve">means </w:t>
      </w:r>
      <w:r w:rsidR="6415C442" w:rsidRPr="00227C52">
        <w:rPr>
          <w:rFonts w:cs="Arial"/>
          <w:sz w:val="20"/>
          <w:szCs w:val="20"/>
        </w:rPr>
        <w:t>the rate</w:t>
      </w:r>
      <w:r w:rsidR="00987DE3" w:rsidRPr="00227C52">
        <w:rPr>
          <w:rFonts w:cs="Arial"/>
          <w:sz w:val="20"/>
          <w:szCs w:val="20"/>
        </w:rPr>
        <w:t xml:space="preserve"> applicable to connect </w:t>
      </w:r>
      <w:r w:rsidR="00702EDE" w:rsidRPr="00227C52">
        <w:rPr>
          <w:rFonts w:cs="Arial"/>
          <w:sz w:val="20"/>
          <w:szCs w:val="20"/>
        </w:rPr>
        <w:t xml:space="preserve">the </w:t>
      </w:r>
      <w:r w:rsidR="00412F5D" w:rsidRPr="00227C52">
        <w:rPr>
          <w:rFonts w:cs="Arial"/>
          <w:sz w:val="20"/>
          <w:szCs w:val="20"/>
        </w:rPr>
        <w:t xml:space="preserve">Generation Facility to the </w:t>
      </w:r>
      <w:r w:rsidR="6415C442" w:rsidRPr="00227C52">
        <w:rPr>
          <w:rFonts w:cs="Arial"/>
          <w:sz w:val="20"/>
          <w:szCs w:val="20"/>
        </w:rPr>
        <w:t>Distribution System</w:t>
      </w:r>
      <w:r w:rsidR="00412F5D" w:rsidRPr="00227C52">
        <w:rPr>
          <w:rFonts w:cs="Arial"/>
          <w:sz w:val="20"/>
          <w:szCs w:val="20"/>
        </w:rPr>
        <w:t xml:space="preserve"> using a Standard Connection</w:t>
      </w:r>
      <w:r w:rsidR="00554FA8" w:rsidRPr="00227C52">
        <w:rPr>
          <w:rFonts w:cs="Arial"/>
          <w:sz w:val="20"/>
          <w:szCs w:val="20"/>
        </w:rPr>
        <w:t>;</w:t>
      </w:r>
    </w:p>
    <w:p w14:paraId="483BCD31" w14:textId="4639B774" w:rsidR="009D79B9" w:rsidRPr="00856490" w:rsidRDefault="0029003E"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lastRenderedPageBreak/>
        <w:t>“</w:t>
      </w:r>
      <w:r w:rsidRPr="00A75E32">
        <w:rPr>
          <w:rFonts w:cs="Arial"/>
          <w:b/>
          <w:bCs/>
          <w:sz w:val="20"/>
          <w:szCs w:val="20"/>
        </w:rPr>
        <w:t>Distribution System</w:t>
      </w:r>
      <w:r w:rsidRPr="00A75E32">
        <w:rPr>
          <w:rFonts w:cs="Arial"/>
          <w:sz w:val="20"/>
          <w:szCs w:val="20"/>
        </w:rPr>
        <w:t>” means the Municipality’s network infrastructure</w:t>
      </w:r>
      <w:r w:rsidR="000D7799">
        <w:rPr>
          <w:rFonts w:cs="Arial"/>
          <w:sz w:val="20"/>
          <w:szCs w:val="20"/>
        </w:rPr>
        <w:t>;</w:t>
      </w:r>
    </w:p>
    <w:p w14:paraId="6DD50BBD" w14:textId="1FCA6F72" w:rsidR="00C94531" w:rsidRPr="00856490" w:rsidRDefault="0067587B"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Due Date</w:t>
      </w:r>
      <w:r w:rsidR="00FD03C5" w:rsidRPr="00A75E32">
        <w:rPr>
          <w:rFonts w:cs="Arial"/>
          <w:sz w:val="20"/>
          <w:szCs w:val="20"/>
        </w:rPr>
        <w:t>” means the date reflected on the Municipality’s invoice</w:t>
      </w:r>
      <w:r w:rsidR="000D7799">
        <w:rPr>
          <w:rFonts w:cs="Arial"/>
          <w:sz w:val="20"/>
          <w:szCs w:val="20"/>
        </w:rPr>
        <w:t>;</w:t>
      </w:r>
    </w:p>
    <w:p w14:paraId="1F6B4864" w14:textId="67078516" w:rsidR="00481265" w:rsidRPr="00856490" w:rsidRDefault="009D11F8"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 xml:space="preserve">Effective </w:t>
      </w:r>
      <w:r w:rsidR="00EE1595" w:rsidRPr="00A75E32">
        <w:rPr>
          <w:rFonts w:cs="Arial"/>
          <w:b/>
          <w:bCs/>
          <w:sz w:val="20"/>
          <w:szCs w:val="20"/>
        </w:rPr>
        <w:t>D</w:t>
      </w:r>
      <w:r w:rsidRPr="00A75E32">
        <w:rPr>
          <w:rFonts w:cs="Arial"/>
          <w:b/>
          <w:bCs/>
          <w:sz w:val="20"/>
          <w:szCs w:val="20"/>
        </w:rPr>
        <w:t>ate</w:t>
      </w:r>
      <w:r w:rsidRPr="00A75E32">
        <w:rPr>
          <w:rFonts w:cs="Arial"/>
          <w:sz w:val="20"/>
          <w:szCs w:val="20"/>
        </w:rPr>
        <w:t xml:space="preserve">’’ </w:t>
      </w:r>
      <w:r w:rsidR="00710490" w:rsidRPr="00A75E32">
        <w:rPr>
          <w:rFonts w:cs="Arial"/>
          <w:sz w:val="20"/>
          <w:szCs w:val="20"/>
        </w:rPr>
        <w:t>means the date of signature of this Agreement by the Party to sign last in time</w:t>
      </w:r>
      <w:r w:rsidR="00A60E17">
        <w:rPr>
          <w:rFonts w:cs="Arial"/>
          <w:sz w:val="20"/>
          <w:szCs w:val="20"/>
        </w:rPr>
        <w:t>;</w:t>
      </w:r>
    </w:p>
    <w:p w14:paraId="1790054B" w14:textId="2488A2D5" w:rsidR="00B56257" w:rsidRPr="00B56257" w:rsidRDefault="00B56257" w:rsidP="007D1545">
      <w:pPr>
        <w:pStyle w:val="ListParagraph"/>
        <w:numPr>
          <w:ilvl w:val="1"/>
          <w:numId w:val="1"/>
        </w:numPr>
        <w:spacing w:after="0" w:line="360" w:lineRule="auto"/>
        <w:ind w:left="851" w:hanging="851"/>
        <w:contextualSpacing w:val="0"/>
        <w:rPr>
          <w:rFonts w:cs="Arial"/>
          <w:sz w:val="20"/>
          <w:szCs w:val="20"/>
        </w:rPr>
      </w:pPr>
      <w:r w:rsidRPr="0085768A">
        <w:rPr>
          <w:rFonts w:cs="Arial"/>
          <w:sz w:val="20"/>
          <w:szCs w:val="20"/>
        </w:rPr>
        <w:t>“</w:t>
      </w:r>
      <w:r w:rsidRPr="00E151A1">
        <w:rPr>
          <w:rFonts w:cs="Arial"/>
          <w:b/>
          <w:bCs/>
          <w:sz w:val="20"/>
          <w:szCs w:val="20"/>
        </w:rPr>
        <w:t>Electric</w:t>
      </w:r>
      <w:r w:rsidR="009228F7">
        <w:rPr>
          <w:rFonts w:cs="Arial"/>
          <w:b/>
          <w:bCs/>
          <w:sz w:val="20"/>
          <w:szCs w:val="20"/>
        </w:rPr>
        <w:t>al</w:t>
      </w:r>
      <w:r w:rsidRPr="00E151A1">
        <w:rPr>
          <w:rFonts w:cs="Arial"/>
          <w:b/>
          <w:bCs/>
          <w:sz w:val="20"/>
          <w:szCs w:val="20"/>
        </w:rPr>
        <w:t xml:space="preserve"> Energy</w:t>
      </w:r>
      <w:r w:rsidRPr="0085768A">
        <w:rPr>
          <w:rFonts w:cs="Arial"/>
          <w:sz w:val="20"/>
          <w:szCs w:val="20"/>
        </w:rPr>
        <w:t>”</w:t>
      </w:r>
      <w:r w:rsidRPr="00E151A1">
        <w:rPr>
          <w:rFonts w:cs="Arial"/>
          <w:b/>
          <w:bCs/>
          <w:sz w:val="20"/>
          <w:szCs w:val="20"/>
        </w:rPr>
        <w:t xml:space="preserve"> </w:t>
      </w:r>
      <w:r w:rsidRPr="00B56257">
        <w:rPr>
          <w:rFonts w:cs="Arial"/>
          <w:sz w:val="20"/>
          <w:szCs w:val="20"/>
        </w:rPr>
        <w:t>shall mean the quantity of electric power that is generated over a specific interval of time, measured in Kilowatt hours or megawatt-hours;</w:t>
      </w:r>
    </w:p>
    <w:p w14:paraId="07F3FEC7" w14:textId="7EABDD89" w:rsidR="001648D9" w:rsidRPr="002C4E60" w:rsidRDefault="001648D9" w:rsidP="00302A58">
      <w:pPr>
        <w:pStyle w:val="ListParagraph"/>
        <w:numPr>
          <w:ilvl w:val="1"/>
          <w:numId w:val="1"/>
        </w:numPr>
        <w:spacing w:after="0" w:line="360" w:lineRule="auto"/>
        <w:ind w:left="851" w:hanging="851"/>
        <w:contextualSpacing w:val="0"/>
        <w:rPr>
          <w:rFonts w:cs="Arial"/>
          <w:sz w:val="20"/>
          <w:szCs w:val="20"/>
        </w:rPr>
      </w:pPr>
      <w:r w:rsidRPr="00FC7573">
        <w:rPr>
          <w:rFonts w:cs="Arial"/>
          <w:sz w:val="20"/>
          <w:szCs w:val="20"/>
        </w:rPr>
        <w:t>"</w:t>
      </w:r>
      <w:r w:rsidRPr="006C145E">
        <w:rPr>
          <w:rFonts w:cs="Arial"/>
          <w:b/>
          <w:bCs/>
          <w:sz w:val="20"/>
          <w:szCs w:val="20"/>
        </w:rPr>
        <w:t>Electricity Metering Standards</w:t>
      </w:r>
      <w:r w:rsidRPr="00FC7573">
        <w:rPr>
          <w:rFonts w:cs="Arial"/>
          <w:sz w:val="20"/>
          <w:szCs w:val="20"/>
        </w:rPr>
        <w:t>” means</w:t>
      </w:r>
      <w:r w:rsidR="00FC7573" w:rsidRPr="00FC7573">
        <w:rPr>
          <w:rFonts w:cs="Arial"/>
          <w:sz w:val="20"/>
          <w:szCs w:val="20"/>
        </w:rPr>
        <w:t xml:space="preserve"> the South African National Standard SANS 474:2006 NRS 057:2005 specifying the procedures and standards to be adhered to by electricity licensees and their agents in operating and servicing new and existing metering installations that are to be used for billing purposes; </w:t>
      </w:r>
    </w:p>
    <w:p w14:paraId="0131DF9E" w14:textId="610AB177" w:rsidR="003C40DA" w:rsidRPr="00856490" w:rsidRDefault="00481265"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Export Capacity</w:t>
      </w:r>
      <w:r w:rsidR="003D48EB" w:rsidRPr="00A75E32">
        <w:rPr>
          <w:rFonts w:cs="Arial"/>
          <w:sz w:val="20"/>
          <w:szCs w:val="20"/>
        </w:rPr>
        <w:t xml:space="preserve">” means the approval by the Municipality for the </w:t>
      </w:r>
      <w:r w:rsidR="00241BD8" w:rsidRPr="00A75E32">
        <w:rPr>
          <w:rFonts w:cs="Arial"/>
          <w:sz w:val="20"/>
          <w:szCs w:val="20"/>
        </w:rPr>
        <w:t>Customer</w:t>
      </w:r>
      <w:r w:rsidR="003D48EB" w:rsidRPr="00A75E32">
        <w:rPr>
          <w:rFonts w:cs="Arial"/>
          <w:sz w:val="20"/>
          <w:szCs w:val="20"/>
        </w:rPr>
        <w:t xml:space="preserve"> to use the Distribution System to supply and deliver </w:t>
      </w:r>
      <w:r w:rsidR="00794346">
        <w:rPr>
          <w:rFonts w:cs="Arial"/>
          <w:sz w:val="20"/>
          <w:szCs w:val="20"/>
        </w:rPr>
        <w:t>Electrical E</w:t>
      </w:r>
      <w:r w:rsidR="003D48EB" w:rsidRPr="00A75E32">
        <w:rPr>
          <w:rFonts w:cs="Arial"/>
          <w:sz w:val="20"/>
          <w:szCs w:val="20"/>
        </w:rPr>
        <w:t xml:space="preserve">nergy generated by the </w:t>
      </w:r>
      <w:r w:rsidR="00AF791F">
        <w:rPr>
          <w:rFonts w:cs="Arial"/>
          <w:sz w:val="20"/>
          <w:szCs w:val="20"/>
        </w:rPr>
        <w:t>Generation Facility</w:t>
      </w:r>
      <w:r w:rsidR="003D48EB" w:rsidRPr="00A75E32">
        <w:rPr>
          <w:rFonts w:cs="Arial"/>
          <w:sz w:val="20"/>
          <w:szCs w:val="20"/>
        </w:rPr>
        <w:t xml:space="preserve"> into the Distribution System up to the Maximum Export Capacity at the Point of Supply, except to the extent there are constraints on the </w:t>
      </w:r>
      <w:r w:rsidR="00241BD8" w:rsidRPr="00A75E32">
        <w:rPr>
          <w:rFonts w:cs="Arial"/>
          <w:sz w:val="20"/>
          <w:szCs w:val="20"/>
        </w:rPr>
        <w:t>Municipality’s</w:t>
      </w:r>
      <w:r w:rsidR="003D48EB" w:rsidRPr="00A75E32">
        <w:rPr>
          <w:rFonts w:cs="Arial"/>
          <w:sz w:val="20"/>
          <w:szCs w:val="20"/>
        </w:rPr>
        <w:t xml:space="preserve"> Distribution System which could not be avoided by the exercise of the standards of a Reasonable and Prudent Operator by the </w:t>
      </w:r>
      <w:r w:rsidR="003C40DA" w:rsidRPr="00A75E32">
        <w:rPr>
          <w:rFonts w:cs="Arial"/>
          <w:sz w:val="20"/>
          <w:szCs w:val="20"/>
        </w:rPr>
        <w:t>Municipality</w:t>
      </w:r>
      <w:r w:rsidR="003D48EB" w:rsidRPr="00A75E32">
        <w:rPr>
          <w:rFonts w:cs="Arial"/>
          <w:sz w:val="20"/>
          <w:szCs w:val="20"/>
        </w:rPr>
        <w:t xml:space="preserve"> and otherwise subject to the terms and conditions of this Agreement and the Code(s)</w:t>
      </w:r>
      <w:r w:rsidR="000A4C77">
        <w:rPr>
          <w:rFonts w:cs="Arial"/>
          <w:sz w:val="20"/>
          <w:szCs w:val="20"/>
        </w:rPr>
        <w:t>;</w:t>
      </w:r>
    </w:p>
    <w:p w14:paraId="542D5D12" w14:textId="2DD210F7" w:rsidR="00D44C50" w:rsidRDefault="00BC6A7E" w:rsidP="007D1545">
      <w:pPr>
        <w:pStyle w:val="ListParagraph"/>
        <w:numPr>
          <w:ilvl w:val="1"/>
          <w:numId w:val="1"/>
        </w:numPr>
        <w:spacing w:after="0" w:line="360" w:lineRule="auto"/>
        <w:ind w:left="851" w:hanging="851"/>
        <w:contextualSpacing w:val="0"/>
        <w:rPr>
          <w:rFonts w:cs="Arial"/>
          <w:sz w:val="20"/>
          <w:szCs w:val="20"/>
        </w:rPr>
      </w:pPr>
      <w:r>
        <w:rPr>
          <w:rFonts w:cs="Arial"/>
          <w:sz w:val="20"/>
          <w:szCs w:val="20"/>
        </w:rPr>
        <w:t>"</w:t>
      </w:r>
      <w:r w:rsidRPr="00B82981">
        <w:rPr>
          <w:rFonts w:cs="Arial"/>
          <w:b/>
          <w:bCs/>
          <w:sz w:val="20"/>
          <w:szCs w:val="20"/>
        </w:rPr>
        <w:t>GMR(2)</w:t>
      </w:r>
      <w:r>
        <w:rPr>
          <w:rFonts w:cs="Arial"/>
          <w:sz w:val="20"/>
          <w:szCs w:val="20"/>
        </w:rPr>
        <w:t xml:space="preserve">” means </w:t>
      </w:r>
      <w:r w:rsidR="00FC392E">
        <w:rPr>
          <w:rFonts w:cs="Arial"/>
          <w:sz w:val="20"/>
          <w:szCs w:val="20"/>
        </w:rPr>
        <w:t xml:space="preserve">Regulation 2 of the </w:t>
      </w:r>
      <w:r w:rsidR="00662B44">
        <w:rPr>
          <w:rFonts w:cs="Arial"/>
          <w:sz w:val="20"/>
          <w:szCs w:val="20"/>
        </w:rPr>
        <w:t xml:space="preserve">General Machinery Regulations </w:t>
      </w:r>
      <w:r w:rsidR="00576AC0">
        <w:rPr>
          <w:rFonts w:cs="Arial"/>
          <w:sz w:val="20"/>
          <w:szCs w:val="20"/>
        </w:rPr>
        <w:t>(GNR 1521 of 5 August 1988</w:t>
      </w:r>
      <w:r w:rsidR="00183006">
        <w:rPr>
          <w:rFonts w:cs="Arial"/>
          <w:sz w:val="20"/>
          <w:szCs w:val="20"/>
        </w:rPr>
        <w:t>)</w:t>
      </w:r>
      <w:r w:rsidR="00576AC0">
        <w:rPr>
          <w:rFonts w:cs="Arial"/>
          <w:sz w:val="20"/>
          <w:szCs w:val="20"/>
        </w:rPr>
        <w:t xml:space="preserve"> issued in terms of the Occupational Health and Safety Act, 85 of </w:t>
      </w:r>
      <w:r w:rsidR="00183006">
        <w:rPr>
          <w:rFonts w:cs="Arial"/>
          <w:sz w:val="20"/>
          <w:szCs w:val="20"/>
        </w:rPr>
        <w:t>1993.</w:t>
      </w:r>
      <w:r>
        <w:rPr>
          <w:rFonts w:cs="Arial"/>
          <w:sz w:val="20"/>
          <w:szCs w:val="20"/>
        </w:rPr>
        <w:t xml:space="preserve"> </w:t>
      </w:r>
    </w:p>
    <w:p w14:paraId="2D829B2B" w14:textId="1925A4BB" w:rsidR="00F234A0" w:rsidRPr="00856490" w:rsidRDefault="003C40DA"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00AF791F">
        <w:rPr>
          <w:rFonts w:cs="Arial"/>
          <w:b/>
          <w:bCs/>
          <w:sz w:val="20"/>
          <w:szCs w:val="20"/>
        </w:rPr>
        <w:t>Generation Facility</w:t>
      </w:r>
      <w:r w:rsidRPr="00A75E32">
        <w:rPr>
          <w:rFonts w:cs="Arial"/>
          <w:sz w:val="20"/>
          <w:szCs w:val="20"/>
        </w:rPr>
        <w:t xml:space="preserve">” means the Customer’s plant together with the </w:t>
      </w:r>
      <w:r w:rsidR="00AF791F">
        <w:rPr>
          <w:rFonts w:cs="Arial"/>
          <w:sz w:val="20"/>
          <w:szCs w:val="20"/>
        </w:rPr>
        <w:t>Generation Facility</w:t>
      </w:r>
      <w:r w:rsidRPr="00A75E32">
        <w:rPr>
          <w:rFonts w:cs="Arial"/>
          <w:sz w:val="20"/>
          <w:szCs w:val="20"/>
        </w:rPr>
        <w:t xml:space="preserve"> Connection Equipment for the safe, efficient and opt</w:t>
      </w:r>
      <w:r w:rsidR="00B4523F" w:rsidRPr="00A75E32">
        <w:rPr>
          <w:rFonts w:cs="Arial"/>
          <w:sz w:val="20"/>
          <w:szCs w:val="20"/>
        </w:rPr>
        <w:t xml:space="preserve">imal operation of the plant, up to the Point(s) of Connection, which shall be designed, constructed, installed, operated and maintained by or on behalf of the Customer, but excluding the </w:t>
      </w:r>
      <w:r w:rsidR="00AC4F20">
        <w:rPr>
          <w:rFonts w:cs="Arial"/>
          <w:sz w:val="20"/>
          <w:szCs w:val="20"/>
        </w:rPr>
        <w:t>Municipal Connection Equipment</w:t>
      </w:r>
      <w:r w:rsidR="00B4523F" w:rsidRPr="00A75E32">
        <w:rPr>
          <w:rFonts w:cs="Arial"/>
          <w:sz w:val="20"/>
          <w:szCs w:val="20"/>
        </w:rPr>
        <w:t xml:space="preserve"> whether or not located at the Connection Site</w:t>
      </w:r>
      <w:r w:rsidR="000408CE">
        <w:rPr>
          <w:rFonts w:cs="Arial"/>
          <w:sz w:val="20"/>
          <w:szCs w:val="20"/>
        </w:rPr>
        <w:t>;</w:t>
      </w:r>
      <w:r w:rsidR="00B4523F" w:rsidRPr="00A75E32">
        <w:rPr>
          <w:rFonts w:cs="Arial"/>
          <w:sz w:val="20"/>
          <w:szCs w:val="20"/>
        </w:rPr>
        <w:t xml:space="preserve"> </w:t>
      </w:r>
    </w:p>
    <w:p w14:paraId="2AD5C1F0" w14:textId="7F8EF243" w:rsidR="00AE6B64" w:rsidRPr="00856490" w:rsidRDefault="00F234A0"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00AF791F">
        <w:rPr>
          <w:rFonts w:cs="Arial"/>
          <w:b/>
          <w:bCs/>
          <w:sz w:val="20"/>
          <w:szCs w:val="20"/>
        </w:rPr>
        <w:t>Generation Facility</w:t>
      </w:r>
      <w:r w:rsidRPr="00A75E32">
        <w:rPr>
          <w:rFonts w:cs="Arial"/>
          <w:b/>
          <w:bCs/>
          <w:sz w:val="20"/>
          <w:szCs w:val="20"/>
        </w:rPr>
        <w:t xml:space="preserve"> Connection Equipment</w:t>
      </w:r>
      <w:r w:rsidRPr="00A75E32">
        <w:rPr>
          <w:rFonts w:cs="Arial"/>
          <w:sz w:val="20"/>
          <w:szCs w:val="20"/>
        </w:rPr>
        <w:t>” means t</w:t>
      </w:r>
      <w:r w:rsidR="00AE6B64" w:rsidRPr="00A75E32">
        <w:rPr>
          <w:rFonts w:cs="Arial"/>
          <w:sz w:val="20"/>
          <w:szCs w:val="20"/>
        </w:rPr>
        <w:t xml:space="preserve">he </w:t>
      </w:r>
      <w:r w:rsidR="00AF791F">
        <w:rPr>
          <w:rFonts w:cs="Arial"/>
          <w:sz w:val="20"/>
          <w:szCs w:val="20"/>
        </w:rPr>
        <w:t>Generation Facility</w:t>
      </w:r>
      <w:r w:rsidR="00AE6B64" w:rsidRPr="00A75E32">
        <w:rPr>
          <w:rFonts w:cs="Arial"/>
          <w:sz w:val="20"/>
          <w:szCs w:val="20"/>
        </w:rPr>
        <w:t xml:space="preserve"> equipment including the Point of Generator Connection, as specified in </w:t>
      </w:r>
      <w:r w:rsidR="00232B63">
        <w:rPr>
          <w:rFonts w:cs="Arial"/>
          <w:sz w:val="20"/>
          <w:szCs w:val="20"/>
        </w:rPr>
        <w:t>Schedule</w:t>
      </w:r>
      <w:r w:rsidR="00AE6B64" w:rsidRPr="00A75E32">
        <w:rPr>
          <w:rFonts w:cs="Arial"/>
          <w:sz w:val="20"/>
          <w:szCs w:val="20"/>
        </w:rPr>
        <w:t xml:space="preserve"> </w:t>
      </w:r>
      <w:r w:rsidR="00B63190" w:rsidRPr="00A75E32">
        <w:rPr>
          <w:rFonts w:cs="Arial"/>
          <w:sz w:val="20"/>
          <w:szCs w:val="20"/>
        </w:rPr>
        <w:t>C</w:t>
      </w:r>
      <w:r w:rsidR="00AE6B64" w:rsidRPr="00A75E32">
        <w:rPr>
          <w:rFonts w:cs="Arial"/>
          <w:sz w:val="20"/>
          <w:szCs w:val="20"/>
        </w:rPr>
        <w:t xml:space="preserve"> (Generator Connection Particulars) to connect the </w:t>
      </w:r>
      <w:r w:rsidR="00AF791F">
        <w:rPr>
          <w:rFonts w:cs="Arial"/>
          <w:sz w:val="20"/>
          <w:szCs w:val="20"/>
        </w:rPr>
        <w:t>Generation Facility</w:t>
      </w:r>
      <w:r w:rsidR="00AE6B64" w:rsidRPr="00A75E32">
        <w:rPr>
          <w:rFonts w:cs="Arial"/>
          <w:sz w:val="20"/>
          <w:szCs w:val="20"/>
        </w:rPr>
        <w:t xml:space="preserve"> to the Distribution System, which shall be constructed, owned, operated and maintained by the Customer in accordance with this Agreement, which </w:t>
      </w:r>
      <w:r w:rsidR="00AF791F">
        <w:rPr>
          <w:rFonts w:cs="Arial"/>
          <w:sz w:val="20"/>
          <w:szCs w:val="20"/>
        </w:rPr>
        <w:t>Generation Facility</w:t>
      </w:r>
      <w:r w:rsidR="00AE6B64" w:rsidRPr="00A75E32">
        <w:rPr>
          <w:rFonts w:cs="Arial"/>
          <w:sz w:val="20"/>
          <w:szCs w:val="20"/>
        </w:rPr>
        <w:t xml:space="preserve"> Connection Equipment shall also include the Point of Utility Connection in cases where this equipment is expressly agreed between the Parties to be constructed, owned, operated and maintained by the Customer</w:t>
      </w:r>
      <w:r w:rsidR="00917EA4">
        <w:rPr>
          <w:rFonts w:cs="Arial"/>
          <w:sz w:val="20"/>
          <w:szCs w:val="20"/>
        </w:rPr>
        <w:t>;</w:t>
      </w:r>
    </w:p>
    <w:p w14:paraId="06405272" w14:textId="32219D86" w:rsidR="004F1C38" w:rsidRPr="00856490" w:rsidRDefault="00AE6B64" w:rsidP="007D154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00AF791F">
        <w:rPr>
          <w:rFonts w:cs="Arial"/>
          <w:b/>
          <w:bCs/>
          <w:sz w:val="20"/>
          <w:szCs w:val="20"/>
        </w:rPr>
        <w:t>Generation Facility</w:t>
      </w:r>
      <w:r w:rsidRPr="00A75E32">
        <w:rPr>
          <w:rFonts w:cs="Arial"/>
          <w:b/>
          <w:bCs/>
          <w:sz w:val="20"/>
          <w:szCs w:val="20"/>
        </w:rPr>
        <w:t xml:space="preserve"> Connection Works</w:t>
      </w:r>
      <w:r w:rsidRPr="00A75E32">
        <w:rPr>
          <w:rFonts w:cs="Arial"/>
          <w:sz w:val="20"/>
          <w:szCs w:val="20"/>
        </w:rPr>
        <w:t xml:space="preserve">” </w:t>
      </w:r>
      <w:r w:rsidR="00AE1F00" w:rsidRPr="00A75E32">
        <w:rPr>
          <w:rFonts w:cs="Arial"/>
          <w:sz w:val="20"/>
          <w:szCs w:val="20"/>
        </w:rPr>
        <w:t xml:space="preserve">means the works to be carried out on the </w:t>
      </w:r>
      <w:r w:rsidR="00AF791F">
        <w:rPr>
          <w:rFonts w:cs="Arial"/>
          <w:sz w:val="20"/>
          <w:szCs w:val="20"/>
        </w:rPr>
        <w:t>Generation Facility</w:t>
      </w:r>
      <w:r w:rsidR="00AE1F00" w:rsidRPr="00A75E32">
        <w:rPr>
          <w:rFonts w:cs="Arial"/>
          <w:sz w:val="20"/>
          <w:szCs w:val="20"/>
        </w:rPr>
        <w:t xml:space="preserve">’s side of the Point of Connection, save as may otherwise be provided herein, and all related activities by which the </w:t>
      </w:r>
      <w:r w:rsidR="00AF791F">
        <w:rPr>
          <w:rFonts w:cs="Arial"/>
          <w:sz w:val="20"/>
          <w:szCs w:val="20"/>
        </w:rPr>
        <w:t>Generation Facility</w:t>
      </w:r>
      <w:r w:rsidR="00AE1F00" w:rsidRPr="00A75E32">
        <w:rPr>
          <w:rFonts w:cs="Arial"/>
          <w:sz w:val="20"/>
          <w:szCs w:val="20"/>
        </w:rPr>
        <w:t xml:space="preserve"> shall be connect</w:t>
      </w:r>
      <w:r w:rsidR="002C1CD9">
        <w:rPr>
          <w:rFonts w:cs="Arial"/>
          <w:sz w:val="20"/>
          <w:szCs w:val="20"/>
        </w:rPr>
        <w:t>ed</w:t>
      </w:r>
      <w:r w:rsidR="00AE1F00" w:rsidRPr="00A75E32">
        <w:rPr>
          <w:rFonts w:cs="Arial"/>
          <w:sz w:val="20"/>
          <w:szCs w:val="20"/>
        </w:rPr>
        <w:t xml:space="preserve"> the Distribution System</w:t>
      </w:r>
      <w:r w:rsidR="008F2FAD">
        <w:rPr>
          <w:rFonts w:cs="Arial"/>
          <w:sz w:val="20"/>
          <w:szCs w:val="20"/>
        </w:rPr>
        <w:t>;</w:t>
      </w:r>
      <w:r w:rsidR="00AE1F00" w:rsidRPr="00A75E32">
        <w:rPr>
          <w:rFonts w:cs="Arial"/>
          <w:sz w:val="20"/>
          <w:szCs w:val="20"/>
        </w:rPr>
        <w:t xml:space="preserve"> </w:t>
      </w:r>
    </w:p>
    <w:p w14:paraId="7948F570" w14:textId="263A4B81" w:rsidR="003C6527" w:rsidRDefault="00080AD3" w:rsidP="00856490">
      <w:pPr>
        <w:pStyle w:val="ListParagraph"/>
        <w:numPr>
          <w:ilvl w:val="1"/>
          <w:numId w:val="1"/>
        </w:numPr>
        <w:spacing w:after="0" w:line="360" w:lineRule="auto"/>
        <w:ind w:left="851" w:hanging="851"/>
        <w:contextualSpacing w:val="0"/>
        <w:rPr>
          <w:rFonts w:cs="Arial"/>
          <w:sz w:val="20"/>
          <w:szCs w:val="20"/>
        </w:rPr>
      </w:pPr>
      <w:r>
        <w:rPr>
          <w:rFonts w:cs="Arial"/>
          <w:sz w:val="20"/>
          <w:szCs w:val="20"/>
        </w:rPr>
        <w:t>"</w:t>
      </w:r>
      <w:r w:rsidRPr="00F30194">
        <w:rPr>
          <w:rFonts w:cs="Arial"/>
          <w:b/>
          <w:bCs/>
          <w:sz w:val="20"/>
          <w:szCs w:val="20"/>
        </w:rPr>
        <w:t>Generator Check Meter</w:t>
      </w:r>
      <w:r>
        <w:rPr>
          <w:rFonts w:cs="Arial"/>
          <w:sz w:val="20"/>
          <w:szCs w:val="20"/>
        </w:rPr>
        <w:t xml:space="preserve">” means </w:t>
      </w:r>
      <w:r w:rsidR="00C85AFC" w:rsidRPr="00DE68B9">
        <w:rPr>
          <w:rFonts w:cs="Arial"/>
          <w:sz w:val="20"/>
          <w:szCs w:val="20"/>
        </w:rPr>
        <w:t xml:space="preserve">any </w:t>
      </w:r>
      <w:r w:rsidR="00C85AFC" w:rsidRPr="00F84253">
        <w:rPr>
          <w:rFonts w:cs="Arial"/>
          <w:sz w:val="20"/>
          <w:szCs w:val="20"/>
        </w:rPr>
        <w:t xml:space="preserve">meter(s) and the fittings, equipment, wiring and installations related to the meter(s) </w:t>
      </w:r>
      <w:r w:rsidR="00C85AFC" w:rsidRPr="00DE68B9">
        <w:rPr>
          <w:rFonts w:cs="Arial"/>
          <w:sz w:val="20"/>
          <w:szCs w:val="20"/>
        </w:rPr>
        <w:t xml:space="preserve">installed and operated by the </w:t>
      </w:r>
      <w:r w:rsidR="00C85AFC" w:rsidRPr="00F84253">
        <w:rPr>
          <w:rFonts w:cs="Arial"/>
          <w:sz w:val="20"/>
          <w:szCs w:val="20"/>
        </w:rPr>
        <w:t>Customer</w:t>
      </w:r>
      <w:r w:rsidR="00C85AFC">
        <w:rPr>
          <w:rFonts w:cs="Arial"/>
          <w:sz w:val="20"/>
          <w:szCs w:val="20"/>
        </w:rPr>
        <w:t>.</w:t>
      </w:r>
      <w:r>
        <w:rPr>
          <w:rFonts w:cs="Arial"/>
          <w:sz w:val="20"/>
          <w:szCs w:val="20"/>
        </w:rPr>
        <w:t>.</w:t>
      </w:r>
    </w:p>
    <w:p w14:paraId="32FC5085" w14:textId="5A368995" w:rsidR="007533A1" w:rsidRDefault="007533A1" w:rsidP="00856490">
      <w:pPr>
        <w:pStyle w:val="ListParagraph"/>
        <w:numPr>
          <w:ilvl w:val="1"/>
          <w:numId w:val="1"/>
        </w:numPr>
        <w:spacing w:after="0" w:line="360" w:lineRule="auto"/>
        <w:ind w:left="851" w:hanging="851"/>
        <w:contextualSpacing w:val="0"/>
        <w:rPr>
          <w:rFonts w:cs="Arial"/>
          <w:sz w:val="20"/>
          <w:szCs w:val="20"/>
        </w:rPr>
      </w:pPr>
      <w:r w:rsidRPr="007533A1">
        <w:rPr>
          <w:rFonts w:cs="Arial"/>
          <w:sz w:val="20"/>
          <w:szCs w:val="20"/>
        </w:rPr>
        <w:lastRenderedPageBreak/>
        <w:t>“</w:t>
      </w:r>
      <w:r w:rsidRPr="00C85AFC">
        <w:rPr>
          <w:rFonts w:cs="Arial"/>
          <w:b/>
          <w:bCs/>
          <w:sz w:val="20"/>
          <w:szCs w:val="20"/>
        </w:rPr>
        <w:t>Generator’s Point of Connection or POC</w:t>
      </w:r>
      <w:r w:rsidRPr="00F34E39">
        <w:rPr>
          <w:rFonts w:cs="Arial"/>
          <w:sz w:val="20"/>
          <w:szCs w:val="20"/>
        </w:rPr>
        <w:t xml:space="preserve">” means the electrical node on the </w:t>
      </w:r>
      <w:r w:rsidR="008D0DC9" w:rsidRPr="00B958D7">
        <w:rPr>
          <w:rFonts w:cs="Arial"/>
          <w:sz w:val="20"/>
          <w:szCs w:val="20"/>
        </w:rPr>
        <w:t>Distribution System</w:t>
      </w:r>
      <w:r w:rsidRPr="00F34E39">
        <w:rPr>
          <w:rFonts w:cs="Arial"/>
          <w:sz w:val="20"/>
          <w:szCs w:val="20"/>
        </w:rPr>
        <w:t xml:space="preserve"> where the Generation Facility is physically connected to the </w:t>
      </w:r>
      <w:r w:rsidR="00A47468" w:rsidRPr="00B958D7">
        <w:rPr>
          <w:rFonts w:cs="Arial"/>
          <w:sz w:val="20"/>
          <w:szCs w:val="20"/>
        </w:rPr>
        <w:t>Distribution System</w:t>
      </w:r>
      <w:r w:rsidRPr="00F34E39">
        <w:rPr>
          <w:rFonts w:cs="Arial"/>
          <w:sz w:val="20"/>
          <w:szCs w:val="20"/>
        </w:rPr>
        <w:t xml:space="preserve"> in terms of the this Agreement</w:t>
      </w:r>
      <w:r>
        <w:rPr>
          <w:rFonts w:cs="Arial"/>
          <w:sz w:val="20"/>
          <w:szCs w:val="20"/>
        </w:rPr>
        <w:t>;</w:t>
      </w:r>
    </w:p>
    <w:p w14:paraId="02F0A76E" w14:textId="2892C6BE" w:rsidR="00D1358F" w:rsidRPr="00856490" w:rsidRDefault="001C7F21" w:rsidP="0085649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Government</w:t>
      </w:r>
      <w:r w:rsidRPr="00A75E32">
        <w:rPr>
          <w:rFonts w:cs="Arial"/>
          <w:sz w:val="20"/>
          <w:szCs w:val="20"/>
        </w:rPr>
        <w:t>”</w:t>
      </w:r>
      <w:r w:rsidR="00C77C61">
        <w:rPr>
          <w:rFonts w:cs="Arial"/>
          <w:sz w:val="20"/>
          <w:szCs w:val="20"/>
        </w:rPr>
        <w:t>, “</w:t>
      </w:r>
      <w:r w:rsidR="00C77C61" w:rsidRPr="00B958D7">
        <w:rPr>
          <w:rFonts w:cs="Arial"/>
          <w:b/>
          <w:bCs/>
          <w:sz w:val="20"/>
          <w:szCs w:val="20"/>
        </w:rPr>
        <w:t>Governmental</w:t>
      </w:r>
      <w:r w:rsidR="00805611" w:rsidRPr="00B958D7">
        <w:rPr>
          <w:rFonts w:cs="Arial"/>
          <w:b/>
          <w:bCs/>
          <w:sz w:val="20"/>
          <w:szCs w:val="20"/>
        </w:rPr>
        <w:t xml:space="preserve"> Authority</w:t>
      </w:r>
      <w:r w:rsidR="00805611">
        <w:rPr>
          <w:rFonts w:cs="Arial"/>
          <w:sz w:val="20"/>
          <w:szCs w:val="20"/>
        </w:rPr>
        <w:t>”</w:t>
      </w:r>
      <w:r w:rsidRPr="00A75E32">
        <w:rPr>
          <w:rFonts w:cs="Arial"/>
          <w:sz w:val="20"/>
          <w:szCs w:val="20"/>
        </w:rPr>
        <w:t xml:space="preserve"> or “</w:t>
      </w:r>
      <w:r w:rsidRPr="00A75E32">
        <w:rPr>
          <w:rFonts w:cs="Arial"/>
          <w:b/>
          <w:bCs/>
          <w:sz w:val="20"/>
          <w:szCs w:val="20"/>
        </w:rPr>
        <w:t>Governmental</w:t>
      </w:r>
      <w:r w:rsidRPr="00A75E32">
        <w:rPr>
          <w:rFonts w:cs="Arial"/>
          <w:sz w:val="20"/>
          <w:szCs w:val="20"/>
        </w:rPr>
        <w:t xml:space="preserve"> </w:t>
      </w:r>
      <w:r w:rsidRPr="00A75E32">
        <w:rPr>
          <w:rFonts w:cs="Arial"/>
          <w:b/>
          <w:bCs/>
          <w:sz w:val="20"/>
          <w:szCs w:val="20"/>
        </w:rPr>
        <w:t>Instrumentality</w:t>
      </w:r>
      <w:r w:rsidRPr="00A75E32">
        <w:rPr>
          <w:rFonts w:cs="Arial"/>
          <w:sz w:val="20"/>
          <w:szCs w:val="20"/>
        </w:rPr>
        <w:t>” means the government of South Africa or any ministry, department or political subdivision thereof, and any person under the direct or indirect control of any such government exercising executive, legislative, judicial, regulatory or administrative functions of or pertaining to government or any other</w:t>
      </w:r>
      <w:r w:rsidR="00A415F9" w:rsidRPr="00A75E32">
        <w:rPr>
          <w:rFonts w:cs="Arial"/>
          <w:sz w:val="20"/>
          <w:szCs w:val="20"/>
        </w:rPr>
        <w:t xml:space="preserve"> governmental entity, instrumentality, agency, authority, corporation, committee or commission, or any independent regulatory authority, in each case within South Africa, and any successor to or any assignee of any of the foregoing but excluding the </w:t>
      </w:r>
      <w:r w:rsidR="00BB7496">
        <w:rPr>
          <w:rFonts w:cs="Arial"/>
          <w:sz w:val="20"/>
          <w:szCs w:val="20"/>
        </w:rPr>
        <w:t xml:space="preserve">Municipality </w:t>
      </w:r>
      <w:r w:rsidR="00A415F9" w:rsidRPr="00A75E32">
        <w:rPr>
          <w:rFonts w:cs="Arial"/>
          <w:sz w:val="20"/>
          <w:szCs w:val="20"/>
        </w:rPr>
        <w:t>acting in its commercial capacity under this Agreement</w:t>
      </w:r>
      <w:r w:rsidR="00A4528D">
        <w:rPr>
          <w:rFonts w:cs="Arial"/>
          <w:sz w:val="20"/>
          <w:szCs w:val="20"/>
        </w:rPr>
        <w:t>;</w:t>
      </w:r>
    </w:p>
    <w:p w14:paraId="24E76A85" w14:textId="7BDE0EA3" w:rsidR="004D2657" w:rsidRPr="00306E04" w:rsidRDefault="004D2657" w:rsidP="57D442A4">
      <w:pPr>
        <w:pStyle w:val="ListParagraph"/>
        <w:numPr>
          <w:ilvl w:val="1"/>
          <w:numId w:val="1"/>
        </w:numPr>
        <w:spacing w:after="0" w:line="360" w:lineRule="auto"/>
        <w:ind w:left="851" w:hanging="851"/>
        <w:rPr>
          <w:rFonts w:cs="Arial"/>
          <w:sz w:val="20"/>
          <w:szCs w:val="20"/>
        </w:rPr>
      </w:pPr>
      <w:r w:rsidRPr="00306E04">
        <w:rPr>
          <w:rFonts w:cs="Arial"/>
          <w:sz w:val="20"/>
          <w:szCs w:val="20"/>
        </w:rPr>
        <w:t>“</w:t>
      </w:r>
      <w:r w:rsidRPr="004D2657">
        <w:rPr>
          <w:rFonts w:cs="Arial"/>
          <w:b/>
          <w:iCs/>
          <w:sz w:val="20"/>
          <w:szCs w:val="20"/>
        </w:rPr>
        <w:t>Force Majeure</w:t>
      </w:r>
      <w:r w:rsidRPr="00306E04">
        <w:rPr>
          <w:rFonts w:cs="Arial"/>
          <w:sz w:val="20"/>
          <w:szCs w:val="20"/>
        </w:rPr>
        <w:t>”</w:t>
      </w:r>
      <w:r w:rsidRPr="00306E04">
        <w:rPr>
          <w:rFonts w:cs="Arial"/>
          <w:b/>
          <w:sz w:val="20"/>
          <w:szCs w:val="20"/>
        </w:rPr>
        <w:t xml:space="preserve"> </w:t>
      </w:r>
      <w:r w:rsidRPr="00306E04">
        <w:rPr>
          <w:rFonts w:cs="Arial"/>
          <w:sz w:val="20"/>
          <w:szCs w:val="20"/>
        </w:rPr>
        <w:t>means any act, event or circumstance or any combination thereof which:</w:t>
      </w:r>
    </w:p>
    <w:p w14:paraId="5CEE3DDE" w14:textId="3893E97A" w:rsidR="004D2657" w:rsidRPr="00F84253" w:rsidRDefault="004D2657" w:rsidP="003C06CD">
      <w:pPr>
        <w:keepNext/>
        <w:numPr>
          <w:ilvl w:val="2"/>
          <w:numId w:val="1"/>
        </w:numPr>
        <w:autoSpaceDE w:val="0"/>
        <w:autoSpaceDN w:val="0"/>
        <w:adjustRightInd w:val="0"/>
        <w:spacing w:after="0" w:line="360" w:lineRule="auto"/>
        <w:ind w:left="1843" w:hanging="992"/>
        <w:rPr>
          <w:rFonts w:cs="Arial"/>
          <w:sz w:val="20"/>
          <w:szCs w:val="20"/>
        </w:rPr>
      </w:pPr>
      <w:bookmarkStart w:id="6" w:name="_Ref129512330"/>
      <w:r w:rsidRPr="00F84253">
        <w:rPr>
          <w:rFonts w:cs="Arial"/>
          <w:sz w:val="20"/>
          <w:szCs w:val="20"/>
        </w:rPr>
        <w:t>is beyond the reasonable control of the Party having invoked such Event of Force Majeure as a cause for such delay (“</w:t>
      </w:r>
      <w:r w:rsidRPr="00F84253">
        <w:rPr>
          <w:rFonts w:cs="Arial"/>
          <w:b/>
          <w:sz w:val="20"/>
          <w:szCs w:val="20"/>
        </w:rPr>
        <w:t>the Affected Party</w:t>
      </w:r>
      <w:r w:rsidRPr="00F84253">
        <w:rPr>
          <w:rFonts w:cs="Arial"/>
          <w:sz w:val="20"/>
          <w:szCs w:val="20"/>
        </w:rPr>
        <w:t>”)</w:t>
      </w:r>
      <w:bookmarkEnd w:id="6"/>
      <w:r w:rsidR="004A35A2">
        <w:rPr>
          <w:rFonts w:cs="Arial"/>
          <w:sz w:val="20"/>
          <w:szCs w:val="20"/>
        </w:rPr>
        <w:t>;</w:t>
      </w:r>
    </w:p>
    <w:p w14:paraId="3AC8476A" w14:textId="77777777" w:rsidR="004D2657" w:rsidRPr="00F84253" w:rsidRDefault="004D2657" w:rsidP="004D2657">
      <w:pPr>
        <w:numPr>
          <w:ilvl w:val="2"/>
          <w:numId w:val="1"/>
        </w:numPr>
        <w:autoSpaceDE w:val="0"/>
        <w:autoSpaceDN w:val="0"/>
        <w:adjustRightInd w:val="0"/>
        <w:spacing w:after="0" w:line="360" w:lineRule="auto"/>
        <w:ind w:left="1843" w:hanging="992"/>
        <w:rPr>
          <w:rFonts w:cs="Arial"/>
          <w:sz w:val="20"/>
          <w:szCs w:val="20"/>
        </w:rPr>
      </w:pPr>
      <w:r w:rsidRPr="00F84253">
        <w:rPr>
          <w:rFonts w:cs="Arial"/>
          <w:sz w:val="20"/>
          <w:szCs w:val="20"/>
        </w:rPr>
        <w:t>was not reasonably foreseeable or, could not have been avoided or overcome by the Affected Party, having taken reasonable precautions, due care and reasonable alternative measures in order to avoid the effect of such event on the Affected Party's ability to perform its obligations under this Agreement and to mitigate the consequences of such circumstances; and</w:t>
      </w:r>
    </w:p>
    <w:p w14:paraId="30687836" w14:textId="77777777" w:rsidR="004D2657" w:rsidRPr="00F84253" w:rsidRDefault="004D2657" w:rsidP="004D2657">
      <w:pPr>
        <w:numPr>
          <w:ilvl w:val="2"/>
          <w:numId w:val="1"/>
        </w:numPr>
        <w:autoSpaceDE w:val="0"/>
        <w:autoSpaceDN w:val="0"/>
        <w:adjustRightInd w:val="0"/>
        <w:spacing w:after="0" w:line="360" w:lineRule="auto"/>
        <w:ind w:left="1843" w:hanging="992"/>
        <w:rPr>
          <w:rFonts w:cs="Arial"/>
          <w:sz w:val="20"/>
          <w:szCs w:val="20"/>
        </w:rPr>
      </w:pPr>
      <w:bookmarkStart w:id="7" w:name="_Ref129512338"/>
      <w:r w:rsidRPr="00F84253">
        <w:rPr>
          <w:rFonts w:cs="Arial"/>
          <w:sz w:val="20"/>
          <w:szCs w:val="20"/>
        </w:rPr>
        <w:t>prevents, hinders or delays the Affected Party in its performance of all or part of its obligations under this Agreement.</w:t>
      </w:r>
      <w:bookmarkEnd w:id="7"/>
    </w:p>
    <w:p w14:paraId="32D88D21" w14:textId="41576A90" w:rsidR="004D2657" w:rsidRPr="00F84253" w:rsidRDefault="004D2657" w:rsidP="004D2657">
      <w:pPr>
        <w:numPr>
          <w:ilvl w:val="2"/>
          <w:numId w:val="1"/>
        </w:numPr>
        <w:autoSpaceDE w:val="0"/>
        <w:autoSpaceDN w:val="0"/>
        <w:adjustRightInd w:val="0"/>
        <w:spacing w:after="0" w:line="360" w:lineRule="auto"/>
        <w:ind w:left="1843" w:hanging="992"/>
        <w:rPr>
          <w:rFonts w:cs="Arial"/>
          <w:sz w:val="20"/>
          <w:szCs w:val="20"/>
        </w:rPr>
      </w:pPr>
      <w:r w:rsidRPr="00F84253">
        <w:rPr>
          <w:rFonts w:cs="Arial"/>
          <w:sz w:val="20"/>
          <w:szCs w:val="20"/>
        </w:rPr>
        <w:t xml:space="preserve">Without limiting the generality of the foregoing, an Event of Force Majeure may include any one of the following acts, events or circumstances, but only to the extent that it satisfies the requirements set out in clauses </w:t>
      </w:r>
      <w:r w:rsidRPr="00F84253">
        <w:rPr>
          <w:rFonts w:cs="Arial"/>
          <w:sz w:val="20"/>
          <w:szCs w:val="20"/>
        </w:rPr>
        <w:fldChar w:fldCharType="begin"/>
      </w:r>
      <w:r w:rsidRPr="00F84253">
        <w:rPr>
          <w:rFonts w:cs="Arial"/>
          <w:sz w:val="20"/>
          <w:szCs w:val="20"/>
        </w:rPr>
        <w:instrText xml:space="preserve"> REF _Ref129512330 \r \h  \* MERGEFORMAT </w:instrText>
      </w:r>
      <w:r w:rsidRPr="00F84253">
        <w:rPr>
          <w:rFonts w:cs="Arial"/>
          <w:sz w:val="20"/>
          <w:szCs w:val="20"/>
        </w:rPr>
      </w:r>
      <w:r w:rsidRPr="00F84253">
        <w:rPr>
          <w:rFonts w:cs="Arial"/>
          <w:sz w:val="20"/>
          <w:szCs w:val="20"/>
        </w:rPr>
        <w:fldChar w:fldCharType="separate"/>
      </w:r>
      <w:r w:rsidR="008A35C0">
        <w:rPr>
          <w:rFonts w:cs="Arial"/>
          <w:sz w:val="20"/>
          <w:szCs w:val="20"/>
        </w:rPr>
        <w:t>1.34.1</w:t>
      </w:r>
      <w:r w:rsidRPr="00F84253">
        <w:rPr>
          <w:rFonts w:cs="Arial"/>
          <w:sz w:val="20"/>
          <w:szCs w:val="20"/>
        </w:rPr>
        <w:fldChar w:fldCharType="end"/>
      </w:r>
      <w:r w:rsidRPr="00F84253">
        <w:rPr>
          <w:rFonts w:cs="Arial"/>
          <w:sz w:val="20"/>
          <w:szCs w:val="20"/>
        </w:rPr>
        <w:t xml:space="preserve"> and </w:t>
      </w:r>
      <w:r w:rsidRPr="00F84253">
        <w:rPr>
          <w:rFonts w:cs="Arial"/>
          <w:sz w:val="20"/>
          <w:szCs w:val="20"/>
        </w:rPr>
        <w:fldChar w:fldCharType="begin"/>
      </w:r>
      <w:r w:rsidRPr="00F84253">
        <w:rPr>
          <w:rFonts w:cs="Arial"/>
          <w:sz w:val="20"/>
          <w:szCs w:val="20"/>
        </w:rPr>
        <w:instrText xml:space="preserve"> REF _Ref129512338 \r \h  \* MERGEFORMAT </w:instrText>
      </w:r>
      <w:r w:rsidRPr="00F84253">
        <w:rPr>
          <w:rFonts w:cs="Arial"/>
          <w:sz w:val="20"/>
          <w:szCs w:val="20"/>
        </w:rPr>
      </w:r>
      <w:r w:rsidRPr="00F84253">
        <w:rPr>
          <w:rFonts w:cs="Arial"/>
          <w:sz w:val="20"/>
          <w:szCs w:val="20"/>
        </w:rPr>
        <w:fldChar w:fldCharType="separate"/>
      </w:r>
      <w:r w:rsidR="008A35C0">
        <w:rPr>
          <w:rFonts w:cs="Arial"/>
          <w:sz w:val="20"/>
          <w:szCs w:val="20"/>
        </w:rPr>
        <w:t>1.34.3</w:t>
      </w:r>
      <w:r w:rsidRPr="00F84253">
        <w:rPr>
          <w:rFonts w:cs="Arial"/>
          <w:sz w:val="20"/>
          <w:szCs w:val="20"/>
        </w:rPr>
        <w:fldChar w:fldCharType="end"/>
      </w:r>
      <w:r w:rsidRPr="00F84253">
        <w:rPr>
          <w:rFonts w:cs="Arial"/>
          <w:sz w:val="20"/>
          <w:szCs w:val="20"/>
        </w:rPr>
        <w:t xml:space="preserve"> (inclusive) above:</w:t>
      </w:r>
    </w:p>
    <w:p w14:paraId="38AAF8D7"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act of terrorism;</w:t>
      </w:r>
    </w:p>
    <w:p w14:paraId="12191F62"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riot, war, invasion, act of foreign enemies, hostilities (whether war be declared or not), civil war, rebellion, revolution, insurrection of military or usurped power, requisition or compulsory acquisition by any governmental or competent authority;</w:t>
      </w:r>
    </w:p>
    <w:p w14:paraId="68D5ACD2"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ionising radiation or contamination, radio activity from any nuclear fuel or from any nuclear waste from the combustion of nuclear fuel, radioactive toxic explosive or other hazardous properties of any explosive assembly or nuclear component;</w:t>
      </w:r>
    </w:p>
    <w:p w14:paraId="6853D34C"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earthquakes, flood, fire, severe tropical cyclone, tsunami or other physical natural disaster;</w:t>
      </w:r>
    </w:p>
    <w:p w14:paraId="72DDF0BC"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lastRenderedPageBreak/>
        <w:t>strikes at national level or industrial disputes at a national level, or strikes or industrial disputes by labour employed by the Affected Party, its subcontractors or its suppliers and which affect an essential part of the Agreement;</w:t>
      </w:r>
    </w:p>
    <w:p w14:paraId="47694C3D" w14:textId="77777777" w:rsidR="004D2657" w:rsidRPr="00F84253" w:rsidRDefault="004D2657" w:rsidP="004D2657">
      <w:pPr>
        <w:numPr>
          <w:ilvl w:val="2"/>
          <w:numId w:val="1"/>
        </w:numPr>
        <w:autoSpaceDE w:val="0"/>
        <w:autoSpaceDN w:val="0"/>
        <w:adjustRightInd w:val="0"/>
        <w:spacing w:after="0" w:line="360" w:lineRule="auto"/>
        <w:ind w:left="1843" w:hanging="992"/>
        <w:rPr>
          <w:rFonts w:cs="Arial"/>
          <w:sz w:val="20"/>
          <w:szCs w:val="20"/>
        </w:rPr>
      </w:pPr>
      <w:r w:rsidRPr="00F84253">
        <w:rPr>
          <w:rFonts w:cs="Arial"/>
          <w:sz w:val="20"/>
          <w:szCs w:val="20"/>
        </w:rPr>
        <w:t>Notwithstanding any other provision of this Agreement, the following shall not constitute an event of Force Majeure:</w:t>
      </w:r>
    </w:p>
    <w:p w14:paraId="2D9EA863" w14:textId="6436A15D" w:rsidR="004D2657" w:rsidRPr="00F84253" w:rsidRDefault="002D4D8A" w:rsidP="004D2657">
      <w:pPr>
        <w:numPr>
          <w:ilvl w:val="3"/>
          <w:numId w:val="1"/>
        </w:numPr>
        <w:autoSpaceDE w:val="0"/>
        <w:autoSpaceDN w:val="0"/>
        <w:adjustRightInd w:val="0"/>
        <w:spacing w:after="0" w:line="360" w:lineRule="auto"/>
        <w:ind w:left="2977" w:hanging="1134"/>
        <w:rPr>
          <w:rFonts w:cs="Arial"/>
          <w:sz w:val="20"/>
          <w:szCs w:val="20"/>
        </w:rPr>
      </w:pPr>
      <w:r>
        <w:rPr>
          <w:rFonts w:cs="Arial"/>
          <w:sz w:val="20"/>
          <w:szCs w:val="20"/>
        </w:rPr>
        <w:t>f</w:t>
      </w:r>
      <w:r w:rsidR="004D2657" w:rsidRPr="00F84253">
        <w:rPr>
          <w:rFonts w:cs="Arial"/>
          <w:sz w:val="20"/>
          <w:szCs w:val="20"/>
        </w:rPr>
        <w:t>ailure of any Party to make any payment of money in accordance with its obligations under this Agreement, provided always that the obligation of the Affected Party to make such a payment of money is not excused in terms of this Agreement by reason of an event of Force Majeure;</w:t>
      </w:r>
    </w:p>
    <w:p w14:paraId="3AAEAAD8"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late delivery of fuel, equipment, machinery, plant, spare parts or materials caused by negligent conduct or wilful misconduct on the part of the Affected Party or any of its suppliers or contractors;</w:t>
      </w:r>
    </w:p>
    <w:p w14:paraId="59DCE1E1"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late performance by any Party, caused by such Party or such Party’s equipment suppliers, suppliers, contractors, or subcontractors, except where such cause is itself an event of Force Majeure;</w:t>
      </w:r>
    </w:p>
    <w:p w14:paraId="09D26489"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mechanical or electrical breakdown or failure of equipment, machinery or plant owned or operated by any Party due to the manner in which such equipment, machinery or plant has been operated or maintained;</w:t>
      </w:r>
    </w:p>
    <w:p w14:paraId="67678F8B"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delays resulting from reasonably foreseeable unfavourable weather or reasonably foreseeable unsuitable ground conditions or other similar reasonably foreseeable adverse conditions;</w:t>
      </w:r>
    </w:p>
    <w:p w14:paraId="0AFAB50B"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any failure by the Affected Party to obtain and/or maintain or cause to be obtained and/or maintained any Approval;</w:t>
      </w:r>
    </w:p>
    <w:p w14:paraId="4F002FE7"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strikes, lockouts and other industrial action by the employees of the Affected Party, any of its affiliates or any contractor of the Affected Party or of any affiliate, unless such action is part of any wider industrial action involving a significant section of the construction industry or the electricity supply sector;</w:t>
      </w:r>
    </w:p>
    <w:p w14:paraId="553A80A4"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wear and tear or random flaws in materials and equipment or breakdown in or degradation of equipment or machinery of the Affected Party;</w:t>
      </w:r>
    </w:p>
    <w:p w14:paraId="4065F79C"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 xml:space="preserve">an event, circumstance or situation that arises as a direct or indirect result of any appeal or review being lodged against any </w:t>
      </w:r>
      <w:r w:rsidRPr="00F84253">
        <w:rPr>
          <w:rFonts w:cs="Arial"/>
          <w:sz w:val="20"/>
          <w:szCs w:val="20"/>
        </w:rPr>
        <w:lastRenderedPageBreak/>
        <w:t>amendment to any of the authorisations issued in terms of any environmental laws;</w:t>
      </w:r>
    </w:p>
    <w:p w14:paraId="22D8E1F5" w14:textId="77777777" w:rsidR="004D2657" w:rsidRPr="00F84253"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an event, circumstance or situation that arises as a direct or indirect result of any applicable authority imposing additional conditions on the Affected Party in terms of any Approvals issued in terms of any environmental laws</w:t>
      </w:r>
      <w:r>
        <w:rPr>
          <w:rFonts w:cs="Arial"/>
          <w:sz w:val="20"/>
          <w:szCs w:val="20"/>
        </w:rPr>
        <w:t>; or</w:t>
      </w:r>
    </w:p>
    <w:p w14:paraId="7F0C4CAB" w14:textId="52F2C341" w:rsidR="008639E5" w:rsidRPr="004D2657" w:rsidRDefault="004D2657" w:rsidP="004D2657">
      <w:pPr>
        <w:numPr>
          <w:ilvl w:val="3"/>
          <w:numId w:val="1"/>
        </w:numPr>
        <w:autoSpaceDE w:val="0"/>
        <w:autoSpaceDN w:val="0"/>
        <w:adjustRightInd w:val="0"/>
        <w:spacing w:after="0" w:line="360" w:lineRule="auto"/>
        <w:ind w:left="2977" w:hanging="1134"/>
        <w:rPr>
          <w:rFonts w:cs="Arial"/>
          <w:sz w:val="20"/>
          <w:szCs w:val="20"/>
        </w:rPr>
      </w:pPr>
      <w:r w:rsidRPr="00F84253">
        <w:rPr>
          <w:rFonts w:cs="Arial"/>
          <w:sz w:val="20"/>
          <w:szCs w:val="20"/>
        </w:rPr>
        <w:t>loss of connection to the grid due to load curtailment by Eskom.</w:t>
      </w:r>
    </w:p>
    <w:p w14:paraId="4E1F419E" w14:textId="0A2824FF" w:rsidR="00B15EC7" w:rsidRDefault="00B15EC7" w:rsidP="00B15EC7">
      <w:pPr>
        <w:pStyle w:val="ListParagraph"/>
        <w:numPr>
          <w:ilvl w:val="1"/>
          <w:numId w:val="1"/>
        </w:numPr>
        <w:spacing w:after="0" w:line="360" w:lineRule="auto"/>
        <w:ind w:left="851" w:hanging="851"/>
        <w:contextualSpacing w:val="0"/>
        <w:rPr>
          <w:rFonts w:cs="Arial"/>
          <w:sz w:val="20"/>
          <w:szCs w:val="20"/>
        </w:rPr>
      </w:pPr>
      <w:r>
        <w:rPr>
          <w:rFonts w:cs="Arial"/>
          <w:sz w:val="20"/>
          <w:szCs w:val="20"/>
        </w:rPr>
        <w:t>“</w:t>
      </w:r>
      <w:r w:rsidRPr="00B15EC7">
        <w:rPr>
          <w:rFonts w:cs="Arial"/>
          <w:b/>
          <w:bCs/>
          <w:sz w:val="20"/>
          <w:szCs w:val="20"/>
        </w:rPr>
        <w:t>Insolvency Event</w:t>
      </w:r>
      <w:r>
        <w:rPr>
          <w:rFonts w:cs="Arial"/>
          <w:sz w:val="20"/>
          <w:szCs w:val="20"/>
        </w:rPr>
        <w:t>” means</w:t>
      </w:r>
      <w:r w:rsidRPr="00A75E32">
        <w:rPr>
          <w:rFonts w:cs="Arial"/>
          <w:sz w:val="20"/>
          <w:szCs w:val="20"/>
        </w:rPr>
        <w:t xml:space="preserve"> in relation to either Party, </w:t>
      </w:r>
      <w:r w:rsidR="00D35838">
        <w:rPr>
          <w:rFonts w:cs="Arial"/>
          <w:sz w:val="20"/>
          <w:szCs w:val="20"/>
        </w:rPr>
        <w:t>where</w:t>
      </w:r>
      <w:r>
        <w:rPr>
          <w:rFonts w:cs="Arial"/>
          <w:sz w:val="20"/>
          <w:szCs w:val="20"/>
        </w:rPr>
        <w:t>:</w:t>
      </w:r>
      <w:r w:rsidRPr="00A75E32">
        <w:rPr>
          <w:rFonts w:cs="Arial"/>
          <w:sz w:val="20"/>
          <w:szCs w:val="20"/>
        </w:rPr>
        <w:t xml:space="preserve"> </w:t>
      </w:r>
    </w:p>
    <w:p w14:paraId="45F676EA" w14:textId="5058FE6E" w:rsidR="00B15EC7" w:rsidRDefault="00B15EC7" w:rsidP="00B15EC7">
      <w:pPr>
        <w:numPr>
          <w:ilvl w:val="2"/>
          <w:numId w:val="1"/>
        </w:numPr>
        <w:autoSpaceDE w:val="0"/>
        <w:autoSpaceDN w:val="0"/>
        <w:adjustRightInd w:val="0"/>
        <w:spacing w:after="0" w:line="360" w:lineRule="auto"/>
        <w:ind w:left="1843" w:hanging="992"/>
        <w:rPr>
          <w:rFonts w:cs="Arial"/>
          <w:sz w:val="20"/>
          <w:szCs w:val="20"/>
        </w:rPr>
      </w:pPr>
      <w:r w:rsidRPr="00B15EC7">
        <w:rPr>
          <w:rFonts w:cs="Arial"/>
          <w:sz w:val="20"/>
          <w:szCs w:val="20"/>
        </w:rPr>
        <w:t>that Party passes a resolution or files any application for action for relief under any insolvency Law</w:t>
      </w:r>
      <w:r w:rsidR="0055223F">
        <w:rPr>
          <w:rFonts w:cs="Arial"/>
          <w:sz w:val="20"/>
          <w:szCs w:val="20"/>
        </w:rPr>
        <w:t>;</w:t>
      </w:r>
      <w:r w:rsidRPr="00B15EC7">
        <w:rPr>
          <w:rFonts w:cs="Arial"/>
          <w:sz w:val="20"/>
          <w:szCs w:val="20"/>
        </w:rPr>
        <w:t xml:space="preserve"> </w:t>
      </w:r>
      <w:r w:rsidR="0055223F">
        <w:rPr>
          <w:rFonts w:cs="Arial"/>
          <w:sz w:val="20"/>
          <w:szCs w:val="20"/>
        </w:rPr>
        <w:t>or</w:t>
      </w:r>
    </w:p>
    <w:p w14:paraId="1B6D1DC0" w14:textId="06357F15" w:rsidR="00B15EC7" w:rsidRDefault="00B15EC7" w:rsidP="00B15EC7">
      <w:pPr>
        <w:numPr>
          <w:ilvl w:val="2"/>
          <w:numId w:val="1"/>
        </w:numPr>
        <w:autoSpaceDE w:val="0"/>
        <w:autoSpaceDN w:val="0"/>
        <w:adjustRightInd w:val="0"/>
        <w:spacing w:after="0" w:line="360" w:lineRule="auto"/>
        <w:ind w:left="1843" w:hanging="992"/>
        <w:rPr>
          <w:rFonts w:cs="Arial"/>
          <w:sz w:val="20"/>
          <w:szCs w:val="20"/>
        </w:rPr>
      </w:pPr>
      <w:r w:rsidRPr="00B15EC7">
        <w:rPr>
          <w:rFonts w:cs="Arial"/>
          <w:sz w:val="20"/>
          <w:szCs w:val="20"/>
        </w:rPr>
        <w:t>proceedings are started for an order (whether provisional or final, voluntary or involuntary) to be made for its winding-up, liquidation or business rescue or for the appointment of a business rescue practitioner, liquidator or similar officer in relation to it or a material part of its assets</w:t>
      </w:r>
      <w:r w:rsidR="0055223F">
        <w:rPr>
          <w:rFonts w:cs="Arial"/>
          <w:sz w:val="20"/>
          <w:szCs w:val="20"/>
        </w:rPr>
        <w:t>;</w:t>
      </w:r>
      <w:r w:rsidRPr="00B15EC7">
        <w:rPr>
          <w:rFonts w:cs="Arial"/>
          <w:sz w:val="20"/>
          <w:szCs w:val="20"/>
        </w:rPr>
        <w:t xml:space="preserve"> o</w:t>
      </w:r>
      <w:r>
        <w:rPr>
          <w:rFonts w:cs="Arial"/>
          <w:sz w:val="20"/>
          <w:szCs w:val="20"/>
        </w:rPr>
        <w:t>r</w:t>
      </w:r>
    </w:p>
    <w:p w14:paraId="433FB305" w14:textId="7D2D3AF8" w:rsidR="00B15EC7" w:rsidRDefault="00B15EC7" w:rsidP="00B15EC7">
      <w:pPr>
        <w:numPr>
          <w:ilvl w:val="2"/>
          <w:numId w:val="1"/>
        </w:numPr>
        <w:autoSpaceDE w:val="0"/>
        <w:autoSpaceDN w:val="0"/>
        <w:adjustRightInd w:val="0"/>
        <w:spacing w:after="0" w:line="360" w:lineRule="auto"/>
        <w:ind w:left="1843" w:hanging="992"/>
        <w:rPr>
          <w:rFonts w:cs="Arial"/>
          <w:sz w:val="20"/>
          <w:szCs w:val="20"/>
        </w:rPr>
      </w:pPr>
      <w:r w:rsidRPr="00B15EC7">
        <w:rPr>
          <w:rFonts w:cs="Arial"/>
          <w:sz w:val="20"/>
          <w:szCs w:val="20"/>
        </w:rPr>
        <w:t>it convenes a meeting with its creditors for the purposes of making any arrangement, compromise or composition for the benefit of its creditors or agrees</w:t>
      </w:r>
      <w:r w:rsidR="0055223F">
        <w:rPr>
          <w:rFonts w:cs="Arial"/>
          <w:sz w:val="20"/>
          <w:szCs w:val="20"/>
        </w:rPr>
        <w:t>;</w:t>
      </w:r>
      <w:r w:rsidRPr="00B15EC7">
        <w:rPr>
          <w:rFonts w:cs="Arial"/>
          <w:sz w:val="20"/>
          <w:szCs w:val="20"/>
        </w:rPr>
        <w:t xml:space="preserve"> or </w:t>
      </w:r>
    </w:p>
    <w:p w14:paraId="5D4B80B0" w14:textId="4ABB4473" w:rsidR="00B15EC7" w:rsidRDefault="00B15EC7" w:rsidP="00B15EC7">
      <w:pPr>
        <w:numPr>
          <w:ilvl w:val="2"/>
          <w:numId w:val="1"/>
        </w:numPr>
        <w:autoSpaceDE w:val="0"/>
        <w:autoSpaceDN w:val="0"/>
        <w:adjustRightInd w:val="0"/>
        <w:spacing w:after="0" w:line="360" w:lineRule="auto"/>
        <w:ind w:left="1843" w:hanging="992"/>
        <w:rPr>
          <w:rFonts w:cs="Arial"/>
          <w:sz w:val="20"/>
          <w:szCs w:val="20"/>
        </w:rPr>
      </w:pPr>
      <w:r w:rsidRPr="00B15EC7">
        <w:rPr>
          <w:rFonts w:cs="Arial"/>
          <w:sz w:val="20"/>
          <w:szCs w:val="20"/>
        </w:rPr>
        <w:t>declares a moratorium or reorganisation in respect of its debts</w:t>
      </w:r>
      <w:r w:rsidR="0055223F">
        <w:rPr>
          <w:rFonts w:cs="Arial"/>
          <w:sz w:val="20"/>
          <w:szCs w:val="20"/>
        </w:rPr>
        <w:t>;</w:t>
      </w:r>
      <w:r w:rsidRPr="00B15EC7">
        <w:rPr>
          <w:rFonts w:cs="Arial"/>
          <w:sz w:val="20"/>
          <w:szCs w:val="20"/>
        </w:rPr>
        <w:t xml:space="preserve"> </w:t>
      </w:r>
    </w:p>
    <w:p w14:paraId="18C3747A" w14:textId="68D99740" w:rsidR="006661F2" w:rsidRPr="004E1BF4" w:rsidRDefault="00D34CB7" w:rsidP="00B15EC7">
      <w:pPr>
        <w:pStyle w:val="ListParagraph"/>
        <w:numPr>
          <w:ilvl w:val="1"/>
          <w:numId w:val="1"/>
        </w:numPr>
        <w:spacing w:after="0" w:line="360" w:lineRule="auto"/>
        <w:ind w:left="851" w:hanging="851"/>
        <w:contextualSpacing w:val="0"/>
        <w:rPr>
          <w:rFonts w:cs="Arial"/>
          <w:sz w:val="20"/>
          <w:szCs w:val="20"/>
        </w:rPr>
      </w:pPr>
      <w:r w:rsidRPr="004E1BF4">
        <w:rPr>
          <w:rFonts w:cs="Arial"/>
          <w:sz w:val="20"/>
          <w:szCs w:val="20"/>
        </w:rPr>
        <w:t>“</w:t>
      </w:r>
      <w:r w:rsidRPr="004E1BF4">
        <w:rPr>
          <w:rFonts w:cs="Arial"/>
          <w:b/>
          <w:bCs/>
          <w:sz w:val="20"/>
          <w:szCs w:val="20"/>
        </w:rPr>
        <w:t>Island</w:t>
      </w:r>
      <w:r w:rsidRPr="004E1BF4">
        <w:rPr>
          <w:rFonts w:cs="Arial"/>
          <w:sz w:val="20"/>
          <w:szCs w:val="20"/>
        </w:rPr>
        <w:t xml:space="preserve">” means the opening of a circuit breaker or circuit breaks resulting in the severance of the synchronous connection between the Distribution System </w:t>
      </w:r>
      <w:r w:rsidR="00244211" w:rsidRPr="004E1BF4">
        <w:rPr>
          <w:rFonts w:cs="Arial"/>
          <w:sz w:val="20"/>
          <w:szCs w:val="20"/>
        </w:rPr>
        <w:t xml:space="preserve">and the </w:t>
      </w:r>
      <w:r w:rsidR="00AF791F" w:rsidRPr="004E1BF4">
        <w:rPr>
          <w:rFonts w:cs="Arial"/>
          <w:sz w:val="20"/>
          <w:szCs w:val="20"/>
        </w:rPr>
        <w:t>Generation Facility</w:t>
      </w:r>
      <w:r w:rsidR="00244211" w:rsidRPr="004E1BF4">
        <w:rPr>
          <w:rFonts w:cs="Arial"/>
          <w:sz w:val="20"/>
          <w:szCs w:val="20"/>
        </w:rPr>
        <w:t>, or between the Distribution System and other section of the Distribution System contained a Synchronised Generator</w:t>
      </w:r>
      <w:r w:rsidR="00A43FE7" w:rsidRPr="004E1BF4">
        <w:rPr>
          <w:rFonts w:cs="Arial"/>
          <w:sz w:val="20"/>
          <w:szCs w:val="20"/>
        </w:rPr>
        <w:t>;</w:t>
      </w:r>
      <w:r w:rsidR="00244211" w:rsidRPr="004E1BF4">
        <w:rPr>
          <w:rFonts w:cs="Arial"/>
          <w:sz w:val="20"/>
          <w:szCs w:val="20"/>
        </w:rPr>
        <w:t xml:space="preserve"> </w:t>
      </w:r>
    </w:p>
    <w:p w14:paraId="7268BD55" w14:textId="325386E3" w:rsidR="009344BE" w:rsidRPr="00856490" w:rsidRDefault="006661F2" w:rsidP="0085649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Law</w:t>
      </w:r>
      <w:r w:rsidRPr="00A75E32">
        <w:rPr>
          <w:rFonts w:cs="Arial"/>
          <w:sz w:val="20"/>
          <w:szCs w:val="20"/>
        </w:rPr>
        <w:t xml:space="preserve">” means (a) any </w:t>
      </w:r>
      <w:r w:rsidR="0076122A" w:rsidRPr="00A75E32">
        <w:rPr>
          <w:rFonts w:cs="Arial"/>
          <w:sz w:val="20"/>
          <w:szCs w:val="20"/>
        </w:rPr>
        <w:t>constitution</w:t>
      </w:r>
      <w:r w:rsidRPr="00A75E32">
        <w:rPr>
          <w:rFonts w:cs="Arial"/>
          <w:sz w:val="20"/>
          <w:szCs w:val="20"/>
        </w:rPr>
        <w:t>, statue, ordinance, proclamation, primary or subordinate legislation, including [[</w:t>
      </w:r>
      <w:r w:rsidRPr="00A75E32">
        <w:rPr>
          <w:rFonts w:cs="Arial"/>
          <w:b/>
          <w:bCs/>
          <w:sz w:val="20"/>
          <w:szCs w:val="20"/>
        </w:rPr>
        <w:t>insert Municipality name</w:t>
      </w:r>
      <w:r w:rsidRPr="00A75E32">
        <w:rPr>
          <w:rFonts w:cs="Arial"/>
          <w:sz w:val="20"/>
          <w:szCs w:val="20"/>
        </w:rPr>
        <w:t>] Electricity By-law]</w:t>
      </w:r>
      <w:r w:rsidR="0076122A" w:rsidRPr="00A75E32">
        <w:rPr>
          <w:rFonts w:cs="Arial"/>
          <w:sz w:val="20"/>
          <w:szCs w:val="20"/>
        </w:rPr>
        <w:t xml:space="preserve"> or other legislative measure, as well as the common law and customary law and any judgment, decision, interdict, order or rule of any court or tribunal with relevant jurisdiction, in each case having the force of law in South Africa and (b) any directive, requirement, instruction, request, order, regulation, condition of or limitation in any necessary Government authorisation,</w:t>
      </w:r>
      <w:r w:rsidR="009344BE" w:rsidRPr="00A75E32">
        <w:rPr>
          <w:rFonts w:cs="Arial"/>
          <w:sz w:val="20"/>
          <w:szCs w:val="20"/>
        </w:rPr>
        <w:t xml:space="preserve"> </w:t>
      </w:r>
      <w:r w:rsidR="0076122A" w:rsidRPr="00A75E32">
        <w:rPr>
          <w:rFonts w:cs="Arial"/>
          <w:sz w:val="20"/>
          <w:szCs w:val="20"/>
        </w:rPr>
        <w:t>registration, grant, acknowledgement, exemption or agreement to be obtained from, or code, guideline, policy, direction or rule of a Governmental Instrumentality which is legally binding, including the Code(s</w:t>
      </w:r>
      <w:r w:rsidR="008540FD">
        <w:rPr>
          <w:rFonts w:cs="Arial"/>
          <w:sz w:val="20"/>
          <w:szCs w:val="20"/>
        </w:rPr>
        <w:t>);</w:t>
      </w:r>
    </w:p>
    <w:p w14:paraId="016E8117" w14:textId="3E6685D5" w:rsidR="009A270C" w:rsidRPr="00FE463E" w:rsidRDefault="009344BE" w:rsidP="009A270C">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w:t>
      </w:r>
      <w:r w:rsidRPr="00A75E32">
        <w:rPr>
          <w:rFonts w:cs="Arial"/>
          <w:b/>
          <w:bCs/>
          <w:sz w:val="20"/>
          <w:szCs w:val="20"/>
        </w:rPr>
        <w:t>Loss</w:t>
      </w:r>
      <w:r w:rsidRPr="00A75E32">
        <w:rPr>
          <w:rFonts w:cs="Arial"/>
          <w:sz w:val="20"/>
          <w:szCs w:val="20"/>
        </w:rPr>
        <w:t xml:space="preserve">” </w:t>
      </w:r>
      <w:r w:rsidR="009A270C" w:rsidRPr="00F84253">
        <w:rPr>
          <w:rFonts w:cs="Arial"/>
          <w:sz w:val="20"/>
          <w:szCs w:val="20"/>
        </w:rPr>
        <w:t xml:space="preserve">means all losses, liabilities, costs, expenses, fines, penalties, damage, damages and claims and all related costs and expenses (including legal fees on the scale as between attorney and client, tracing and collection charges, interest and penalties) and “Losses” </w:t>
      </w:r>
      <w:r w:rsidR="009A270C" w:rsidRPr="00FE463E">
        <w:rPr>
          <w:rFonts w:cs="Arial"/>
          <w:sz w:val="20"/>
          <w:szCs w:val="20"/>
        </w:rPr>
        <w:t>shall have a corresponding meaning;</w:t>
      </w:r>
    </w:p>
    <w:p w14:paraId="02F922E6" w14:textId="66EBD82C" w:rsidR="0041420B" w:rsidRPr="009A3A0E" w:rsidRDefault="00A67668" w:rsidP="009A270C">
      <w:pPr>
        <w:pStyle w:val="ListParagraph"/>
        <w:numPr>
          <w:ilvl w:val="1"/>
          <w:numId w:val="1"/>
        </w:numPr>
        <w:spacing w:after="0" w:line="360" w:lineRule="auto"/>
        <w:ind w:left="851" w:hanging="851"/>
        <w:contextualSpacing w:val="0"/>
        <w:rPr>
          <w:rFonts w:cs="Arial"/>
          <w:sz w:val="20"/>
          <w:szCs w:val="20"/>
        </w:rPr>
      </w:pPr>
      <w:r w:rsidRPr="00FE463E">
        <w:rPr>
          <w:rFonts w:cs="Arial"/>
          <w:sz w:val="20"/>
          <w:szCs w:val="20"/>
        </w:rPr>
        <w:t>“</w:t>
      </w:r>
      <w:r w:rsidRPr="00FE463E">
        <w:rPr>
          <w:rFonts w:cs="Arial"/>
          <w:b/>
          <w:bCs/>
          <w:sz w:val="20"/>
          <w:szCs w:val="20"/>
        </w:rPr>
        <w:t>Load Shedding</w:t>
      </w:r>
      <w:r w:rsidRPr="00FE463E">
        <w:rPr>
          <w:rFonts w:cs="Arial"/>
          <w:sz w:val="20"/>
          <w:szCs w:val="20"/>
        </w:rPr>
        <w:t xml:space="preserve">” means the systematic reduction of system demand by temporarily decreasing load in response to transmission system or area capacity shortages, system </w:t>
      </w:r>
      <w:r w:rsidRPr="009A3A0E">
        <w:rPr>
          <w:rFonts w:cs="Arial"/>
          <w:sz w:val="20"/>
          <w:szCs w:val="20"/>
        </w:rPr>
        <w:t>instability, or voltage control considerations</w:t>
      </w:r>
      <w:r w:rsidR="008B1C48" w:rsidRPr="009A3A0E">
        <w:rPr>
          <w:rFonts w:cs="Arial"/>
          <w:sz w:val="20"/>
          <w:szCs w:val="20"/>
        </w:rPr>
        <w:t>;</w:t>
      </w:r>
    </w:p>
    <w:p w14:paraId="2BFFFE14" w14:textId="23352634" w:rsidR="00CC1BB4" w:rsidRPr="009A3A0E" w:rsidRDefault="00CC1BB4" w:rsidP="00CC1BB4">
      <w:pPr>
        <w:pStyle w:val="ListParagraph"/>
        <w:numPr>
          <w:ilvl w:val="1"/>
          <w:numId w:val="1"/>
        </w:numPr>
        <w:spacing w:after="0" w:line="360" w:lineRule="auto"/>
        <w:ind w:left="851" w:hanging="851"/>
        <w:contextualSpacing w:val="0"/>
        <w:rPr>
          <w:rFonts w:cs="Arial"/>
          <w:sz w:val="20"/>
          <w:szCs w:val="20"/>
        </w:rPr>
      </w:pPr>
      <w:r w:rsidRPr="009A3A0E">
        <w:rPr>
          <w:rFonts w:cs="Arial"/>
          <w:sz w:val="20"/>
          <w:szCs w:val="20"/>
        </w:rPr>
        <w:lastRenderedPageBreak/>
        <w:t>“</w:t>
      </w:r>
      <w:r w:rsidRPr="009A3A0E">
        <w:rPr>
          <w:rFonts w:cs="Arial"/>
          <w:b/>
          <w:bCs/>
          <w:sz w:val="20"/>
          <w:szCs w:val="20"/>
        </w:rPr>
        <w:t>Main Supply Agreement</w:t>
      </w:r>
      <w:r w:rsidRPr="009A3A0E">
        <w:rPr>
          <w:rFonts w:cs="Arial"/>
          <w:sz w:val="20"/>
          <w:szCs w:val="20"/>
        </w:rPr>
        <w:t xml:space="preserve">” </w:t>
      </w:r>
      <w:r w:rsidR="007D3F72" w:rsidRPr="009A3A0E">
        <w:rPr>
          <w:rFonts w:cs="Arial"/>
          <w:sz w:val="20"/>
          <w:szCs w:val="20"/>
        </w:rPr>
        <w:t xml:space="preserve">means the </w:t>
      </w:r>
      <w:r w:rsidR="007D3F72" w:rsidRPr="009A3A0E">
        <w:rPr>
          <w:rFonts w:cs="Arial"/>
          <w:b/>
          <w:bCs/>
          <w:sz w:val="20"/>
          <w:szCs w:val="20"/>
          <w:highlight w:val="yellow"/>
        </w:rPr>
        <w:t>[insert name of main agreement, example: Electricity Supply Agreement]</w:t>
      </w:r>
      <w:r w:rsidR="007D3F72" w:rsidRPr="009A3A0E">
        <w:rPr>
          <w:rFonts w:cs="Arial"/>
          <w:sz w:val="20"/>
          <w:szCs w:val="20"/>
        </w:rPr>
        <w:t xml:space="preserve"> between the Municipality and the Off-taker for the supply of electrical energy to such Off-taker at the Off-taker’s POS;</w:t>
      </w:r>
      <w:r w:rsidRPr="009A3A0E">
        <w:rPr>
          <w:rFonts w:cs="Arial"/>
          <w:sz w:val="20"/>
          <w:szCs w:val="20"/>
        </w:rPr>
        <w:t xml:space="preserve">  </w:t>
      </w:r>
    </w:p>
    <w:p w14:paraId="7C3D7E4B" w14:textId="7DD5D078" w:rsidR="002D064C" w:rsidRPr="00856490" w:rsidRDefault="0041420B" w:rsidP="0085649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Maximum Export Capacity</w:t>
      </w:r>
      <w:r w:rsidRPr="00A75E32">
        <w:rPr>
          <w:rFonts w:cs="Arial"/>
          <w:sz w:val="20"/>
          <w:szCs w:val="20"/>
        </w:rPr>
        <w:t xml:space="preserve">” means the maximum capacity at the Point(s) of Supply notified by the Customer in terms of Clause </w:t>
      </w:r>
      <w:r w:rsidR="00B03B15" w:rsidRPr="00A75E32">
        <w:rPr>
          <w:rFonts w:cs="Arial"/>
          <w:sz w:val="20"/>
          <w:szCs w:val="20"/>
        </w:rPr>
        <w:fldChar w:fldCharType="begin"/>
      </w:r>
      <w:r w:rsidR="00B03B15" w:rsidRPr="00A75E32">
        <w:rPr>
          <w:rFonts w:cs="Arial"/>
          <w:sz w:val="20"/>
          <w:szCs w:val="20"/>
        </w:rPr>
        <w:instrText xml:space="preserve"> REF _Ref129301263 \r \h </w:instrText>
      </w:r>
      <w:r w:rsidR="00A75E32" w:rsidRPr="00A75E32">
        <w:rPr>
          <w:rFonts w:cs="Arial"/>
          <w:sz w:val="20"/>
          <w:szCs w:val="20"/>
        </w:rPr>
        <w:instrText xml:space="preserve"> \* MERGEFORMAT </w:instrText>
      </w:r>
      <w:r w:rsidR="00B03B15" w:rsidRPr="00A75E32">
        <w:rPr>
          <w:rFonts w:cs="Arial"/>
          <w:sz w:val="20"/>
          <w:szCs w:val="20"/>
        </w:rPr>
      </w:r>
      <w:r w:rsidR="00B03B15" w:rsidRPr="00A75E32">
        <w:rPr>
          <w:rFonts w:cs="Arial"/>
          <w:sz w:val="20"/>
          <w:szCs w:val="20"/>
        </w:rPr>
        <w:fldChar w:fldCharType="separate"/>
      </w:r>
      <w:r w:rsidR="008A35C0">
        <w:rPr>
          <w:rFonts w:cs="Arial"/>
          <w:sz w:val="20"/>
          <w:szCs w:val="20"/>
        </w:rPr>
        <w:t>11</w:t>
      </w:r>
      <w:r w:rsidR="00B03B15" w:rsidRPr="00A75E32">
        <w:rPr>
          <w:rFonts w:cs="Arial"/>
          <w:sz w:val="20"/>
          <w:szCs w:val="20"/>
        </w:rPr>
        <w:fldChar w:fldCharType="end"/>
      </w:r>
      <w:r w:rsidR="00B03B15" w:rsidRPr="00A75E32">
        <w:rPr>
          <w:rFonts w:cs="Arial"/>
          <w:sz w:val="20"/>
          <w:szCs w:val="20"/>
        </w:rPr>
        <w:t xml:space="preserve"> </w:t>
      </w:r>
      <w:r w:rsidRPr="00A75E32">
        <w:rPr>
          <w:rFonts w:cs="Arial"/>
          <w:sz w:val="20"/>
          <w:szCs w:val="20"/>
        </w:rPr>
        <w:t xml:space="preserve">and accepted by the Municipality for the </w:t>
      </w:r>
      <w:r w:rsidR="00F37E1A">
        <w:rPr>
          <w:rFonts w:cs="Arial"/>
          <w:sz w:val="20"/>
          <w:szCs w:val="20"/>
        </w:rPr>
        <w:t xml:space="preserve">Distribution </w:t>
      </w:r>
      <w:r w:rsidRPr="00A75E32">
        <w:rPr>
          <w:rFonts w:cs="Arial"/>
          <w:sz w:val="20"/>
          <w:szCs w:val="20"/>
        </w:rPr>
        <w:t>of</w:t>
      </w:r>
      <w:r w:rsidR="004E1BF4">
        <w:rPr>
          <w:rFonts w:cs="Arial"/>
          <w:sz w:val="20"/>
          <w:szCs w:val="20"/>
        </w:rPr>
        <w:t xml:space="preserve"> E</w:t>
      </w:r>
      <w:r w:rsidRPr="00A75E32">
        <w:rPr>
          <w:rFonts w:cs="Arial"/>
          <w:sz w:val="20"/>
          <w:szCs w:val="20"/>
        </w:rPr>
        <w:t xml:space="preserve">lectrical </w:t>
      </w:r>
      <w:r w:rsidR="004E1BF4">
        <w:rPr>
          <w:rFonts w:cs="Arial"/>
          <w:sz w:val="20"/>
          <w:szCs w:val="20"/>
        </w:rPr>
        <w:t>E</w:t>
      </w:r>
      <w:r w:rsidRPr="00A75E32">
        <w:rPr>
          <w:rFonts w:cs="Arial"/>
          <w:sz w:val="20"/>
          <w:szCs w:val="20"/>
        </w:rPr>
        <w:t xml:space="preserve">nergy between the </w:t>
      </w:r>
      <w:r w:rsidR="00AF791F">
        <w:rPr>
          <w:rFonts w:cs="Arial"/>
          <w:sz w:val="20"/>
          <w:szCs w:val="20"/>
        </w:rPr>
        <w:t>Generation Facility</w:t>
      </w:r>
      <w:r w:rsidRPr="00A75E32">
        <w:rPr>
          <w:rFonts w:cs="Arial"/>
          <w:sz w:val="20"/>
          <w:szCs w:val="20"/>
        </w:rPr>
        <w:t xml:space="preserve"> and the Distribution System</w:t>
      </w:r>
      <w:r w:rsidR="004E1BF4">
        <w:rPr>
          <w:rFonts w:cs="Arial"/>
          <w:sz w:val="20"/>
          <w:szCs w:val="20"/>
        </w:rPr>
        <w:t>;</w:t>
      </w:r>
    </w:p>
    <w:p w14:paraId="618FA7F1" w14:textId="0ED91BCD" w:rsidR="006C4159" w:rsidRPr="00856490" w:rsidRDefault="002D064C" w:rsidP="0085649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Metering Installation</w:t>
      </w:r>
      <w:r w:rsidRPr="00A75E32">
        <w:rPr>
          <w:rFonts w:cs="Arial"/>
          <w:sz w:val="20"/>
          <w:szCs w:val="20"/>
        </w:rPr>
        <w:t>” means the meter(s) and the fittings, equipment, wiring and installations related to the meter(s) at the Point of Supply</w:t>
      </w:r>
      <w:r w:rsidR="009655B6">
        <w:rPr>
          <w:rFonts w:cs="Arial"/>
          <w:sz w:val="20"/>
          <w:szCs w:val="20"/>
        </w:rPr>
        <w:t>;</w:t>
      </w:r>
    </w:p>
    <w:p w14:paraId="2C23272F" w14:textId="254564CA" w:rsidR="00587C08" w:rsidRPr="00856490" w:rsidRDefault="006C4159" w:rsidP="0085649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Month</w:t>
      </w:r>
      <w:r w:rsidRPr="00A75E32">
        <w:rPr>
          <w:rFonts w:cs="Arial"/>
          <w:sz w:val="20"/>
          <w:szCs w:val="20"/>
        </w:rPr>
        <w:t>” means a calendar month comprising a period commencing at 00:00 on the first day of that month and ending at 24:00 on the last day of that month</w:t>
      </w:r>
      <w:r w:rsidR="009655B6">
        <w:rPr>
          <w:rFonts w:cs="Arial"/>
          <w:sz w:val="20"/>
          <w:szCs w:val="20"/>
        </w:rPr>
        <w:t>;</w:t>
      </w:r>
    </w:p>
    <w:p w14:paraId="76A0849D" w14:textId="5071B13E" w:rsidR="0008707F" w:rsidRPr="008D18DE" w:rsidRDefault="00587C08"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00AC4F20">
        <w:rPr>
          <w:rFonts w:cs="Arial"/>
          <w:b/>
          <w:bCs/>
          <w:sz w:val="20"/>
          <w:szCs w:val="20"/>
        </w:rPr>
        <w:t>Municipal Connection Equipment</w:t>
      </w:r>
      <w:r w:rsidRPr="00A75E32">
        <w:rPr>
          <w:rFonts w:cs="Arial"/>
          <w:sz w:val="20"/>
          <w:szCs w:val="20"/>
        </w:rPr>
        <w:t>” means the Municipality</w:t>
      </w:r>
      <w:r w:rsidR="00445BC5">
        <w:rPr>
          <w:rFonts w:cs="Arial"/>
          <w:sz w:val="20"/>
          <w:szCs w:val="20"/>
        </w:rPr>
        <w:t>’s</w:t>
      </w:r>
      <w:r w:rsidRPr="00A75E32">
        <w:rPr>
          <w:rFonts w:cs="Arial"/>
          <w:sz w:val="20"/>
          <w:szCs w:val="20"/>
        </w:rPr>
        <w:t xml:space="preserve"> </w:t>
      </w:r>
      <w:r w:rsidR="008719C1" w:rsidRPr="00A75E32">
        <w:rPr>
          <w:rFonts w:cs="Arial"/>
          <w:sz w:val="20"/>
          <w:szCs w:val="20"/>
        </w:rPr>
        <w:t xml:space="preserve">equipment specified in </w:t>
      </w:r>
      <w:r w:rsidR="00445BC5">
        <w:rPr>
          <w:rFonts w:cs="Arial"/>
          <w:sz w:val="20"/>
          <w:szCs w:val="20"/>
        </w:rPr>
        <w:t>Schedule</w:t>
      </w:r>
      <w:r w:rsidR="008719C1" w:rsidRPr="00A75E32">
        <w:rPr>
          <w:rFonts w:cs="Arial"/>
          <w:sz w:val="20"/>
          <w:szCs w:val="20"/>
        </w:rPr>
        <w:t xml:space="preserve"> </w:t>
      </w:r>
      <w:r w:rsidR="00B03B15" w:rsidRPr="00A75E32">
        <w:rPr>
          <w:rFonts w:cs="Arial"/>
          <w:sz w:val="20"/>
          <w:szCs w:val="20"/>
        </w:rPr>
        <w:t xml:space="preserve">C </w:t>
      </w:r>
      <w:r w:rsidR="008719C1" w:rsidRPr="00A75E32">
        <w:rPr>
          <w:rFonts w:cs="Arial"/>
          <w:sz w:val="20"/>
          <w:szCs w:val="20"/>
        </w:rPr>
        <w:t xml:space="preserve">(Generator Connection Particulars) and in </w:t>
      </w:r>
      <w:r w:rsidR="00445BC5">
        <w:rPr>
          <w:rFonts w:cs="Arial"/>
          <w:sz w:val="20"/>
          <w:szCs w:val="20"/>
        </w:rPr>
        <w:t>Schedule</w:t>
      </w:r>
      <w:r w:rsidR="008719C1" w:rsidRPr="00A75E32">
        <w:rPr>
          <w:rFonts w:cs="Arial"/>
          <w:sz w:val="20"/>
          <w:szCs w:val="20"/>
        </w:rPr>
        <w:t xml:space="preserve"> </w:t>
      </w:r>
      <w:r w:rsidR="003D3596" w:rsidRPr="00A75E32">
        <w:rPr>
          <w:rFonts w:cs="Arial"/>
          <w:sz w:val="20"/>
          <w:szCs w:val="20"/>
        </w:rPr>
        <w:t>D</w:t>
      </w:r>
      <w:r w:rsidR="008719C1" w:rsidRPr="00A75E32">
        <w:rPr>
          <w:rFonts w:cs="Arial"/>
          <w:sz w:val="20"/>
          <w:szCs w:val="20"/>
        </w:rPr>
        <w:t xml:space="preserve"> (Generator </w:t>
      </w:r>
      <w:r w:rsidR="00AC4F20">
        <w:rPr>
          <w:rFonts w:cs="Arial"/>
          <w:sz w:val="20"/>
          <w:szCs w:val="20"/>
        </w:rPr>
        <w:t>Municipal Connection Equipment</w:t>
      </w:r>
      <w:r w:rsidR="008719C1" w:rsidRPr="00A75E32">
        <w:rPr>
          <w:rFonts w:cs="Arial"/>
          <w:sz w:val="20"/>
          <w:szCs w:val="20"/>
        </w:rPr>
        <w:t xml:space="preserve">) to connect the </w:t>
      </w:r>
      <w:r w:rsidR="00AF791F">
        <w:rPr>
          <w:rFonts w:cs="Arial"/>
          <w:sz w:val="20"/>
          <w:szCs w:val="20"/>
        </w:rPr>
        <w:t>Generation Facility</w:t>
      </w:r>
      <w:r w:rsidR="008719C1" w:rsidRPr="00A75E32">
        <w:rPr>
          <w:rFonts w:cs="Arial"/>
          <w:sz w:val="20"/>
          <w:szCs w:val="20"/>
        </w:rPr>
        <w:t xml:space="preserve"> to the Distribution System and which shall be constructed in accordance with the Municipal Quotation Letter</w:t>
      </w:r>
      <w:r w:rsidR="003D3596" w:rsidRPr="00A75E32">
        <w:rPr>
          <w:rFonts w:cs="Arial"/>
          <w:sz w:val="20"/>
          <w:szCs w:val="20"/>
        </w:rPr>
        <w:t xml:space="preserve"> (</w:t>
      </w:r>
      <w:r w:rsidR="00445BC5">
        <w:rPr>
          <w:rFonts w:cs="Arial"/>
          <w:sz w:val="20"/>
          <w:szCs w:val="20"/>
        </w:rPr>
        <w:t>Schedule</w:t>
      </w:r>
      <w:r w:rsidR="003D3596" w:rsidRPr="00A75E32">
        <w:rPr>
          <w:rFonts w:cs="Arial"/>
          <w:sz w:val="20"/>
          <w:szCs w:val="20"/>
        </w:rPr>
        <w:t xml:space="preserve"> A)</w:t>
      </w:r>
      <w:r w:rsidR="008719C1" w:rsidRPr="00A75E32">
        <w:rPr>
          <w:rFonts w:cs="Arial"/>
          <w:sz w:val="20"/>
          <w:szCs w:val="20"/>
        </w:rPr>
        <w:t xml:space="preserve"> and owned, operated, and maintained by the Municipality in accordance with this Agreement, and which shall include the Point of Utility Connection in cases where this equipment is owned, operated, and maintained by the Municipality</w:t>
      </w:r>
      <w:r w:rsidR="003754EB">
        <w:rPr>
          <w:rFonts w:cs="Arial"/>
          <w:sz w:val="20"/>
          <w:szCs w:val="20"/>
        </w:rPr>
        <w:t>;</w:t>
      </w:r>
    </w:p>
    <w:p w14:paraId="5E9B97E2" w14:textId="21598D66" w:rsidR="00726157" w:rsidRPr="00F30194" w:rsidRDefault="0008707F"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Municipality Connection Works</w:t>
      </w:r>
      <w:r w:rsidRPr="00A75E32">
        <w:rPr>
          <w:rFonts w:cs="Arial"/>
          <w:sz w:val="20"/>
          <w:szCs w:val="20"/>
        </w:rPr>
        <w:t xml:space="preserve">” means the works required, including (without limitation) the works to be constructed, changed, or enabled, to </w:t>
      </w:r>
      <w:r w:rsidRPr="00F30194">
        <w:rPr>
          <w:rFonts w:cs="Arial"/>
          <w:sz w:val="20"/>
          <w:szCs w:val="20"/>
        </w:rPr>
        <w:t xml:space="preserve">connect the </w:t>
      </w:r>
      <w:r w:rsidR="00AF791F" w:rsidRPr="00F30194">
        <w:rPr>
          <w:rFonts w:cs="Arial"/>
          <w:sz w:val="20"/>
          <w:szCs w:val="20"/>
        </w:rPr>
        <w:t>Generation Facility</w:t>
      </w:r>
      <w:r w:rsidRPr="00F30194">
        <w:rPr>
          <w:rFonts w:cs="Arial"/>
          <w:sz w:val="20"/>
          <w:szCs w:val="20"/>
        </w:rPr>
        <w:t xml:space="preserve"> to the Municipality’s Distribution System as specified in the ‘</w:t>
      </w:r>
      <w:r w:rsidRPr="00DE0513">
        <w:rPr>
          <w:rFonts w:cs="Arial"/>
          <w:sz w:val="20"/>
          <w:szCs w:val="20"/>
        </w:rPr>
        <w:t>Municipal Quotation Letter</w:t>
      </w:r>
      <w:r w:rsidRPr="00F30194">
        <w:rPr>
          <w:rFonts w:cs="Arial"/>
          <w:sz w:val="20"/>
          <w:szCs w:val="20"/>
        </w:rPr>
        <w:t>’ (</w:t>
      </w:r>
      <w:r w:rsidR="00232B63" w:rsidRPr="0060097A">
        <w:rPr>
          <w:rFonts w:cs="Arial"/>
          <w:sz w:val="20"/>
          <w:szCs w:val="20"/>
        </w:rPr>
        <w:t>Schedule</w:t>
      </w:r>
      <w:r w:rsidRPr="0060097A">
        <w:rPr>
          <w:rFonts w:cs="Arial"/>
          <w:sz w:val="20"/>
          <w:szCs w:val="20"/>
        </w:rPr>
        <w:t xml:space="preserve"> </w:t>
      </w:r>
      <w:r w:rsidR="002A50C9" w:rsidRPr="0060097A">
        <w:rPr>
          <w:rFonts w:cs="Arial"/>
          <w:sz w:val="20"/>
          <w:szCs w:val="20"/>
        </w:rPr>
        <w:t>A</w:t>
      </w:r>
      <w:r w:rsidRPr="00F30194">
        <w:rPr>
          <w:rFonts w:cs="Arial"/>
          <w:sz w:val="20"/>
          <w:szCs w:val="20"/>
        </w:rPr>
        <w:t>)</w:t>
      </w:r>
      <w:r w:rsidR="009F2452" w:rsidRPr="00F30194">
        <w:rPr>
          <w:rFonts w:cs="Arial"/>
          <w:sz w:val="20"/>
          <w:szCs w:val="20"/>
        </w:rPr>
        <w:t>;</w:t>
      </w:r>
    </w:p>
    <w:p w14:paraId="5D0D0434" w14:textId="79216E0C" w:rsidR="00183CEE" w:rsidRPr="008D18DE" w:rsidRDefault="00243B3A"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Municipal Quotation Letter</w:t>
      </w:r>
      <w:r w:rsidRPr="00A75E32">
        <w:rPr>
          <w:rFonts w:cs="Arial"/>
          <w:sz w:val="20"/>
          <w:szCs w:val="20"/>
        </w:rPr>
        <w:t xml:space="preserve">” means the letter attached as </w:t>
      </w:r>
      <w:r w:rsidR="00232B63">
        <w:rPr>
          <w:rFonts w:cs="Arial"/>
          <w:sz w:val="20"/>
          <w:szCs w:val="20"/>
        </w:rPr>
        <w:t>Schedule</w:t>
      </w:r>
      <w:r w:rsidRPr="00A75E32">
        <w:rPr>
          <w:rFonts w:cs="Arial"/>
          <w:sz w:val="20"/>
          <w:szCs w:val="20"/>
        </w:rPr>
        <w:t xml:space="preserve"> </w:t>
      </w:r>
      <w:r w:rsidR="002A50C9" w:rsidRPr="00A75E32">
        <w:rPr>
          <w:rFonts w:cs="Arial"/>
          <w:sz w:val="20"/>
          <w:szCs w:val="20"/>
        </w:rPr>
        <w:t>A</w:t>
      </w:r>
      <w:r w:rsidRPr="00A75E32">
        <w:rPr>
          <w:rFonts w:cs="Arial"/>
          <w:sz w:val="20"/>
          <w:szCs w:val="20"/>
        </w:rPr>
        <w:t xml:space="preserve"> in which the costs relating to the provision of the </w:t>
      </w:r>
      <w:r w:rsidR="008959FE">
        <w:rPr>
          <w:rFonts w:cs="Arial"/>
          <w:sz w:val="20"/>
          <w:szCs w:val="20"/>
        </w:rPr>
        <w:t>Municipality</w:t>
      </w:r>
      <w:r w:rsidR="008959FE" w:rsidRPr="00A75E32">
        <w:rPr>
          <w:rFonts w:cs="Arial"/>
          <w:sz w:val="20"/>
          <w:szCs w:val="20"/>
        </w:rPr>
        <w:t xml:space="preserve"> </w:t>
      </w:r>
      <w:r w:rsidRPr="00A75E32">
        <w:rPr>
          <w:rFonts w:cs="Arial"/>
          <w:sz w:val="20"/>
          <w:szCs w:val="20"/>
        </w:rPr>
        <w:t>Connection Works, and the cost of the</w:t>
      </w:r>
      <w:r w:rsidR="00CB3EB4">
        <w:rPr>
          <w:rFonts w:cs="Arial"/>
          <w:sz w:val="20"/>
          <w:szCs w:val="20"/>
        </w:rPr>
        <w:t xml:space="preserve"> Development Charge </w:t>
      </w:r>
      <w:r w:rsidRPr="00A75E32">
        <w:rPr>
          <w:rFonts w:cs="Arial"/>
          <w:sz w:val="20"/>
          <w:szCs w:val="20"/>
        </w:rPr>
        <w:t xml:space="preserve">are detailed as accepted by the </w:t>
      </w:r>
      <w:r w:rsidR="00183CEE" w:rsidRPr="00A75E32">
        <w:rPr>
          <w:rFonts w:cs="Arial"/>
          <w:sz w:val="20"/>
          <w:szCs w:val="20"/>
        </w:rPr>
        <w:t>Customer</w:t>
      </w:r>
      <w:r w:rsidR="001A09D2">
        <w:rPr>
          <w:rFonts w:cs="Arial"/>
          <w:sz w:val="20"/>
          <w:szCs w:val="20"/>
        </w:rPr>
        <w:t>;</w:t>
      </w:r>
    </w:p>
    <w:p w14:paraId="67747E56" w14:textId="15D4A1B2" w:rsidR="00CF5311" w:rsidRPr="00CF5311" w:rsidRDefault="00CF5311" w:rsidP="00CF5311">
      <w:pPr>
        <w:pStyle w:val="ListParagraph"/>
        <w:numPr>
          <w:ilvl w:val="1"/>
          <w:numId w:val="1"/>
        </w:numPr>
        <w:spacing w:after="0" w:line="360" w:lineRule="auto"/>
        <w:ind w:left="851" w:hanging="851"/>
        <w:contextualSpacing w:val="0"/>
        <w:rPr>
          <w:rFonts w:eastAsia="Arial" w:cs="Arial"/>
          <w:color w:val="0078D4"/>
          <w:sz w:val="20"/>
          <w:szCs w:val="20"/>
          <w:u w:val="single"/>
        </w:rPr>
      </w:pPr>
      <w:r w:rsidRPr="00CF5311">
        <w:rPr>
          <w:rFonts w:eastAsia="Arial" w:cs="Arial"/>
          <w:color w:val="auto"/>
          <w:sz w:val="20"/>
          <w:szCs w:val="20"/>
        </w:rPr>
        <w:t>“</w:t>
      </w:r>
      <w:r w:rsidRPr="00CF5311">
        <w:rPr>
          <w:rFonts w:eastAsia="Arial" w:cs="Arial"/>
          <w:b/>
          <w:bCs/>
          <w:color w:val="auto"/>
          <w:sz w:val="20"/>
          <w:szCs w:val="20"/>
        </w:rPr>
        <w:t>Municipal Meter(s)</w:t>
      </w:r>
      <w:r w:rsidRPr="00CF5311">
        <w:rPr>
          <w:rFonts w:eastAsia="Arial" w:cs="Arial"/>
          <w:color w:val="auto"/>
          <w:sz w:val="20"/>
          <w:szCs w:val="20"/>
        </w:rPr>
        <w:t>” means the meter(s) forming part of the Municipal Metering Equipment, used for purposes of measuring the imported and exported active and reactive Electrical Energy from and into the Distribution System</w:t>
      </w:r>
      <w:r w:rsidRPr="003033A6">
        <w:rPr>
          <w:rFonts w:eastAsia="Arial" w:cs="Arial"/>
          <w:color w:val="auto"/>
          <w:sz w:val="20"/>
          <w:szCs w:val="20"/>
        </w:rPr>
        <w:t xml:space="preserve"> </w:t>
      </w:r>
      <w:r w:rsidRPr="00F84253">
        <w:rPr>
          <w:rFonts w:cs="Arial"/>
          <w:sz w:val="20"/>
          <w:szCs w:val="20"/>
        </w:rPr>
        <w:t>at the Customer’s PO</w:t>
      </w:r>
      <w:r>
        <w:rPr>
          <w:rFonts w:cs="Arial"/>
          <w:sz w:val="20"/>
          <w:szCs w:val="20"/>
        </w:rPr>
        <w:t>C</w:t>
      </w:r>
      <w:r w:rsidRPr="00F84253">
        <w:rPr>
          <w:rFonts w:cs="Arial"/>
          <w:sz w:val="20"/>
          <w:szCs w:val="20"/>
        </w:rPr>
        <w:t>;</w:t>
      </w:r>
    </w:p>
    <w:p w14:paraId="145C6F13" w14:textId="11033D03" w:rsidR="00C52791" w:rsidRPr="00306E04" w:rsidRDefault="00C52791" w:rsidP="00C52791">
      <w:pPr>
        <w:pStyle w:val="ListParagraph"/>
        <w:numPr>
          <w:ilvl w:val="1"/>
          <w:numId w:val="1"/>
        </w:numPr>
        <w:spacing w:after="0" w:line="360" w:lineRule="auto"/>
        <w:ind w:left="851" w:hanging="851"/>
        <w:contextualSpacing w:val="0"/>
        <w:rPr>
          <w:rFonts w:eastAsia="Arial" w:cs="Arial"/>
          <w:color w:val="0078D4"/>
          <w:sz w:val="20"/>
          <w:szCs w:val="20"/>
          <w:u w:val="single"/>
        </w:rPr>
      </w:pPr>
      <w:r w:rsidRPr="00F84253">
        <w:rPr>
          <w:rFonts w:cs="Arial"/>
          <w:sz w:val="20"/>
          <w:szCs w:val="20"/>
        </w:rPr>
        <w:t>“</w:t>
      </w:r>
      <w:r w:rsidRPr="00F84253">
        <w:rPr>
          <w:rFonts w:cs="Arial"/>
          <w:b/>
          <w:bCs/>
          <w:sz w:val="20"/>
          <w:szCs w:val="20"/>
        </w:rPr>
        <w:t xml:space="preserve">Municipal Metering Equipment” </w:t>
      </w:r>
      <w:r w:rsidRPr="00F84253">
        <w:rPr>
          <w:rFonts w:cs="Arial"/>
          <w:sz w:val="20"/>
          <w:szCs w:val="20"/>
        </w:rPr>
        <w:t>means the meter(s) and the fittings, equipment, wiring and installations related to the meter(s) at the at the Customer’s PO</w:t>
      </w:r>
      <w:r>
        <w:rPr>
          <w:rFonts w:cs="Arial"/>
          <w:sz w:val="20"/>
          <w:szCs w:val="20"/>
        </w:rPr>
        <w:t>C</w:t>
      </w:r>
      <w:r w:rsidRPr="00F84253">
        <w:rPr>
          <w:rFonts w:cs="Arial"/>
          <w:sz w:val="20"/>
          <w:szCs w:val="20"/>
        </w:rPr>
        <w:t>;</w:t>
      </w:r>
    </w:p>
    <w:p w14:paraId="38BF2B64" w14:textId="655A86A7" w:rsidR="00C721DD" w:rsidRPr="008D18DE" w:rsidRDefault="00183CEE"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NERSA</w:t>
      </w:r>
      <w:r w:rsidRPr="00A75E32">
        <w:rPr>
          <w:rFonts w:cs="Arial"/>
          <w:sz w:val="20"/>
          <w:szCs w:val="20"/>
        </w:rPr>
        <w:t>” means the National Energy Regulator of South Africa as established by section 3 of the National Energy Regulator Act, 40 of 2004, as amended</w:t>
      </w:r>
      <w:r w:rsidR="00E07C59">
        <w:rPr>
          <w:rFonts w:cs="Arial"/>
          <w:sz w:val="20"/>
          <w:szCs w:val="20"/>
        </w:rPr>
        <w:t>;</w:t>
      </w:r>
    </w:p>
    <w:p w14:paraId="7BA0AF20" w14:textId="1A858354" w:rsidR="00674E55" w:rsidRDefault="00674E55" w:rsidP="008D18DE">
      <w:pPr>
        <w:pStyle w:val="ListParagraph"/>
        <w:numPr>
          <w:ilvl w:val="1"/>
          <w:numId w:val="1"/>
        </w:numPr>
        <w:spacing w:after="0" w:line="360" w:lineRule="auto"/>
        <w:ind w:left="851" w:hanging="851"/>
        <w:contextualSpacing w:val="0"/>
        <w:rPr>
          <w:rFonts w:cs="Arial"/>
          <w:sz w:val="20"/>
          <w:szCs w:val="20"/>
        </w:rPr>
      </w:pPr>
      <w:r w:rsidRPr="00753FA9">
        <w:rPr>
          <w:rFonts w:cs="Arial"/>
          <w:sz w:val="20"/>
          <w:szCs w:val="20"/>
        </w:rPr>
        <w:t>"</w:t>
      </w:r>
      <w:r w:rsidRPr="0085235F">
        <w:rPr>
          <w:rFonts w:cs="Arial"/>
          <w:b/>
          <w:bCs/>
          <w:sz w:val="20"/>
          <w:szCs w:val="20"/>
        </w:rPr>
        <w:t>NERSA’s Power Quality Directive</w:t>
      </w:r>
      <w:r w:rsidRPr="00753FA9">
        <w:rPr>
          <w:rFonts w:cs="Arial"/>
          <w:sz w:val="20"/>
          <w:szCs w:val="20"/>
        </w:rPr>
        <w:t xml:space="preserve">” means </w:t>
      </w:r>
      <w:r w:rsidR="009C4D53">
        <w:rPr>
          <w:rFonts w:cs="Arial"/>
          <w:sz w:val="20"/>
          <w:szCs w:val="20"/>
        </w:rPr>
        <w:t>the NERSA power quality directive, for the management of power quality in the electricity supply industry</w:t>
      </w:r>
      <w:r w:rsidRPr="00753FA9">
        <w:rPr>
          <w:rFonts w:cs="Arial"/>
          <w:sz w:val="20"/>
          <w:szCs w:val="20"/>
        </w:rPr>
        <w:t>;</w:t>
      </w:r>
    </w:p>
    <w:p w14:paraId="7F9B3100" w14:textId="55E1432B" w:rsidR="00835A83" w:rsidRPr="008D18DE" w:rsidRDefault="00A42FDB"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Non-dispatchable</w:t>
      </w:r>
      <w:r w:rsidRPr="00A75E32">
        <w:rPr>
          <w:rFonts w:cs="Arial"/>
          <w:sz w:val="20"/>
          <w:szCs w:val="20"/>
        </w:rPr>
        <w:t>” means the System Operator or its delegated alternative has no contractual right to influence the Dispatch of a Unit under Normal Operating Conditions, or where a Unit has limited ability to respond to Dispatch instructions</w:t>
      </w:r>
      <w:r w:rsidR="00E07C59">
        <w:rPr>
          <w:rFonts w:cs="Arial"/>
          <w:sz w:val="20"/>
          <w:szCs w:val="20"/>
        </w:rPr>
        <w:t>;</w:t>
      </w:r>
      <w:r w:rsidRPr="00A75E32">
        <w:rPr>
          <w:rFonts w:cs="Arial"/>
          <w:sz w:val="20"/>
          <w:szCs w:val="20"/>
        </w:rPr>
        <w:t xml:space="preserve"> </w:t>
      </w:r>
    </w:p>
    <w:p w14:paraId="25A5A0C1" w14:textId="3A4ED31F" w:rsidR="00835A83" w:rsidRPr="008D18DE" w:rsidRDefault="00A42FDB"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lastRenderedPageBreak/>
        <w:t>“</w:t>
      </w:r>
      <w:r w:rsidRPr="00A75E32">
        <w:rPr>
          <w:rFonts w:cs="Arial"/>
          <w:b/>
          <w:bCs/>
          <w:sz w:val="20"/>
          <w:szCs w:val="20"/>
        </w:rPr>
        <w:t>Notified Maximum Demand</w:t>
      </w:r>
      <w:r w:rsidRPr="00A75E32">
        <w:rPr>
          <w:rFonts w:cs="Arial"/>
          <w:sz w:val="20"/>
          <w:szCs w:val="20"/>
        </w:rPr>
        <w:t>” shall mean the maximum demand notified in writing b</w:t>
      </w:r>
      <w:r w:rsidR="00E07C59">
        <w:rPr>
          <w:rFonts w:cs="Arial"/>
          <w:sz w:val="20"/>
          <w:szCs w:val="20"/>
        </w:rPr>
        <w:t>y</w:t>
      </w:r>
      <w:r w:rsidRPr="00A75E32">
        <w:rPr>
          <w:rFonts w:cs="Arial"/>
          <w:sz w:val="20"/>
          <w:szCs w:val="20"/>
        </w:rPr>
        <w:t xml:space="preserve"> the Consumer and accepted by the Municipality as the maximum demand which the Consumer requires the City to be in a position to supply on demand</w:t>
      </w:r>
      <w:r w:rsidR="001E736A">
        <w:rPr>
          <w:rFonts w:cs="Arial"/>
          <w:sz w:val="20"/>
          <w:szCs w:val="20"/>
        </w:rPr>
        <w:t>;</w:t>
      </w:r>
      <w:r w:rsidRPr="00A75E32">
        <w:rPr>
          <w:rFonts w:cs="Arial"/>
          <w:sz w:val="20"/>
          <w:szCs w:val="20"/>
        </w:rPr>
        <w:t xml:space="preserve"> </w:t>
      </w:r>
    </w:p>
    <w:p w14:paraId="1BB73838" w14:textId="3B89558D" w:rsidR="00835A83" w:rsidRPr="008D18DE" w:rsidRDefault="004A4509"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NRS 048</w:t>
      </w:r>
      <w:r w:rsidRPr="00A75E32">
        <w:rPr>
          <w:rFonts w:cs="Arial"/>
          <w:sz w:val="20"/>
          <w:szCs w:val="20"/>
        </w:rPr>
        <w:t>” means the quality of supply specification issued by the South African Bureau of Standards, as revised from time to time or as replaced by a national standard</w:t>
      </w:r>
      <w:r w:rsidR="001E736A">
        <w:rPr>
          <w:rFonts w:cs="Arial"/>
          <w:sz w:val="20"/>
          <w:szCs w:val="20"/>
        </w:rPr>
        <w:t>;</w:t>
      </w:r>
    </w:p>
    <w:p w14:paraId="498F0065" w14:textId="0DBA18F0" w:rsidR="00E242D1" w:rsidRPr="008D18DE" w:rsidRDefault="004A4509"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NRS 082</w:t>
      </w:r>
      <w:r w:rsidRPr="00A75E32">
        <w:rPr>
          <w:rFonts w:cs="Arial"/>
          <w:sz w:val="20"/>
          <w:szCs w:val="20"/>
        </w:rPr>
        <w:t>” means the code of practice for recommended maintenance policy for electricity networks operated at voltages up to and including 132 kV (including all associated control and protection systems), issued by the South African Bureau of Standards, as revised from time to time or as replaced by another national standard</w:t>
      </w:r>
      <w:r w:rsidR="00183ECF">
        <w:rPr>
          <w:rFonts w:cs="Arial"/>
          <w:sz w:val="20"/>
          <w:szCs w:val="20"/>
        </w:rPr>
        <w:t>;</w:t>
      </w:r>
    </w:p>
    <w:p w14:paraId="7D639A0A" w14:textId="60EE02C9" w:rsidR="00FA42F4" w:rsidRDefault="00FA42F4" w:rsidP="008D18DE">
      <w:pPr>
        <w:pStyle w:val="ListParagraph"/>
        <w:numPr>
          <w:ilvl w:val="1"/>
          <w:numId w:val="1"/>
        </w:numPr>
        <w:spacing w:after="0" w:line="360" w:lineRule="auto"/>
        <w:ind w:left="851" w:hanging="851"/>
        <w:contextualSpacing w:val="0"/>
        <w:rPr>
          <w:rFonts w:cs="Arial"/>
          <w:sz w:val="20"/>
          <w:szCs w:val="20"/>
        </w:rPr>
      </w:pPr>
      <w:r>
        <w:rPr>
          <w:rFonts w:cs="Arial"/>
          <w:sz w:val="20"/>
          <w:szCs w:val="20"/>
        </w:rPr>
        <w:t>“</w:t>
      </w:r>
      <w:r>
        <w:rPr>
          <w:rFonts w:cs="Arial"/>
          <w:b/>
          <w:sz w:val="20"/>
          <w:szCs w:val="20"/>
        </w:rPr>
        <w:t>Off-taker(s)</w:t>
      </w:r>
      <w:r>
        <w:rPr>
          <w:rFonts w:cs="Arial"/>
          <w:sz w:val="20"/>
          <w:szCs w:val="20"/>
        </w:rPr>
        <w:t>” means the person(s) or entity(ies) being supplied with Wheeled Energy;</w:t>
      </w:r>
    </w:p>
    <w:p w14:paraId="0888E69F" w14:textId="39EE1335" w:rsidR="008E656F" w:rsidRDefault="008E656F" w:rsidP="008D18DE">
      <w:pPr>
        <w:pStyle w:val="ListParagraph"/>
        <w:numPr>
          <w:ilvl w:val="1"/>
          <w:numId w:val="1"/>
        </w:numPr>
        <w:spacing w:after="0" w:line="360" w:lineRule="auto"/>
        <w:ind w:left="851" w:hanging="851"/>
        <w:contextualSpacing w:val="0"/>
        <w:rPr>
          <w:rFonts w:cs="Arial"/>
          <w:sz w:val="20"/>
          <w:szCs w:val="20"/>
        </w:rPr>
      </w:pPr>
      <w:r w:rsidRPr="008E656F">
        <w:rPr>
          <w:rFonts w:cs="Arial"/>
          <w:sz w:val="20"/>
          <w:szCs w:val="20"/>
        </w:rPr>
        <w:t>“</w:t>
      </w:r>
      <w:r w:rsidRPr="00C54BA6">
        <w:rPr>
          <w:rFonts w:cs="Arial"/>
          <w:b/>
          <w:bCs/>
          <w:sz w:val="20"/>
          <w:szCs w:val="20"/>
        </w:rPr>
        <w:t>Off-taker’s Point of Supply or POS</w:t>
      </w:r>
      <w:r w:rsidRPr="008E656F">
        <w:rPr>
          <w:rFonts w:cs="Arial"/>
          <w:sz w:val="20"/>
          <w:szCs w:val="20"/>
        </w:rPr>
        <w:t>” shall mean the actual supply point of the Off-taker on the Distribution System</w:t>
      </w:r>
      <w:r>
        <w:rPr>
          <w:rFonts w:cs="Arial"/>
          <w:sz w:val="20"/>
          <w:szCs w:val="20"/>
        </w:rPr>
        <w:t>;</w:t>
      </w:r>
    </w:p>
    <w:p w14:paraId="78B21B30" w14:textId="5D7347A0" w:rsidR="0087506A" w:rsidRPr="008D18DE" w:rsidRDefault="00E242D1" w:rsidP="008D18D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Parties</w:t>
      </w:r>
      <w:r w:rsidRPr="00A75E32">
        <w:rPr>
          <w:rFonts w:cs="Arial"/>
          <w:sz w:val="20"/>
          <w:szCs w:val="20"/>
        </w:rPr>
        <w:t>” means the Parties to this Agreement as construed in Clause 1 of this Agreement and “</w:t>
      </w:r>
      <w:r w:rsidRPr="00C54BA6">
        <w:rPr>
          <w:rFonts w:cs="Arial"/>
          <w:sz w:val="20"/>
          <w:szCs w:val="20"/>
        </w:rPr>
        <w:t>Party</w:t>
      </w:r>
      <w:r w:rsidRPr="00A75E32">
        <w:rPr>
          <w:rFonts w:cs="Arial"/>
          <w:sz w:val="20"/>
          <w:szCs w:val="20"/>
        </w:rPr>
        <w:t>” shall be construed accordingly</w:t>
      </w:r>
      <w:r w:rsidR="008F113F">
        <w:rPr>
          <w:rFonts w:cs="Arial"/>
          <w:sz w:val="20"/>
          <w:szCs w:val="20"/>
        </w:rPr>
        <w:t>;</w:t>
      </w:r>
      <w:r w:rsidRPr="00A75E32">
        <w:rPr>
          <w:rFonts w:cs="Arial"/>
          <w:sz w:val="20"/>
          <w:szCs w:val="20"/>
        </w:rPr>
        <w:t xml:space="preserve"> </w:t>
      </w:r>
    </w:p>
    <w:p w14:paraId="1F200E3B" w14:textId="64E59107" w:rsidR="00AB0F04" w:rsidRPr="00E151A1" w:rsidRDefault="0087506A" w:rsidP="008D18DE">
      <w:pPr>
        <w:pStyle w:val="ListParagraph"/>
        <w:numPr>
          <w:ilvl w:val="1"/>
          <w:numId w:val="1"/>
        </w:numPr>
        <w:spacing w:after="0" w:line="360" w:lineRule="auto"/>
        <w:ind w:left="851" w:hanging="851"/>
        <w:contextualSpacing w:val="0"/>
        <w:rPr>
          <w:rFonts w:cs="Arial"/>
          <w:sz w:val="20"/>
          <w:szCs w:val="20"/>
        </w:rPr>
      </w:pPr>
      <w:r w:rsidRPr="00E151A1">
        <w:rPr>
          <w:rFonts w:cs="Arial"/>
          <w:sz w:val="20"/>
          <w:szCs w:val="20"/>
        </w:rPr>
        <w:t>“</w:t>
      </w:r>
      <w:r w:rsidRPr="00E151A1">
        <w:rPr>
          <w:rFonts w:cs="Arial"/>
          <w:b/>
          <w:bCs/>
          <w:sz w:val="20"/>
          <w:szCs w:val="20"/>
        </w:rPr>
        <w:t xml:space="preserve">Point(s) of Connection </w:t>
      </w:r>
      <w:r w:rsidR="008F113F">
        <w:rPr>
          <w:rFonts w:cs="Arial"/>
          <w:b/>
          <w:bCs/>
          <w:sz w:val="20"/>
          <w:szCs w:val="20"/>
        </w:rPr>
        <w:t xml:space="preserve">or </w:t>
      </w:r>
      <w:r w:rsidRPr="00E151A1">
        <w:rPr>
          <w:rFonts w:cs="Arial"/>
          <w:b/>
          <w:bCs/>
          <w:sz w:val="20"/>
          <w:szCs w:val="20"/>
        </w:rPr>
        <w:t>P</w:t>
      </w:r>
      <w:r w:rsidR="00232B63" w:rsidRPr="00E151A1">
        <w:rPr>
          <w:rFonts w:cs="Arial"/>
          <w:b/>
          <w:bCs/>
          <w:sz w:val="20"/>
          <w:szCs w:val="20"/>
        </w:rPr>
        <w:t>O</w:t>
      </w:r>
      <w:r w:rsidRPr="00E151A1">
        <w:rPr>
          <w:rFonts w:cs="Arial"/>
          <w:b/>
          <w:bCs/>
          <w:sz w:val="20"/>
          <w:szCs w:val="20"/>
        </w:rPr>
        <w:t>C</w:t>
      </w:r>
      <w:r w:rsidRPr="00E151A1">
        <w:rPr>
          <w:rFonts w:cs="Arial"/>
          <w:sz w:val="20"/>
          <w:szCs w:val="20"/>
        </w:rPr>
        <w:t>” means the electrical node(s) on the Distribution System where the Customer’s assets are physically connected to the Municipality’s assets</w:t>
      </w:r>
      <w:r w:rsidR="00C8626C">
        <w:rPr>
          <w:rFonts w:cs="Arial"/>
          <w:sz w:val="20"/>
          <w:szCs w:val="20"/>
        </w:rPr>
        <w:t xml:space="preserve">, as more fully described in clause </w:t>
      </w:r>
      <w:r w:rsidR="00C8626C" w:rsidRPr="00753FA9">
        <w:rPr>
          <w:rFonts w:cs="Arial"/>
          <w:sz w:val="20"/>
          <w:szCs w:val="20"/>
        </w:rPr>
        <w:fldChar w:fldCharType="begin"/>
      </w:r>
      <w:r w:rsidR="00C8626C" w:rsidRPr="00753FA9">
        <w:rPr>
          <w:rFonts w:cs="Arial"/>
          <w:sz w:val="20"/>
          <w:szCs w:val="20"/>
        </w:rPr>
        <w:instrText xml:space="preserve"> REF _Ref129945798 \r \h </w:instrText>
      </w:r>
      <w:r w:rsidR="00753FA9">
        <w:rPr>
          <w:rFonts w:cs="Arial"/>
          <w:sz w:val="20"/>
          <w:szCs w:val="20"/>
        </w:rPr>
        <w:instrText xml:space="preserve"> \* MERGEFORMAT </w:instrText>
      </w:r>
      <w:r w:rsidR="00C8626C" w:rsidRPr="00753FA9">
        <w:rPr>
          <w:rFonts w:cs="Arial"/>
          <w:sz w:val="20"/>
          <w:szCs w:val="20"/>
        </w:rPr>
      </w:r>
      <w:r w:rsidR="00C8626C" w:rsidRPr="00753FA9">
        <w:rPr>
          <w:rFonts w:cs="Arial"/>
          <w:sz w:val="20"/>
          <w:szCs w:val="20"/>
        </w:rPr>
        <w:fldChar w:fldCharType="separate"/>
      </w:r>
      <w:r w:rsidR="008A35C0">
        <w:rPr>
          <w:rFonts w:cs="Arial"/>
          <w:sz w:val="20"/>
          <w:szCs w:val="20"/>
        </w:rPr>
        <w:t>3.2.1</w:t>
      </w:r>
      <w:r w:rsidR="00C8626C" w:rsidRPr="00753FA9">
        <w:rPr>
          <w:rFonts w:cs="Arial"/>
          <w:sz w:val="20"/>
          <w:szCs w:val="20"/>
        </w:rPr>
        <w:fldChar w:fldCharType="end"/>
      </w:r>
      <w:r w:rsidR="00AC7E04">
        <w:rPr>
          <w:rFonts w:cs="Arial"/>
          <w:sz w:val="20"/>
          <w:szCs w:val="20"/>
        </w:rPr>
        <w:t>;</w:t>
      </w:r>
      <w:r w:rsidR="00AC7E04" w:rsidRPr="00E151A1">
        <w:rPr>
          <w:rFonts w:cs="Arial"/>
          <w:sz w:val="20"/>
          <w:szCs w:val="20"/>
        </w:rPr>
        <w:t xml:space="preserve"> </w:t>
      </w:r>
    </w:p>
    <w:p w14:paraId="3A4636E7" w14:textId="586C36CD" w:rsidR="00AB0F04" w:rsidRPr="00E151A1" w:rsidRDefault="00EB1C7E" w:rsidP="00AD119F">
      <w:pPr>
        <w:pStyle w:val="ListParagraph"/>
        <w:numPr>
          <w:ilvl w:val="1"/>
          <w:numId w:val="1"/>
        </w:numPr>
        <w:spacing w:after="0" w:line="360" w:lineRule="auto"/>
        <w:ind w:left="851" w:hanging="851"/>
        <w:contextualSpacing w:val="0"/>
        <w:rPr>
          <w:rFonts w:cs="Arial"/>
          <w:sz w:val="20"/>
          <w:szCs w:val="20"/>
        </w:rPr>
      </w:pPr>
      <w:r w:rsidRPr="00E151A1">
        <w:rPr>
          <w:rFonts w:cs="Arial"/>
          <w:sz w:val="20"/>
          <w:szCs w:val="20"/>
        </w:rPr>
        <w:t>“</w:t>
      </w:r>
      <w:r w:rsidRPr="00E151A1">
        <w:rPr>
          <w:rFonts w:cs="Arial"/>
          <w:b/>
          <w:bCs/>
          <w:sz w:val="20"/>
          <w:szCs w:val="20"/>
        </w:rPr>
        <w:t xml:space="preserve">Point of Generator Connection </w:t>
      </w:r>
      <w:r w:rsidR="008F113F">
        <w:rPr>
          <w:rFonts w:cs="Arial"/>
          <w:b/>
          <w:bCs/>
          <w:sz w:val="20"/>
          <w:szCs w:val="20"/>
        </w:rPr>
        <w:t xml:space="preserve">or </w:t>
      </w:r>
      <w:r w:rsidRPr="00E151A1">
        <w:rPr>
          <w:rFonts w:cs="Arial"/>
          <w:b/>
          <w:bCs/>
          <w:sz w:val="20"/>
          <w:szCs w:val="20"/>
        </w:rPr>
        <w:t>PGC</w:t>
      </w:r>
      <w:r w:rsidRPr="00E151A1">
        <w:rPr>
          <w:rFonts w:cs="Arial"/>
          <w:sz w:val="20"/>
          <w:szCs w:val="20"/>
        </w:rPr>
        <w:t xml:space="preserve">” means the circuit-breaker and associated ancillary equipment (instrument transformers, protection, isolators) that connects a generator to any electrical network, which, in the case of this Agreement with respect to the </w:t>
      </w:r>
      <w:r w:rsidR="00AF791F" w:rsidRPr="00E151A1">
        <w:rPr>
          <w:rFonts w:cs="Arial"/>
          <w:sz w:val="20"/>
          <w:szCs w:val="20"/>
        </w:rPr>
        <w:t>Generation Facility</w:t>
      </w:r>
      <w:r w:rsidRPr="00E151A1">
        <w:rPr>
          <w:rFonts w:cs="Arial"/>
          <w:sz w:val="20"/>
          <w:szCs w:val="20"/>
        </w:rPr>
        <w:t xml:space="preserve"> is described in </w:t>
      </w:r>
      <w:r w:rsidR="00232B63" w:rsidRPr="0085235F">
        <w:rPr>
          <w:rFonts w:cs="Arial"/>
          <w:sz w:val="20"/>
          <w:szCs w:val="20"/>
        </w:rPr>
        <w:t>Schedule</w:t>
      </w:r>
      <w:r w:rsidRPr="0085235F">
        <w:rPr>
          <w:rFonts w:cs="Arial"/>
          <w:sz w:val="20"/>
          <w:szCs w:val="20"/>
        </w:rPr>
        <w:t xml:space="preserve"> </w:t>
      </w:r>
      <w:r w:rsidR="002A50C9" w:rsidRPr="0085235F">
        <w:rPr>
          <w:rFonts w:cs="Arial"/>
          <w:sz w:val="20"/>
          <w:szCs w:val="20"/>
        </w:rPr>
        <w:t>C</w:t>
      </w:r>
      <w:r w:rsidRPr="0085235F">
        <w:rPr>
          <w:rFonts w:cs="Arial"/>
          <w:sz w:val="20"/>
          <w:szCs w:val="20"/>
        </w:rPr>
        <w:t xml:space="preserve"> (Generator Connection Particulars)</w:t>
      </w:r>
      <w:r w:rsidR="008555EA">
        <w:rPr>
          <w:rFonts w:cs="Arial"/>
          <w:sz w:val="20"/>
          <w:szCs w:val="20"/>
        </w:rPr>
        <w:t>;</w:t>
      </w:r>
    </w:p>
    <w:p w14:paraId="26EB5A80" w14:textId="5208B9C7" w:rsidR="003F78A7" w:rsidRPr="00C951DC" w:rsidRDefault="003C12D0" w:rsidP="00AD119F">
      <w:pPr>
        <w:pStyle w:val="ListParagraph"/>
        <w:numPr>
          <w:ilvl w:val="1"/>
          <w:numId w:val="1"/>
        </w:numPr>
        <w:spacing w:after="0" w:line="360" w:lineRule="auto"/>
        <w:ind w:left="851" w:hanging="851"/>
        <w:contextualSpacing w:val="0"/>
        <w:rPr>
          <w:rFonts w:cs="Arial"/>
          <w:b/>
          <w:bCs/>
          <w:sz w:val="20"/>
          <w:szCs w:val="20"/>
        </w:rPr>
      </w:pPr>
      <w:r w:rsidRPr="00E151A1">
        <w:rPr>
          <w:rFonts w:cs="Arial"/>
          <w:sz w:val="20"/>
          <w:szCs w:val="20"/>
        </w:rPr>
        <w:t>“</w:t>
      </w:r>
      <w:r w:rsidRPr="00E151A1">
        <w:rPr>
          <w:rFonts w:cs="Arial"/>
          <w:b/>
          <w:bCs/>
          <w:sz w:val="20"/>
          <w:szCs w:val="20"/>
        </w:rPr>
        <w:t xml:space="preserve">Point of Utility Connection </w:t>
      </w:r>
      <w:r w:rsidR="005C4904">
        <w:rPr>
          <w:rFonts w:cs="Arial"/>
          <w:b/>
          <w:bCs/>
          <w:sz w:val="20"/>
          <w:szCs w:val="20"/>
        </w:rPr>
        <w:t xml:space="preserve">or </w:t>
      </w:r>
      <w:r w:rsidRPr="00E151A1">
        <w:rPr>
          <w:rFonts w:cs="Arial"/>
          <w:b/>
          <w:bCs/>
          <w:sz w:val="20"/>
          <w:szCs w:val="20"/>
        </w:rPr>
        <w:t>PUC</w:t>
      </w:r>
      <w:r w:rsidRPr="00E151A1">
        <w:rPr>
          <w:rFonts w:cs="Arial"/>
          <w:sz w:val="20"/>
          <w:szCs w:val="20"/>
        </w:rPr>
        <w:t xml:space="preserve">” means one or more circuit breakers and associated ancillary equipment (instrument transformers, protection, isolators), entirely independent of any PGC, that connects the </w:t>
      </w:r>
      <w:r w:rsidR="00AF791F" w:rsidRPr="00E151A1">
        <w:rPr>
          <w:rFonts w:cs="Arial"/>
          <w:sz w:val="20"/>
          <w:szCs w:val="20"/>
        </w:rPr>
        <w:t>Generation Facility</w:t>
      </w:r>
      <w:r w:rsidRPr="00E151A1">
        <w:rPr>
          <w:rFonts w:cs="Arial"/>
          <w:sz w:val="20"/>
          <w:szCs w:val="20"/>
        </w:rPr>
        <w:t xml:space="preserve"> to the Distribution System, which PUC may be located near the Point of Connection or may be some other point(s) within the </w:t>
      </w:r>
      <w:r w:rsidR="00AF791F" w:rsidRPr="00E151A1">
        <w:rPr>
          <w:rFonts w:cs="Arial"/>
          <w:sz w:val="20"/>
          <w:szCs w:val="20"/>
        </w:rPr>
        <w:t>Generation Facility</w:t>
      </w:r>
      <w:r w:rsidRPr="00E151A1">
        <w:rPr>
          <w:rFonts w:cs="Arial"/>
          <w:sz w:val="20"/>
          <w:szCs w:val="20"/>
        </w:rPr>
        <w:t xml:space="preserve"> between the PGC and Point of Connection, and the location of which Point(s) of Utility Connection is described in </w:t>
      </w:r>
      <w:r w:rsidR="00232B63" w:rsidRPr="0085235F">
        <w:rPr>
          <w:rFonts w:cs="Arial"/>
          <w:sz w:val="20"/>
          <w:szCs w:val="20"/>
        </w:rPr>
        <w:t>Schedule</w:t>
      </w:r>
      <w:r w:rsidRPr="0085235F">
        <w:rPr>
          <w:rFonts w:cs="Arial"/>
          <w:sz w:val="20"/>
          <w:szCs w:val="20"/>
        </w:rPr>
        <w:t xml:space="preserve"> </w:t>
      </w:r>
      <w:r w:rsidR="00F850AF" w:rsidRPr="0085235F">
        <w:rPr>
          <w:rFonts w:cs="Arial"/>
          <w:sz w:val="20"/>
          <w:szCs w:val="20"/>
        </w:rPr>
        <w:t>C</w:t>
      </w:r>
      <w:r w:rsidRPr="0085235F">
        <w:rPr>
          <w:rFonts w:cs="Arial"/>
          <w:sz w:val="20"/>
          <w:szCs w:val="20"/>
        </w:rPr>
        <w:t xml:space="preserve"> (Generator Connection Particulars)</w:t>
      </w:r>
      <w:r w:rsidR="005C4904" w:rsidRPr="00C951DC">
        <w:rPr>
          <w:rFonts w:cs="Arial"/>
          <w:b/>
          <w:bCs/>
          <w:sz w:val="20"/>
          <w:szCs w:val="20"/>
        </w:rPr>
        <w:t>;</w:t>
      </w:r>
    </w:p>
    <w:p w14:paraId="11A652A0" w14:textId="02FB9072" w:rsidR="00026FF7" w:rsidRPr="00AD119F" w:rsidRDefault="002B450D" w:rsidP="00AD119F">
      <w:pPr>
        <w:pStyle w:val="ListParagraph"/>
        <w:numPr>
          <w:ilvl w:val="1"/>
          <w:numId w:val="1"/>
        </w:numPr>
        <w:spacing w:after="0" w:line="360" w:lineRule="auto"/>
        <w:ind w:left="851" w:hanging="851"/>
        <w:contextualSpacing w:val="0"/>
        <w:rPr>
          <w:rFonts w:cs="Arial"/>
          <w:sz w:val="20"/>
          <w:szCs w:val="20"/>
        </w:rPr>
      </w:pPr>
      <w:r w:rsidRPr="00086AD0">
        <w:rPr>
          <w:rFonts w:cs="Arial"/>
          <w:b/>
          <w:bCs/>
          <w:sz w:val="20"/>
          <w:szCs w:val="20"/>
        </w:rPr>
        <w:t>[</w:t>
      </w:r>
      <w:r w:rsidRPr="001B3954">
        <w:rPr>
          <w:rFonts w:cs="Arial"/>
          <w:b/>
          <w:bCs/>
          <w:sz w:val="20"/>
          <w:szCs w:val="20"/>
          <w:highlight w:val="yellow"/>
        </w:rPr>
        <w:t>OPTIONAL PROVISION</w:t>
      </w:r>
      <w:r w:rsidRPr="00086AD0">
        <w:rPr>
          <w:rFonts w:cs="Arial"/>
          <w:b/>
          <w:bCs/>
          <w:sz w:val="20"/>
          <w:szCs w:val="20"/>
        </w:rPr>
        <w:t>]</w:t>
      </w:r>
      <w:r>
        <w:rPr>
          <w:rFonts w:cs="Arial"/>
          <w:sz w:val="20"/>
          <w:szCs w:val="20"/>
        </w:rPr>
        <w:t xml:space="preserve"> </w:t>
      </w:r>
      <w:r w:rsidR="003F78A7" w:rsidRPr="00A75E32">
        <w:rPr>
          <w:rFonts w:cs="Arial"/>
          <w:sz w:val="20"/>
          <w:szCs w:val="20"/>
        </w:rPr>
        <w:t>“</w:t>
      </w:r>
      <w:r w:rsidR="003F78A7" w:rsidRPr="00A75E32">
        <w:rPr>
          <w:rFonts w:cs="Arial"/>
          <w:b/>
          <w:bCs/>
          <w:sz w:val="20"/>
          <w:szCs w:val="20"/>
        </w:rPr>
        <w:t>Premium Connection</w:t>
      </w:r>
      <w:r w:rsidR="003F78A7" w:rsidRPr="00A75E32">
        <w:rPr>
          <w:rFonts w:cs="Arial"/>
          <w:sz w:val="20"/>
          <w:szCs w:val="20"/>
        </w:rPr>
        <w:t xml:space="preserve">”’ means a connection made or to be made between the </w:t>
      </w:r>
      <w:r w:rsidR="00AF791F">
        <w:rPr>
          <w:rFonts w:cs="Arial"/>
          <w:sz w:val="20"/>
          <w:szCs w:val="20"/>
        </w:rPr>
        <w:t>Generation Facility</w:t>
      </w:r>
      <w:r w:rsidR="003F78A7" w:rsidRPr="00A75E32">
        <w:rPr>
          <w:rFonts w:cs="Arial"/>
          <w:sz w:val="20"/>
          <w:szCs w:val="20"/>
        </w:rPr>
        <w:t xml:space="preserve"> and the </w:t>
      </w:r>
      <w:r w:rsidR="008B66C0" w:rsidRPr="00A75E32">
        <w:rPr>
          <w:rFonts w:cs="Arial"/>
          <w:sz w:val="20"/>
          <w:szCs w:val="20"/>
        </w:rPr>
        <w:t>Municipality’s</w:t>
      </w:r>
      <w:r w:rsidR="003F78A7" w:rsidRPr="00A75E32">
        <w:rPr>
          <w:rFonts w:cs="Arial"/>
          <w:sz w:val="20"/>
          <w:szCs w:val="20"/>
        </w:rPr>
        <w:t xml:space="preserve"> network based on the </w:t>
      </w:r>
      <w:r w:rsidR="00026FF7" w:rsidRPr="00A75E32">
        <w:rPr>
          <w:rFonts w:cs="Arial"/>
          <w:sz w:val="20"/>
          <w:szCs w:val="20"/>
        </w:rPr>
        <w:t>Customer’s</w:t>
      </w:r>
      <w:r w:rsidR="003F78A7" w:rsidRPr="00A75E32">
        <w:rPr>
          <w:rFonts w:cs="Arial"/>
          <w:sz w:val="20"/>
          <w:szCs w:val="20"/>
        </w:rPr>
        <w:t xml:space="preserve"> requirements, that are in excess of the specifications of a Standard Connection to provide for a more reliable and secure connection, as accepted in the Municipal Quotation Letter and includes the acquisition, installation and Commissioning of the Premium Equipment</w:t>
      </w:r>
      <w:r w:rsidR="00BC4FF4">
        <w:rPr>
          <w:rFonts w:cs="Arial"/>
          <w:sz w:val="20"/>
          <w:szCs w:val="20"/>
        </w:rPr>
        <w:t>;</w:t>
      </w:r>
    </w:p>
    <w:p w14:paraId="6DABEC6F" w14:textId="5DA96054" w:rsidR="007E24B5" w:rsidRPr="00AD119F" w:rsidRDefault="00026FF7" w:rsidP="00AD119F">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003F78A7" w:rsidRPr="00A75E32">
        <w:rPr>
          <w:rFonts w:cs="Arial"/>
          <w:b/>
          <w:bCs/>
          <w:sz w:val="20"/>
          <w:szCs w:val="20"/>
        </w:rPr>
        <w:t>Premium Connection Charge</w:t>
      </w:r>
      <w:r w:rsidR="00CF36D0" w:rsidRPr="00A75E32">
        <w:rPr>
          <w:rFonts w:cs="Arial"/>
          <w:sz w:val="20"/>
          <w:szCs w:val="20"/>
        </w:rPr>
        <w:t>”</w:t>
      </w:r>
      <w:r w:rsidR="003F78A7" w:rsidRPr="00A75E32">
        <w:rPr>
          <w:rFonts w:cs="Arial"/>
          <w:sz w:val="20"/>
          <w:szCs w:val="20"/>
        </w:rPr>
        <w:t xml:space="preserve"> means the charge payable by the </w:t>
      </w:r>
      <w:r w:rsidR="00717BE1" w:rsidRPr="00A75E32">
        <w:rPr>
          <w:rFonts w:cs="Arial"/>
          <w:sz w:val="20"/>
          <w:szCs w:val="20"/>
        </w:rPr>
        <w:t>Customer</w:t>
      </w:r>
      <w:r w:rsidR="003F78A7" w:rsidRPr="00A75E32">
        <w:rPr>
          <w:rFonts w:cs="Arial"/>
          <w:sz w:val="20"/>
          <w:szCs w:val="20"/>
        </w:rPr>
        <w:t xml:space="preserve"> for a Premium Connection, which is set forth </w:t>
      </w:r>
      <w:r w:rsidR="003F78A7" w:rsidRPr="00DA2B60">
        <w:rPr>
          <w:rFonts w:cs="Arial"/>
          <w:sz w:val="20"/>
          <w:szCs w:val="20"/>
        </w:rPr>
        <w:t xml:space="preserve">in </w:t>
      </w:r>
      <w:r w:rsidR="00232B63" w:rsidRPr="00DA2B60">
        <w:rPr>
          <w:rFonts w:cs="Arial"/>
          <w:b/>
          <w:bCs/>
          <w:sz w:val="20"/>
          <w:szCs w:val="20"/>
        </w:rPr>
        <w:t>Schedule</w:t>
      </w:r>
      <w:r w:rsidR="003F78A7" w:rsidRPr="00DA2B60">
        <w:rPr>
          <w:rFonts w:cs="Arial"/>
          <w:b/>
          <w:bCs/>
          <w:sz w:val="20"/>
          <w:szCs w:val="20"/>
        </w:rPr>
        <w:t xml:space="preserve"> </w:t>
      </w:r>
      <w:r w:rsidR="00F850AF" w:rsidRPr="00DA2B60">
        <w:rPr>
          <w:rFonts w:cs="Arial"/>
          <w:b/>
          <w:bCs/>
          <w:sz w:val="20"/>
          <w:szCs w:val="20"/>
        </w:rPr>
        <w:t xml:space="preserve">A </w:t>
      </w:r>
      <w:r w:rsidR="003F78A7" w:rsidRPr="00DA2B60">
        <w:rPr>
          <w:rFonts w:cs="Arial"/>
          <w:b/>
          <w:bCs/>
          <w:sz w:val="20"/>
          <w:szCs w:val="20"/>
        </w:rPr>
        <w:t>(Municipal Quot</w:t>
      </w:r>
      <w:r w:rsidR="00AD119F" w:rsidRPr="00DA2B60">
        <w:rPr>
          <w:rFonts w:cs="Arial"/>
          <w:b/>
          <w:bCs/>
          <w:sz w:val="20"/>
          <w:szCs w:val="20"/>
        </w:rPr>
        <w:t>a</w:t>
      </w:r>
      <w:r w:rsidR="003F78A7" w:rsidRPr="00DA2B60">
        <w:rPr>
          <w:rFonts w:cs="Arial"/>
          <w:b/>
          <w:bCs/>
          <w:sz w:val="20"/>
          <w:szCs w:val="20"/>
        </w:rPr>
        <w:t>tion Letter)</w:t>
      </w:r>
      <w:r w:rsidR="00BC4FF4" w:rsidRPr="00DA2B60">
        <w:rPr>
          <w:rFonts w:cs="Arial"/>
          <w:b/>
          <w:bCs/>
          <w:sz w:val="20"/>
          <w:szCs w:val="20"/>
        </w:rPr>
        <w:t>;</w:t>
      </w:r>
    </w:p>
    <w:p w14:paraId="37844AA5" w14:textId="2B003E4A" w:rsidR="00CF36D0" w:rsidRPr="00640D5C" w:rsidRDefault="007E24B5"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003F78A7" w:rsidRPr="00A75E32">
        <w:rPr>
          <w:rFonts w:cs="Arial"/>
          <w:b/>
          <w:bCs/>
          <w:sz w:val="20"/>
          <w:szCs w:val="20"/>
        </w:rPr>
        <w:t>Premium Connection Condition</w:t>
      </w:r>
      <w:r w:rsidRPr="00A75E32">
        <w:rPr>
          <w:rFonts w:cs="Arial"/>
          <w:sz w:val="20"/>
          <w:szCs w:val="20"/>
        </w:rPr>
        <w:t>”</w:t>
      </w:r>
      <w:r w:rsidR="003F78A7" w:rsidRPr="00A75E32">
        <w:rPr>
          <w:rFonts w:cs="Arial"/>
          <w:sz w:val="20"/>
          <w:szCs w:val="20"/>
        </w:rPr>
        <w:t xml:space="preserve"> means a condition that exists when the Connection between the </w:t>
      </w:r>
      <w:r w:rsidR="00AF791F">
        <w:rPr>
          <w:rFonts w:cs="Arial"/>
          <w:sz w:val="20"/>
          <w:szCs w:val="20"/>
        </w:rPr>
        <w:t>Generation Facility</w:t>
      </w:r>
      <w:r w:rsidR="003F78A7" w:rsidRPr="00A75E32">
        <w:rPr>
          <w:rFonts w:cs="Arial"/>
          <w:sz w:val="20"/>
          <w:szCs w:val="20"/>
        </w:rPr>
        <w:t xml:space="preserve"> and the Distribution System comprises a technical </w:t>
      </w:r>
      <w:r w:rsidR="003F78A7" w:rsidRPr="00A75E32">
        <w:rPr>
          <w:rFonts w:cs="Arial"/>
          <w:sz w:val="20"/>
          <w:szCs w:val="20"/>
        </w:rPr>
        <w:lastRenderedPageBreak/>
        <w:t>configuration that is considered at the time of refurbishment to not be a Standard Connection</w:t>
      </w:r>
      <w:r w:rsidR="00BC4FF4">
        <w:rPr>
          <w:rFonts w:cs="Arial"/>
          <w:sz w:val="20"/>
          <w:szCs w:val="20"/>
        </w:rPr>
        <w:t>;</w:t>
      </w:r>
    </w:p>
    <w:p w14:paraId="7CCAC769" w14:textId="723609CB" w:rsidR="00EB1C7E" w:rsidRPr="00DA2B60" w:rsidRDefault="00CF36D0" w:rsidP="00640D5C">
      <w:pPr>
        <w:pStyle w:val="ListParagraph"/>
        <w:numPr>
          <w:ilvl w:val="1"/>
          <w:numId w:val="1"/>
        </w:numPr>
        <w:spacing w:after="0" w:line="360" w:lineRule="auto"/>
        <w:ind w:left="851" w:hanging="851"/>
        <w:contextualSpacing w:val="0"/>
        <w:rPr>
          <w:rFonts w:cs="Arial"/>
          <w:b/>
          <w:bCs/>
          <w:sz w:val="20"/>
          <w:szCs w:val="20"/>
        </w:rPr>
      </w:pPr>
      <w:r w:rsidRPr="00A75E32">
        <w:rPr>
          <w:rFonts w:cs="Arial"/>
          <w:sz w:val="20"/>
          <w:szCs w:val="20"/>
        </w:rPr>
        <w:t>“</w:t>
      </w:r>
      <w:r w:rsidR="003F78A7" w:rsidRPr="00A75E32">
        <w:rPr>
          <w:rFonts w:cs="Arial"/>
          <w:b/>
          <w:bCs/>
          <w:sz w:val="20"/>
          <w:szCs w:val="20"/>
        </w:rPr>
        <w:t>Premium Equipmen</w:t>
      </w:r>
      <w:r w:rsidRPr="00A75E32">
        <w:rPr>
          <w:rFonts w:cs="Arial"/>
          <w:b/>
          <w:bCs/>
          <w:sz w:val="20"/>
          <w:szCs w:val="20"/>
        </w:rPr>
        <w:t>t</w:t>
      </w:r>
      <w:r w:rsidRPr="00A75E32">
        <w:rPr>
          <w:rFonts w:cs="Arial"/>
          <w:sz w:val="20"/>
          <w:szCs w:val="20"/>
        </w:rPr>
        <w:t>”</w:t>
      </w:r>
      <w:r w:rsidR="003F78A7" w:rsidRPr="00A75E32">
        <w:rPr>
          <w:rFonts w:cs="Arial"/>
          <w:sz w:val="20"/>
          <w:szCs w:val="20"/>
        </w:rPr>
        <w:t xml:space="preserve"> means the equipment to be installed if the </w:t>
      </w:r>
      <w:r w:rsidRPr="00A75E32">
        <w:rPr>
          <w:rFonts w:cs="Arial"/>
          <w:sz w:val="20"/>
          <w:szCs w:val="20"/>
        </w:rPr>
        <w:t>Customer</w:t>
      </w:r>
      <w:r w:rsidR="003F78A7" w:rsidRPr="00A75E32">
        <w:rPr>
          <w:rFonts w:cs="Arial"/>
          <w:sz w:val="20"/>
          <w:szCs w:val="20"/>
        </w:rPr>
        <w:t xml:space="preserve"> elects a Premium Connection and is in addition to and/or in place of the equipment installed in the case of a Standard Connection, which Premium Equipment, where applicable, shall comprise the equipment listed as such in </w:t>
      </w:r>
      <w:r w:rsidR="00232B63" w:rsidRPr="00F27792">
        <w:rPr>
          <w:rFonts w:cs="Arial"/>
          <w:sz w:val="20"/>
          <w:szCs w:val="20"/>
        </w:rPr>
        <w:t>Schedule</w:t>
      </w:r>
      <w:r w:rsidR="003F78A7" w:rsidRPr="00F27792">
        <w:rPr>
          <w:rFonts w:cs="Arial"/>
          <w:sz w:val="20"/>
          <w:szCs w:val="20"/>
        </w:rPr>
        <w:t xml:space="preserve"> </w:t>
      </w:r>
      <w:r w:rsidR="00B26A0C" w:rsidRPr="00F27792">
        <w:rPr>
          <w:rFonts w:cs="Arial"/>
          <w:sz w:val="20"/>
          <w:szCs w:val="20"/>
        </w:rPr>
        <w:t>D</w:t>
      </w:r>
      <w:r w:rsidR="003F78A7" w:rsidRPr="00F27792">
        <w:rPr>
          <w:rFonts w:cs="Arial"/>
          <w:sz w:val="20"/>
          <w:szCs w:val="20"/>
        </w:rPr>
        <w:t xml:space="preserve"> (Generator </w:t>
      </w:r>
      <w:r w:rsidR="00AC4F20" w:rsidRPr="00F27792">
        <w:rPr>
          <w:rFonts w:cs="Arial"/>
          <w:sz w:val="20"/>
          <w:szCs w:val="20"/>
        </w:rPr>
        <w:t>Municipal Connection Equipment</w:t>
      </w:r>
      <w:r w:rsidR="00A962C9" w:rsidRPr="00F27792">
        <w:rPr>
          <w:rFonts w:cs="Arial"/>
          <w:sz w:val="20"/>
          <w:szCs w:val="20"/>
        </w:rPr>
        <w:t>)</w:t>
      </w:r>
      <w:r w:rsidR="00A962C9" w:rsidRPr="00DA2B60">
        <w:rPr>
          <w:rFonts w:cs="Arial"/>
          <w:b/>
          <w:bCs/>
          <w:sz w:val="20"/>
          <w:szCs w:val="20"/>
        </w:rPr>
        <w:t>;</w:t>
      </w:r>
    </w:p>
    <w:p w14:paraId="6782A973" w14:textId="01436B1A" w:rsidR="00A17929" w:rsidRPr="00640D5C" w:rsidRDefault="00DE0014"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Prescribed Tariff Charges</w:t>
      </w:r>
      <w:r w:rsidRPr="00A75E32">
        <w:rPr>
          <w:rFonts w:cs="Arial"/>
          <w:sz w:val="20"/>
          <w:szCs w:val="20"/>
        </w:rPr>
        <w:t xml:space="preserve">” shall mean the approved </w:t>
      </w:r>
      <w:r w:rsidR="00E32873" w:rsidRPr="00A75E32">
        <w:rPr>
          <w:rFonts w:cs="Arial"/>
          <w:sz w:val="20"/>
          <w:szCs w:val="20"/>
        </w:rPr>
        <w:t>Municipality’s electricity tariffs, fees and charges for the supply t</w:t>
      </w:r>
      <w:r w:rsidR="00743D05" w:rsidRPr="00A75E32">
        <w:rPr>
          <w:rFonts w:cs="Arial"/>
          <w:sz w:val="20"/>
          <w:szCs w:val="20"/>
        </w:rPr>
        <w:t xml:space="preserve">o the Customer of </w:t>
      </w:r>
      <w:r w:rsidR="001621DC">
        <w:rPr>
          <w:rFonts w:cs="Arial"/>
          <w:sz w:val="20"/>
          <w:szCs w:val="20"/>
        </w:rPr>
        <w:t>Electrical Energy</w:t>
      </w:r>
      <w:r w:rsidR="00743D05" w:rsidRPr="00A75E32">
        <w:rPr>
          <w:rFonts w:cs="Arial"/>
          <w:sz w:val="20"/>
          <w:szCs w:val="20"/>
        </w:rPr>
        <w:t>, Maximum Export Capacity and services, as approved</w:t>
      </w:r>
      <w:r w:rsidR="00A17929" w:rsidRPr="00A75E32">
        <w:rPr>
          <w:rFonts w:cs="Arial"/>
          <w:sz w:val="20"/>
          <w:szCs w:val="20"/>
        </w:rPr>
        <w:t xml:space="preserve"> </w:t>
      </w:r>
      <w:r w:rsidR="00743D05" w:rsidRPr="00A75E32">
        <w:rPr>
          <w:rFonts w:cs="Arial"/>
          <w:sz w:val="20"/>
          <w:szCs w:val="20"/>
        </w:rPr>
        <w:t>by NERSA and amended from time to time</w:t>
      </w:r>
      <w:r w:rsidR="00A962C9">
        <w:rPr>
          <w:rFonts w:cs="Arial"/>
          <w:sz w:val="20"/>
          <w:szCs w:val="20"/>
        </w:rPr>
        <w:t>;</w:t>
      </w:r>
      <w:r w:rsidR="00743D05" w:rsidRPr="00A75E32">
        <w:rPr>
          <w:rFonts w:cs="Arial"/>
          <w:sz w:val="20"/>
          <w:szCs w:val="20"/>
        </w:rPr>
        <w:t xml:space="preserve"> </w:t>
      </w:r>
    </w:p>
    <w:p w14:paraId="02AE1010" w14:textId="62F10443" w:rsidR="008C4217" w:rsidRPr="008C4217" w:rsidRDefault="008C4217" w:rsidP="008C4217">
      <w:pPr>
        <w:pStyle w:val="ListParagraph"/>
        <w:numPr>
          <w:ilvl w:val="1"/>
          <w:numId w:val="1"/>
        </w:numPr>
        <w:spacing w:after="0" w:line="360" w:lineRule="auto"/>
        <w:ind w:left="851" w:hanging="851"/>
        <w:contextualSpacing w:val="0"/>
        <w:rPr>
          <w:rFonts w:cs="Arial"/>
          <w:sz w:val="20"/>
          <w:szCs w:val="20"/>
        </w:rPr>
      </w:pPr>
      <w:r>
        <w:rPr>
          <w:rFonts w:cs="Arial"/>
          <w:sz w:val="20"/>
          <w:szCs w:val="20"/>
        </w:rPr>
        <w:t>“</w:t>
      </w:r>
      <w:r w:rsidRPr="008C4217">
        <w:rPr>
          <w:rFonts w:cs="Arial"/>
          <w:b/>
          <w:bCs/>
          <w:sz w:val="20"/>
          <w:szCs w:val="20"/>
        </w:rPr>
        <w:t>Property</w:t>
      </w:r>
      <w:r>
        <w:rPr>
          <w:rFonts w:cs="Arial"/>
          <w:sz w:val="20"/>
          <w:szCs w:val="20"/>
        </w:rPr>
        <w:t>”</w:t>
      </w:r>
      <w:r w:rsidRPr="008C4217">
        <w:rPr>
          <w:rFonts w:cs="Arial"/>
          <w:sz w:val="20"/>
          <w:szCs w:val="20"/>
        </w:rPr>
        <w:t xml:space="preserve"> has the meaning given to it in clause </w:t>
      </w:r>
      <w:r w:rsidRPr="00753FA9">
        <w:rPr>
          <w:rFonts w:cs="Arial"/>
          <w:sz w:val="20"/>
          <w:szCs w:val="20"/>
        </w:rPr>
        <w:fldChar w:fldCharType="begin"/>
      </w:r>
      <w:r w:rsidRPr="00753FA9">
        <w:rPr>
          <w:rFonts w:cs="Arial"/>
          <w:sz w:val="20"/>
          <w:szCs w:val="20"/>
        </w:rPr>
        <w:instrText xml:space="preserve"> REF _Ref129945798 \r \h </w:instrText>
      </w:r>
      <w:r w:rsidR="00753FA9">
        <w:rPr>
          <w:rFonts w:cs="Arial"/>
          <w:sz w:val="20"/>
          <w:szCs w:val="20"/>
        </w:rPr>
        <w:instrText xml:space="preserve"> \* MERGEFORMAT </w:instrText>
      </w:r>
      <w:r w:rsidRPr="00753FA9">
        <w:rPr>
          <w:rFonts w:cs="Arial"/>
          <w:sz w:val="20"/>
          <w:szCs w:val="20"/>
        </w:rPr>
      </w:r>
      <w:r w:rsidRPr="00753FA9">
        <w:rPr>
          <w:rFonts w:cs="Arial"/>
          <w:sz w:val="20"/>
          <w:szCs w:val="20"/>
        </w:rPr>
        <w:fldChar w:fldCharType="separate"/>
      </w:r>
      <w:r w:rsidR="008A35C0">
        <w:rPr>
          <w:rFonts w:cs="Arial"/>
          <w:sz w:val="20"/>
          <w:szCs w:val="20"/>
        </w:rPr>
        <w:t>3.2.1</w:t>
      </w:r>
      <w:r w:rsidRPr="00753FA9">
        <w:rPr>
          <w:rFonts w:cs="Arial"/>
          <w:sz w:val="20"/>
          <w:szCs w:val="20"/>
        </w:rPr>
        <w:fldChar w:fldCharType="end"/>
      </w:r>
      <w:r>
        <w:rPr>
          <w:rFonts w:cs="Arial"/>
          <w:sz w:val="20"/>
          <w:szCs w:val="20"/>
        </w:rPr>
        <w:t>.</w:t>
      </w:r>
    </w:p>
    <w:p w14:paraId="4C050CA0" w14:textId="7B5F7C72" w:rsidR="007C5B06" w:rsidRPr="00640D5C" w:rsidRDefault="009A5B30"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Reasonable and Prudent Operator</w:t>
      </w:r>
      <w:r w:rsidRPr="00A75E32">
        <w:rPr>
          <w:rFonts w:cs="Arial"/>
          <w:sz w:val="20"/>
          <w:szCs w:val="20"/>
        </w:rPr>
        <w:t>” means a person acting in good faith to perform its contractual obligations and, in so doing and in the general conduct of its undertaking, exercising that degree of skill, diligence, prudence, responsibility and foresight which would reasonably and ordinarily be expected from a skilled and experienced operator complying with all applicable Law, engaged in the same or a similar type of undertaking, in the same or similar circumstances and conditions, any references herein to the “</w:t>
      </w:r>
      <w:r w:rsidRPr="00D74E35">
        <w:rPr>
          <w:rFonts w:cs="Arial"/>
          <w:sz w:val="20"/>
          <w:szCs w:val="20"/>
        </w:rPr>
        <w:t>standards of a Reasonable and Prudent Operator</w:t>
      </w:r>
      <w:r w:rsidRPr="00A75E32">
        <w:rPr>
          <w:rFonts w:cs="Arial"/>
          <w:sz w:val="20"/>
          <w:szCs w:val="20"/>
        </w:rPr>
        <w:t>” shall be construed accordingly</w:t>
      </w:r>
      <w:r w:rsidR="000F63DA">
        <w:rPr>
          <w:rFonts w:cs="Arial"/>
          <w:sz w:val="20"/>
          <w:szCs w:val="20"/>
        </w:rPr>
        <w:t>;</w:t>
      </w:r>
    </w:p>
    <w:p w14:paraId="33A24227" w14:textId="3A9A8F38" w:rsidR="007C5B06" w:rsidRPr="00640D5C" w:rsidRDefault="007C5B06"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Renewable Energy Code</w:t>
      </w:r>
      <w:r w:rsidRPr="00A75E32">
        <w:rPr>
          <w:rFonts w:cs="Arial"/>
          <w:sz w:val="20"/>
          <w:szCs w:val="20"/>
        </w:rPr>
        <w:t>” means the Grid Connection Code for Renewable Power Plants (RPPs) Connected to the Electricity Transmission System (TS) for the Distribution System (DS) in South Africa Version 3.0 (August 2019), as published by NERSA and as may be amended by NERSA from time to time</w:t>
      </w:r>
      <w:r w:rsidR="00702A55">
        <w:rPr>
          <w:rFonts w:cs="Arial"/>
          <w:sz w:val="20"/>
          <w:szCs w:val="20"/>
        </w:rPr>
        <w:t>;</w:t>
      </w:r>
      <w:r w:rsidRPr="00A75E32">
        <w:rPr>
          <w:rFonts w:cs="Arial"/>
          <w:sz w:val="20"/>
          <w:szCs w:val="20"/>
        </w:rPr>
        <w:t xml:space="preserve"> </w:t>
      </w:r>
    </w:p>
    <w:p w14:paraId="616FAC29" w14:textId="652AF326" w:rsidR="00F32E02" w:rsidRPr="00640D5C" w:rsidRDefault="007C5B06"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SANS 474</w:t>
      </w:r>
      <w:r w:rsidRPr="00A75E32">
        <w:rPr>
          <w:rFonts w:cs="Arial"/>
          <w:sz w:val="20"/>
          <w:szCs w:val="20"/>
        </w:rPr>
        <w:t>” means the code pf practice for electricity metering issued by the South African Bureau of Standards</w:t>
      </w:r>
      <w:r w:rsidR="008F3C4C">
        <w:rPr>
          <w:rFonts w:cs="Arial"/>
          <w:sz w:val="20"/>
          <w:szCs w:val="20"/>
        </w:rPr>
        <w:t>,</w:t>
      </w:r>
      <w:r w:rsidRPr="00A75E32">
        <w:rPr>
          <w:rFonts w:cs="Arial"/>
          <w:sz w:val="20"/>
          <w:szCs w:val="20"/>
        </w:rPr>
        <w:t xml:space="preserve"> as revised from time to time or as replaced by another national standard</w:t>
      </w:r>
      <w:r w:rsidR="008F3C4C">
        <w:rPr>
          <w:rFonts w:cs="Arial"/>
          <w:sz w:val="20"/>
          <w:szCs w:val="20"/>
        </w:rPr>
        <w:t>;</w:t>
      </w:r>
      <w:r w:rsidRPr="00A75E32">
        <w:rPr>
          <w:rFonts w:cs="Arial"/>
          <w:sz w:val="20"/>
          <w:szCs w:val="20"/>
        </w:rPr>
        <w:t xml:space="preserve"> </w:t>
      </w:r>
    </w:p>
    <w:p w14:paraId="779164FE" w14:textId="773562CC" w:rsidR="00E6521A" w:rsidRPr="00E6521A" w:rsidRDefault="00E6521A" w:rsidP="00E54B76">
      <w:pPr>
        <w:pStyle w:val="ListParagraph"/>
        <w:numPr>
          <w:ilvl w:val="1"/>
          <w:numId w:val="1"/>
        </w:numPr>
        <w:spacing w:after="0" w:line="360" w:lineRule="auto"/>
        <w:ind w:left="851" w:hanging="851"/>
        <w:contextualSpacing w:val="0"/>
        <w:rPr>
          <w:rFonts w:cs="Arial"/>
          <w:sz w:val="20"/>
          <w:szCs w:val="20"/>
        </w:rPr>
      </w:pPr>
      <w:r w:rsidRPr="00D74E35">
        <w:rPr>
          <w:rFonts w:cs="Arial"/>
          <w:sz w:val="20"/>
          <w:szCs w:val="20"/>
        </w:rPr>
        <w:t>“</w:t>
      </w:r>
      <w:r w:rsidRPr="00E54B76">
        <w:rPr>
          <w:rFonts w:cs="Arial"/>
          <w:b/>
          <w:bCs/>
          <w:sz w:val="20"/>
          <w:szCs w:val="20"/>
        </w:rPr>
        <w:t>Servitude Area</w:t>
      </w:r>
      <w:r w:rsidRPr="00D74E35">
        <w:rPr>
          <w:rFonts w:cs="Arial"/>
          <w:sz w:val="20"/>
          <w:szCs w:val="20"/>
        </w:rPr>
        <w:t>”</w:t>
      </w:r>
      <w:r w:rsidRPr="00E6521A">
        <w:rPr>
          <w:rFonts w:cs="Arial"/>
          <w:sz w:val="20"/>
          <w:szCs w:val="20"/>
        </w:rPr>
        <w:t xml:space="preserve"> means the </w:t>
      </w:r>
      <w:r w:rsidRPr="00212F0E">
        <w:rPr>
          <w:rFonts w:cs="Arial"/>
          <w:sz w:val="20"/>
          <w:szCs w:val="20"/>
        </w:rPr>
        <w:t>areas of the Property over</w:t>
      </w:r>
      <w:r w:rsidRPr="00E6521A">
        <w:rPr>
          <w:rFonts w:cs="Arial"/>
          <w:sz w:val="20"/>
          <w:szCs w:val="20"/>
        </w:rPr>
        <w:t xml:space="preserve"> which rights of way are granted in favour of the Municipality in accordance with clause </w:t>
      </w:r>
      <w:r w:rsidRPr="00753FA9">
        <w:rPr>
          <w:rFonts w:cs="Arial"/>
          <w:sz w:val="20"/>
          <w:szCs w:val="20"/>
        </w:rPr>
        <w:fldChar w:fldCharType="begin"/>
      </w:r>
      <w:r w:rsidRPr="00753FA9">
        <w:rPr>
          <w:rFonts w:cs="Arial"/>
          <w:sz w:val="20"/>
          <w:szCs w:val="20"/>
        </w:rPr>
        <w:instrText xml:space="preserve"> REF _Ref129311103 \r \h </w:instrText>
      </w:r>
      <w:r w:rsidR="00753FA9">
        <w:rPr>
          <w:rFonts w:cs="Arial"/>
          <w:sz w:val="20"/>
          <w:szCs w:val="20"/>
        </w:rPr>
        <w:instrText xml:space="preserve"> \* MERGEFORMAT </w:instrText>
      </w:r>
      <w:r w:rsidRPr="00753FA9">
        <w:rPr>
          <w:rFonts w:cs="Arial"/>
          <w:sz w:val="20"/>
          <w:szCs w:val="20"/>
        </w:rPr>
      </w:r>
      <w:r w:rsidRPr="00753FA9">
        <w:rPr>
          <w:rFonts w:cs="Arial"/>
          <w:sz w:val="20"/>
          <w:szCs w:val="20"/>
        </w:rPr>
        <w:fldChar w:fldCharType="separate"/>
      </w:r>
      <w:r w:rsidR="008A35C0">
        <w:rPr>
          <w:rFonts w:cs="Arial"/>
          <w:sz w:val="20"/>
          <w:szCs w:val="20"/>
        </w:rPr>
        <w:t>17</w:t>
      </w:r>
      <w:r w:rsidRPr="00753FA9">
        <w:rPr>
          <w:rFonts w:cs="Arial"/>
          <w:sz w:val="20"/>
          <w:szCs w:val="20"/>
        </w:rPr>
        <w:fldChar w:fldCharType="end"/>
      </w:r>
      <w:r w:rsidR="008F3C4C">
        <w:rPr>
          <w:rFonts w:cs="Arial"/>
          <w:sz w:val="20"/>
          <w:szCs w:val="20"/>
        </w:rPr>
        <w:t>;</w:t>
      </w:r>
    </w:p>
    <w:p w14:paraId="1FC95A2B" w14:textId="74B40441" w:rsidR="00826FC1" w:rsidRPr="00640D5C" w:rsidRDefault="00F32E02" w:rsidP="00640D5C">
      <w:pPr>
        <w:pStyle w:val="ListParagraph"/>
        <w:numPr>
          <w:ilvl w:val="1"/>
          <w:numId w:val="1"/>
        </w:numPr>
        <w:spacing w:after="0" w:line="360" w:lineRule="auto"/>
        <w:ind w:left="851" w:hanging="851"/>
        <w:contextualSpacing w:val="0"/>
        <w:rPr>
          <w:rFonts w:cs="Arial"/>
          <w:sz w:val="20"/>
          <w:szCs w:val="20"/>
        </w:rPr>
      </w:pPr>
      <w:r w:rsidRPr="00D74E35">
        <w:rPr>
          <w:rFonts w:cs="Arial"/>
          <w:sz w:val="20"/>
          <w:szCs w:val="20"/>
        </w:rPr>
        <w:t>“</w:t>
      </w:r>
      <w:r w:rsidRPr="00A75E32">
        <w:rPr>
          <w:rFonts w:cs="Arial"/>
          <w:b/>
          <w:bCs/>
          <w:sz w:val="20"/>
          <w:szCs w:val="20"/>
        </w:rPr>
        <w:t>Scheduling and Dispatch Rules</w:t>
      </w:r>
      <w:r w:rsidRPr="00A75E32">
        <w:rPr>
          <w:rFonts w:cs="Arial"/>
          <w:sz w:val="20"/>
          <w:szCs w:val="20"/>
        </w:rPr>
        <w:t xml:space="preserve">” means any rules published by NERSA or included in the Code(s) in respect of qualifying Dispatchable and Non-dispatchable Units pertaining </w:t>
      </w:r>
      <w:r w:rsidR="008F3C4C">
        <w:rPr>
          <w:rFonts w:cs="Arial"/>
          <w:sz w:val="20"/>
          <w:szCs w:val="20"/>
        </w:rPr>
        <w:t xml:space="preserve">to </w:t>
      </w:r>
      <w:r w:rsidRPr="00A75E32">
        <w:rPr>
          <w:rFonts w:cs="Arial"/>
          <w:sz w:val="20"/>
          <w:szCs w:val="20"/>
        </w:rPr>
        <w:t xml:space="preserve">the Scheduling and Dispatch of </w:t>
      </w:r>
      <w:r w:rsidR="004C5543">
        <w:rPr>
          <w:rFonts w:cs="Arial"/>
          <w:sz w:val="20"/>
          <w:szCs w:val="20"/>
        </w:rPr>
        <w:t>Electrical E</w:t>
      </w:r>
      <w:r w:rsidRPr="00A75E32">
        <w:rPr>
          <w:rFonts w:cs="Arial"/>
          <w:sz w:val="20"/>
          <w:szCs w:val="20"/>
        </w:rPr>
        <w:t>nergy output from a Unit</w:t>
      </w:r>
      <w:r w:rsidR="008F3C4C">
        <w:rPr>
          <w:rFonts w:cs="Arial"/>
          <w:sz w:val="20"/>
          <w:szCs w:val="20"/>
        </w:rPr>
        <w:t>;</w:t>
      </w:r>
      <w:r w:rsidRPr="00A75E32">
        <w:rPr>
          <w:rFonts w:cs="Arial"/>
          <w:sz w:val="20"/>
          <w:szCs w:val="20"/>
        </w:rPr>
        <w:t xml:space="preserve"> </w:t>
      </w:r>
    </w:p>
    <w:p w14:paraId="163972AC" w14:textId="24FBCDD9" w:rsidR="00EE65F5" w:rsidRPr="00640D5C" w:rsidRDefault="00EE65F5"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Standard Connection”</w:t>
      </w:r>
      <w:r w:rsidRPr="00A75E32">
        <w:rPr>
          <w:rFonts w:cs="Arial"/>
          <w:sz w:val="20"/>
          <w:szCs w:val="20"/>
        </w:rPr>
        <w:t xml:space="preserve"> </w:t>
      </w:r>
      <w:r w:rsidR="00B17959" w:rsidRPr="00A75E32">
        <w:rPr>
          <w:rFonts w:cs="Arial"/>
          <w:sz w:val="20"/>
          <w:szCs w:val="20"/>
        </w:rPr>
        <w:t xml:space="preserve">means a connection made to or to be made between the </w:t>
      </w:r>
      <w:r w:rsidR="00AF791F">
        <w:rPr>
          <w:rFonts w:cs="Arial"/>
          <w:sz w:val="20"/>
          <w:szCs w:val="20"/>
        </w:rPr>
        <w:t>Generation Facility</w:t>
      </w:r>
      <w:r w:rsidR="00B17959" w:rsidRPr="00A75E32">
        <w:rPr>
          <w:rFonts w:cs="Arial"/>
          <w:sz w:val="20"/>
          <w:szCs w:val="20"/>
        </w:rPr>
        <w:t xml:space="preserve"> and the Municipality’s network based on the lowest lifecycle costs design that meets the specifications in terms of NRS 048 and the Distribution Code for a technically acceptable solution</w:t>
      </w:r>
      <w:r w:rsidR="00636220">
        <w:rPr>
          <w:rFonts w:cs="Arial"/>
          <w:sz w:val="20"/>
          <w:szCs w:val="20"/>
        </w:rPr>
        <w:t>;</w:t>
      </w:r>
    </w:p>
    <w:p w14:paraId="21BD3C72" w14:textId="6C91B20A" w:rsidR="0021421D" w:rsidRPr="00C951DC" w:rsidRDefault="00EE65F5" w:rsidP="00640D5C">
      <w:pPr>
        <w:pStyle w:val="ListParagraph"/>
        <w:numPr>
          <w:ilvl w:val="1"/>
          <w:numId w:val="1"/>
        </w:numPr>
        <w:spacing w:after="0" w:line="360" w:lineRule="auto"/>
        <w:ind w:left="851" w:hanging="851"/>
        <w:contextualSpacing w:val="0"/>
        <w:rPr>
          <w:rFonts w:cs="Arial"/>
          <w:b/>
          <w:bCs/>
          <w:sz w:val="20"/>
          <w:szCs w:val="20"/>
        </w:rPr>
      </w:pPr>
      <w:r w:rsidRPr="00A75E32">
        <w:rPr>
          <w:rFonts w:cs="Arial"/>
          <w:sz w:val="20"/>
          <w:szCs w:val="20"/>
        </w:rPr>
        <w:t>“</w:t>
      </w:r>
      <w:r w:rsidRPr="00A75E32">
        <w:rPr>
          <w:rFonts w:cs="Arial"/>
          <w:b/>
          <w:bCs/>
          <w:sz w:val="20"/>
          <w:szCs w:val="20"/>
        </w:rPr>
        <w:t>Standard Connection Charge</w:t>
      </w:r>
      <w:r w:rsidRPr="00A75E32">
        <w:rPr>
          <w:rFonts w:cs="Arial"/>
          <w:sz w:val="20"/>
          <w:szCs w:val="20"/>
        </w:rPr>
        <w:t>”</w:t>
      </w:r>
      <w:r w:rsidR="00607B64" w:rsidRPr="00A75E32">
        <w:rPr>
          <w:rFonts w:cs="Arial"/>
          <w:sz w:val="20"/>
          <w:szCs w:val="20"/>
        </w:rPr>
        <w:t xml:space="preserve"> means the charge payable by the Customer for the Standard Connection, which is set forth in the Municipal Quotation Letter </w:t>
      </w:r>
      <w:r w:rsidR="00607B64" w:rsidRPr="00C951DC">
        <w:rPr>
          <w:rFonts w:cs="Arial"/>
          <w:b/>
          <w:bCs/>
          <w:sz w:val="20"/>
          <w:szCs w:val="20"/>
        </w:rPr>
        <w:t>(</w:t>
      </w:r>
      <w:r w:rsidR="00232B63" w:rsidRPr="00C951DC">
        <w:rPr>
          <w:rFonts w:cs="Arial"/>
          <w:b/>
          <w:bCs/>
          <w:sz w:val="20"/>
          <w:szCs w:val="20"/>
        </w:rPr>
        <w:t>Schedule</w:t>
      </w:r>
      <w:r w:rsidR="00607B64" w:rsidRPr="00C951DC">
        <w:rPr>
          <w:rFonts w:cs="Arial"/>
          <w:b/>
          <w:bCs/>
          <w:sz w:val="20"/>
          <w:szCs w:val="20"/>
        </w:rPr>
        <w:t xml:space="preserve"> A)</w:t>
      </w:r>
      <w:r w:rsidR="008C06CD" w:rsidRPr="00C951DC">
        <w:rPr>
          <w:rFonts w:cs="Arial"/>
          <w:b/>
          <w:bCs/>
          <w:sz w:val="20"/>
          <w:szCs w:val="20"/>
        </w:rPr>
        <w:t>;</w:t>
      </w:r>
    </w:p>
    <w:p w14:paraId="5482DD0B" w14:textId="1BA502AB" w:rsidR="00BB2ADE" w:rsidRPr="00595246" w:rsidRDefault="00BB2ADE" w:rsidP="00C951DC">
      <w:pPr>
        <w:pStyle w:val="ListParagraph"/>
        <w:numPr>
          <w:ilvl w:val="1"/>
          <w:numId w:val="1"/>
        </w:numPr>
        <w:spacing w:after="0" w:line="360" w:lineRule="auto"/>
        <w:ind w:left="851" w:hanging="851"/>
        <w:contextualSpacing w:val="0"/>
        <w:rPr>
          <w:rFonts w:cs="Arial"/>
          <w:sz w:val="20"/>
          <w:szCs w:val="20"/>
        </w:rPr>
      </w:pPr>
      <w:r w:rsidRPr="00D74E35">
        <w:rPr>
          <w:rFonts w:cs="Arial"/>
          <w:sz w:val="20"/>
          <w:szCs w:val="20"/>
        </w:rPr>
        <w:lastRenderedPageBreak/>
        <w:t>“</w:t>
      </w:r>
      <w:r w:rsidRPr="00BB2ADE">
        <w:rPr>
          <w:rFonts w:cs="Arial"/>
          <w:b/>
          <w:bCs/>
          <w:sz w:val="20"/>
          <w:szCs w:val="20"/>
        </w:rPr>
        <w:t>Standards</w:t>
      </w:r>
      <w:r w:rsidRPr="00D74E35">
        <w:rPr>
          <w:rFonts w:cs="Arial"/>
          <w:sz w:val="20"/>
          <w:szCs w:val="20"/>
        </w:rPr>
        <w:t>”</w:t>
      </w:r>
      <w:r>
        <w:rPr>
          <w:rFonts w:cs="Arial"/>
          <w:b/>
          <w:bCs/>
          <w:sz w:val="20"/>
          <w:szCs w:val="20"/>
        </w:rPr>
        <w:t xml:space="preserve"> </w:t>
      </w:r>
      <w:r w:rsidRPr="00BB2ADE">
        <w:rPr>
          <w:rFonts w:cs="Arial"/>
          <w:sz w:val="20"/>
          <w:szCs w:val="20"/>
        </w:rPr>
        <w:t>means</w:t>
      </w:r>
      <w:r w:rsidR="000533AF">
        <w:rPr>
          <w:rFonts w:cs="Arial"/>
          <w:sz w:val="20"/>
          <w:szCs w:val="20"/>
        </w:rPr>
        <w:t xml:space="preserve"> </w:t>
      </w:r>
      <w:r w:rsidR="000533AF" w:rsidRPr="000533AF">
        <w:rPr>
          <w:rFonts w:cs="Arial"/>
          <w:sz w:val="20"/>
          <w:szCs w:val="20"/>
        </w:rPr>
        <w:t>NRS 048</w:t>
      </w:r>
      <w:r w:rsidR="000533AF">
        <w:rPr>
          <w:rFonts w:cs="Arial"/>
          <w:sz w:val="20"/>
          <w:szCs w:val="20"/>
        </w:rPr>
        <w:t xml:space="preserve">, </w:t>
      </w:r>
      <w:r w:rsidR="00374282" w:rsidRPr="00374282">
        <w:rPr>
          <w:rFonts w:cs="Arial"/>
          <w:sz w:val="20"/>
          <w:szCs w:val="20"/>
        </w:rPr>
        <w:t>NRS 082</w:t>
      </w:r>
      <w:r w:rsidR="00C648EF">
        <w:rPr>
          <w:rFonts w:cs="Arial"/>
          <w:sz w:val="20"/>
          <w:szCs w:val="20"/>
        </w:rPr>
        <w:t xml:space="preserve"> and the Electricity Metering Standards</w:t>
      </w:r>
      <w:r w:rsidR="00595246">
        <w:rPr>
          <w:rFonts w:cs="Arial"/>
          <w:sz w:val="20"/>
          <w:szCs w:val="20"/>
        </w:rPr>
        <w:t xml:space="preserve">, </w:t>
      </w:r>
      <w:r w:rsidR="00595246" w:rsidRPr="00A75E32">
        <w:rPr>
          <w:rFonts w:cs="Arial"/>
          <w:sz w:val="20"/>
          <w:szCs w:val="20"/>
        </w:rPr>
        <w:t xml:space="preserve">and any other </w:t>
      </w:r>
      <w:r w:rsidR="00595246">
        <w:rPr>
          <w:rFonts w:cs="Arial"/>
          <w:sz w:val="20"/>
          <w:szCs w:val="20"/>
        </w:rPr>
        <w:t xml:space="preserve">Standard a party must comply with </w:t>
      </w:r>
      <w:r w:rsidR="00595246" w:rsidRPr="00A75E32">
        <w:rPr>
          <w:rFonts w:cs="Arial"/>
          <w:sz w:val="20"/>
          <w:szCs w:val="20"/>
        </w:rPr>
        <w:t xml:space="preserve">pertaining to the electricity sector </w:t>
      </w:r>
      <w:r w:rsidR="00671033">
        <w:rPr>
          <w:rFonts w:cs="Arial"/>
          <w:sz w:val="20"/>
          <w:szCs w:val="20"/>
        </w:rPr>
        <w:t>in terms of the Cods(s) or Laws</w:t>
      </w:r>
      <w:r w:rsidR="008C06CD">
        <w:rPr>
          <w:rFonts w:cs="Arial"/>
          <w:sz w:val="20"/>
          <w:szCs w:val="20"/>
        </w:rPr>
        <w:t>;</w:t>
      </w:r>
    </w:p>
    <w:p w14:paraId="1D1D3AB9" w14:textId="4F71BB50" w:rsidR="00DE1B10" w:rsidRDefault="00DE1B10" w:rsidP="00640D5C">
      <w:pPr>
        <w:pStyle w:val="ListParagraph"/>
        <w:numPr>
          <w:ilvl w:val="1"/>
          <w:numId w:val="1"/>
        </w:numPr>
        <w:spacing w:after="0" w:line="360" w:lineRule="auto"/>
        <w:ind w:left="851" w:hanging="851"/>
        <w:contextualSpacing w:val="0"/>
        <w:rPr>
          <w:rFonts w:cs="Arial"/>
          <w:sz w:val="20"/>
          <w:szCs w:val="20"/>
        </w:rPr>
      </w:pPr>
      <w:r>
        <w:rPr>
          <w:rFonts w:cs="Arial"/>
          <w:sz w:val="20"/>
          <w:szCs w:val="20"/>
        </w:rPr>
        <w:t>“</w:t>
      </w:r>
      <w:r>
        <w:rPr>
          <w:rFonts w:cs="Arial"/>
          <w:b/>
          <w:sz w:val="20"/>
          <w:szCs w:val="20"/>
        </w:rPr>
        <w:t>Surplus Wheeled Energy</w:t>
      </w:r>
      <w:r>
        <w:rPr>
          <w:rFonts w:cs="Arial"/>
          <w:sz w:val="20"/>
          <w:szCs w:val="20"/>
        </w:rPr>
        <w:t xml:space="preserve">” means Wheeled Energy which exceeds Consumed Energy reconciled on a </w:t>
      </w:r>
      <w:r>
        <w:rPr>
          <w:rFonts w:cs="Arial"/>
          <w:b/>
          <w:sz w:val="20"/>
          <w:szCs w:val="20"/>
        </w:rPr>
        <w:t>[</w:t>
      </w:r>
      <w:r>
        <w:rPr>
          <w:rFonts w:cs="Arial"/>
          <w:b/>
          <w:sz w:val="20"/>
          <w:szCs w:val="20"/>
          <w:highlight w:val="yellow"/>
        </w:rPr>
        <w:t>half hour/ monthly</w:t>
      </w:r>
      <w:r>
        <w:rPr>
          <w:rFonts w:cs="Arial"/>
          <w:b/>
          <w:sz w:val="20"/>
          <w:szCs w:val="20"/>
        </w:rPr>
        <w:t>]</w:t>
      </w:r>
      <w:r>
        <w:rPr>
          <w:rFonts w:cs="Arial"/>
          <w:sz w:val="20"/>
          <w:szCs w:val="20"/>
        </w:rPr>
        <w:t xml:space="preserve"> metering period and measured at the Off-taker’s POS;</w:t>
      </w:r>
    </w:p>
    <w:p w14:paraId="03C0C8A4" w14:textId="0B61B140" w:rsidR="003B1DC1" w:rsidRPr="00640D5C" w:rsidRDefault="0021421D"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Synchronise</w:t>
      </w:r>
      <w:r w:rsidRPr="00A75E32">
        <w:rPr>
          <w:rFonts w:cs="Arial"/>
          <w:sz w:val="20"/>
          <w:szCs w:val="20"/>
        </w:rPr>
        <w:t xml:space="preserve">” means the act of closing a circuit breaker to bring the Distribution System and the </w:t>
      </w:r>
      <w:r w:rsidR="00AF791F">
        <w:rPr>
          <w:rFonts w:cs="Arial"/>
          <w:sz w:val="20"/>
          <w:szCs w:val="20"/>
        </w:rPr>
        <w:t>Generation Facility</w:t>
      </w:r>
      <w:r w:rsidRPr="00A75E32">
        <w:rPr>
          <w:rFonts w:cs="Arial"/>
          <w:sz w:val="20"/>
          <w:szCs w:val="20"/>
        </w:rPr>
        <w:t xml:space="preserve"> into synchronism with respect to voltage magnitude, phase relationship and frequency</w:t>
      </w:r>
      <w:r w:rsidR="00C51EDD">
        <w:rPr>
          <w:rFonts w:cs="Arial"/>
          <w:sz w:val="20"/>
          <w:szCs w:val="20"/>
        </w:rPr>
        <w:t xml:space="preserve"> and “Synchronisation” shall be construed accordingly</w:t>
      </w:r>
      <w:r w:rsidR="008C06CD">
        <w:rPr>
          <w:rFonts w:cs="Arial"/>
          <w:sz w:val="20"/>
          <w:szCs w:val="20"/>
        </w:rPr>
        <w:t>;</w:t>
      </w:r>
      <w:r w:rsidRPr="00A75E32">
        <w:rPr>
          <w:rFonts w:cs="Arial"/>
          <w:sz w:val="20"/>
          <w:szCs w:val="20"/>
        </w:rPr>
        <w:t xml:space="preserve"> </w:t>
      </w:r>
    </w:p>
    <w:p w14:paraId="536042BA" w14:textId="55EF13B7" w:rsidR="00E05A18" w:rsidRPr="00640D5C" w:rsidRDefault="003B1DC1"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System Operator</w:t>
      </w:r>
      <w:r w:rsidRPr="00A75E32">
        <w:rPr>
          <w:rFonts w:cs="Arial"/>
          <w:sz w:val="20"/>
          <w:szCs w:val="20"/>
        </w:rPr>
        <w:t xml:space="preserve">” means the Municipality of </w:t>
      </w:r>
      <w:r w:rsidRPr="00B24AAD">
        <w:rPr>
          <w:rFonts w:cs="Arial"/>
          <w:b/>
          <w:bCs/>
          <w:sz w:val="20"/>
          <w:szCs w:val="20"/>
        </w:rPr>
        <w:t>[</w:t>
      </w:r>
      <w:r w:rsidRPr="00B24AAD">
        <w:rPr>
          <w:rFonts w:cs="Arial"/>
          <w:b/>
          <w:bCs/>
          <w:sz w:val="20"/>
          <w:szCs w:val="20"/>
          <w:highlight w:val="yellow"/>
        </w:rPr>
        <w:t>insert name</w:t>
      </w:r>
      <w:r w:rsidRPr="00B24AAD">
        <w:rPr>
          <w:rFonts w:cs="Arial"/>
          <w:b/>
          <w:bCs/>
          <w:sz w:val="20"/>
          <w:szCs w:val="20"/>
        </w:rPr>
        <w:t>]</w:t>
      </w:r>
      <w:r w:rsidRPr="00A75E32">
        <w:rPr>
          <w:rFonts w:cs="Arial"/>
          <w:sz w:val="20"/>
          <w:szCs w:val="20"/>
        </w:rPr>
        <w:t>’s Network Control responsible for short-term reliability of the power system and which is in charge of controlling and operating the Distribution System and dispatching generation (or balancing the supply and demand) in real time</w:t>
      </w:r>
      <w:r w:rsidR="008C06CD">
        <w:rPr>
          <w:rFonts w:cs="Arial"/>
          <w:sz w:val="20"/>
          <w:szCs w:val="20"/>
        </w:rPr>
        <w:t>;</w:t>
      </w:r>
      <w:r w:rsidRPr="00A75E32">
        <w:rPr>
          <w:rFonts w:cs="Arial"/>
          <w:sz w:val="20"/>
          <w:szCs w:val="20"/>
        </w:rPr>
        <w:t xml:space="preserve"> </w:t>
      </w:r>
    </w:p>
    <w:p w14:paraId="0BDDBB78" w14:textId="04AC9B4F" w:rsidR="000C2232" w:rsidRDefault="000C2232" w:rsidP="00640D5C">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w:t>
      </w:r>
      <w:r w:rsidRPr="00F84253">
        <w:rPr>
          <w:rFonts w:cs="Arial"/>
          <w:b/>
          <w:sz w:val="20"/>
          <w:szCs w:val="20"/>
        </w:rPr>
        <w:t>Trader</w:t>
      </w:r>
      <w:r w:rsidRPr="00F84253">
        <w:rPr>
          <w:rFonts w:cs="Arial"/>
          <w:sz w:val="20"/>
          <w:szCs w:val="20"/>
        </w:rPr>
        <w:t xml:space="preserve">” means a legal entity buying </w:t>
      </w:r>
      <w:r w:rsidR="008C06CD">
        <w:rPr>
          <w:rFonts w:cs="Arial"/>
          <w:sz w:val="20"/>
          <w:szCs w:val="20"/>
        </w:rPr>
        <w:t>Electrical Energy</w:t>
      </w:r>
      <w:r w:rsidR="008C06CD" w:rsidRPr="00F84253">
        <w:rPr>
          <w:rFonts w:cs="Arial"/>
          <w:sz w:val="20"/>
          <w:szCs w:val="20"/>
        </w:rPr>
        <w:t xml:space="preserve"> </w:t>
      </w:r>
      <w:r w:rsidRPr="00F84253">
        <w:rPr>
          <w:rFonts w:cs="Arial"/>
          <w:sz w:val="20"/>
          <w:szCs w:val="20"/>
        </w:rPr>
        <w:t>for resale, and such a legal entity being a holder of an electricity trading licence issued by NERSA</w:t>
      </w:r>
      <w:r w:rsidRPr="00A75E32">
        <w:rPr>
          <w:rFonts w:cs="Arial"/>
          <w:sz w:val="20"/>
          <w:szCs w:val="20"/>
        </w:rPr>
        <w:t xml:space="preserve"> </w:t>
      </w:r>
      <w:r>
        <w:rPr>
          <w:rFonts w:cs="Arial"/>
          <w:sz w:val="20"/>
          <w:szCs w:val="20"/>
        </w:rPr>
        <w:t>pur</w:t>
      </w:r>
      <w:r w:rsidR="00287ECF">
        <w:rPr>
          <w:rFonts w:cs="Arial"/>
          <w:sz w:val="20"/>
          <w:szCs w:val="20"/>
        </w:rPr>
        <w:t>c</w:t>
      </w:r>
      <w:r>
        <w:rPr>
          <w:rFonts w:cs="Arial"/>
          <w:sz w:val="20"/>
          <w:szCs w:val="20"/>
        </w:rPr>
        <w:t xml:space="preserve">hasing Wheeled Energy from the Customer in terms of </w:t>
      </w:r>
      <w:r w:rsidR="00287ECF">
        <w:rPr>
          <w:rFonts w:cs="Arial"/>
          <w:sz w:val="20"/>
          <w:szCs w:val="20"/>
        </w:rPr>
        <w:t>power purchase agreements;</w:t>
      </w:r>
    </w:p>
    <w:p w14:paraId="20DE334F" w14:textId="358E93EB" w:rsidR="005B0717" w:rsidRPr="00640D5C" w:rsidRDefault="00E05A18" w:rsidP="00640D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Transmission Code</w:t>
      </w:r>
      <w:r w:rsidRPr="00A75E32">
        <w:rPr>
          <w:rFonts w:cs="Arial"/>
          <w:sz w:val="20"/>
          <w:szCs w:val="20"/>
        </w:rPr>
        <w:t>” means the South African Grid Code Version 10.0 (August 2019), comprising the SAGC Preamble, the SAGC Governance Code, the SAGC Information Exchange Code, the SAGC Metering Code, the SAGC Network Code, the SAGC System Operating Code, and the SAGC Tariff Code, as published by NERSA and as may be amended by NERSA from time to time</w:t>
      </w:r>
      <w:r w:rsidR="00A034C2">
        <w:rPr>
          <w:rFonts w:cs="Arial"/>
          <w:sz w:val="20"/>
          <w:szCs w:val="20"/>
        </w:rPr>
        <w:t>;</w:t>
      </w:r>
    </w:p>
    <w:p w14:paraId="7E91868F" w14:textId="657565A1" w:rsidR="00401ED6" w:rsidRPr="00574BCD" w:rsidRDefault="005B0717" w:rsidP="00574BCD">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Transmission System</w:t>
      </w:r>
      <w:r w:rsidRPr="00A75E32">
        <w:rPr>
          <w:rFonts w:cs="Arial"/>
          <w:sz w:val="20"/>
          <w:szCs w:val="20"/>
        </w:rPr>
        <w:t>” means Eskom’s electricity system consisting of all lines and substation equipment where the nominal voltage is above 132</w:t>
      </w:r>
      <w:r w:rsidR="00401ED6" w:rsidRPr="00A75E32">
        <w:rPr>
          <w:rFonts w:cs="Arial"/>
          <w:sz w:val="20"/>
          <w:szCs w:val="20"/>
        </w:rPr>
        <w:t>kV</w:t>
      </w:r>
      <w:r w:rsidR="00E30B35">
        <w:rPr>
          <w:rFonts w:cs="Arial"/>
          <w:sz w:val="20"/>
          <w:szCs w:val="20"/>
        </w:rPr>
        <w:t>;</w:t>
      </w:r>
      <w:r w:rsidR="00401ED6" w:rsidRPr="00A75E32">
        <w:rPr>
          <w:rFonts w:cs="Arial"/>
          <w:sz w:val="20"/>
          <w:szCs w:val="20"/>
        </w:rPr>
        <w:t xml:space="preserve"> </w:t>
      </w:r>
    </w:p>
    <w:p w14:paraId="6E077035" w14:textId="06D70940" w:rsidR="00967B83" w:rsidRPr="00574BCD" w:rsidRDefault="00401ED6" w:rsidP="00574BCD">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Unit</w:t>
      </w:r>
      <w:r w:rsidRPr="00A75E32">
        <w:rPr>
          <w:rFonts w:cs="Arial"/>
          <w:sz w:val="20"/>
          <w:szCs w:val="20"/>
        </w:rPr>
        <w:t xml:space="preserve">” means a separate electricity-generating unit or section (comprising multiple units) forming part of the </w:t>
      </w:r>
      <w:r w:rsidR="00AF791F">
        <w:rPr>
          <w:rFonts w:cs="Arial"/>
          <w:sz w:val="20"/>
          <w:szCs w:val="20"/>
        </w:rPr>
        <w:t>Generation Facility</w:t>
      </w:r>
      <w:r w:rsidRPr="00A75E32">
        <w:rPr>
          <w:rFonts w:cs="Arial"/>
          <w:sz w:val="20"/>
          <w:szCs w:val="20"/>
        </w:rPr>
        <w:t xml:space="preserve"> and 'Units' means all or any combination of them</w:t>
      </w:r>
      <w:r w:rsidR="00F1581C">
        <w:rPr>
          <w:rFonts w:cs="Arial"/>
          <w:sz w:val="20"/>
          <w:szCs w:val="20"/>
        </w:rPr>
        <w:t>;</w:t>
      </w:r>
    </w:p>
    <w:p w14:paraId="6466FE46" w14:textId="35E3B723" w:rsidR="00401ED6" w:rsidRPr="00574BCD" w:rsidRDefault="00967B83" w:rsidP="00574BCD">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 xml:space="preserve">Use of Systems Agreement </w:t>
      </w:r>
      <w:r w:rsidR="00516BB6">
        <w:rPr>
          <w:rFonts w:cs="Arial"/>
          <w:b/>
          <w:bCs/>
          <w:sz w:val="20"/>
          <w:szCs w:val="20"/>
        </w:rPr>
        <w:t xml:space="preserve">or </w:t>
      </w:r>
      <w:r w:rsidRPr="00A75E32">
        <w:rPr>
          <w:rFonts w:cs="Arial"/>
          <w:b/>
          <w:bCs/>
          <w:sz w:val="20"/>
          <w:szCs w:val="20"/>
        </w:rPr>
        <w:t>UOSA</w:t>
      </w:r>
      <w:r w:rsidRPr="00A75E32">
        <w:rPr>
          <w:rFonts w:cs="Arial"/>
          <w:sz w:val="20"/>
          <w:szCs w:val="20"/>
        </w:rPr>
        <w:t xml:space="preserve">” means </w:t>
      </w:r>
      <w:r w:rsidR="00DC0519" w:rsidRPr="006561D7">
        <w:rPr>
          <w:rFonts w:cs="Arial"/>
          <w:sz w:val="20"/>
          <w:szCs w:val="20"/>
        </w:rPr>
        <w:t xml:space="preserve">the agreement </w:t>
      </w:r>
      <w:r w:rsidR="00DC0519" w:rsidRPr="00F27792">
        <w:rPr>
          <w:rFonts w:cs="Arial"/>
          <w:b/>
          <w:sz w:val="20"/>
          <w:szCs w:val="20"/>
          <w:highlight w:val="green"/>
        </w:rPr>
        <w:t>[</w:t>
      </w:r>
      <w:r w:rsidR="00D31CC3" w:rsidRPr="00F27792">
        <w:rPr>
          <w:rFonts w:cs="Arial"/>
          <w:b/>
          <w:sz w:val="20"/>
          <w:szCs w:val="20"/>
          <w:highlight w:val="green"/>
        </w:rPr>
        <w:t>[</w:t>
      </w:r>
      <w:r w:rsidR="00154245" w:rsidRPr="00F27792">
        <w:rPr>
          <w:rFonts w:cs="Arial"/>
          <w:b/>
          <w:sz w:val="20"/>
          <w:szCs w:val="20"/>
          <w:highlight w:val="green"/>
        </w:rPr>
        <w:t>Scenario</w:t>
      </w:r>
      <w:r w:rsidR="00D31CC3" w:rsidRPr="00F27792">
        <w:rPr>
          <w:rFonts w:cs="Arial"/>
          <w:b/>
          <w:sz w:val="20"/>
          <w:szCs w:val="20"/>
          <w:highlight w:val="green"/>
        </w:rPr>
        <w:t xml:space="preserve"> 1</w:t>
      </w:r>
      <w:r w:rsidR="00154245" w:rsidRPr="00F27792">
        <w:rPr>
          <w:rFonts w:cs="Arial"/>
          <w:b/>
          <w:sz w:val="20"/>
          <w:szCs w:val="20"/>
          <w:highlight w:val="green"/>
        </w:rPr>
        <w:t>]</w:t>
      </w:r>
      <w:r w:rsidR="00154245" w:rsidRPr="00F27792">
        <w:rPr>
          <w:rFonts w:cs="Arial"/>
          <w:sz w:val="20"/>
          <w:szCs w:val="20"/>
          <w:highlight w:val="green"/>
        </w:rPr>
        <w:t xml:space="preserve"> </w:t>
      </w:r>
      <w:r w:rsidR="00DC0519" w:rsidRPr="00F27792">
        <w:rPr>
          <w:rFonts w:cs="Arial"/>
          <w:b/>
          <w:sz w:val="20"/>
          <w:szCs w:val="20"/>
          <w:highlight w:val="green"/>
        </w:rPr>
        <w:t xml:space="preserve">a Generator / </w:t>
      </w:r>
      <w:r w:rsidR="00154245" w:rsidRPr="00F27792">
        <w:rPr>
          <w:rFonts w:cs="Arial"/>
          <w:b/>
          <w:sz w:val="20"/>
          <w:szCs w:val="20"/>
          <w:highlight w:val="green"/>
        </w:rPr>
        <w:t>[Scenario 2]</w:t>
      </w:r>
      <w:r w:rsidR="00154245" w:rsidRPr="00F27792">
        <w:rPr>
          <w:rFonts w:cs="Arial"/>
          <w:sz w:val="20"/>
          <w:szCs w:val="20"/>
          <w:highlight w:val="green"/>
        </w:rPr>
        <w:t xml:space="preserve"> </w:t>
      </w:r>
      <w:r w:rsidR="00DC0519" w:rsidRPr="00F27792">
        <w:rPr>
          <w:rFonts w:cs="Arial"/>
          <w:b/>
          <w:sz w:val="20"/>
          <w:szCs w:val="20"/>
          <w:highlight w:val="green"/>
        </w:rPr>
        <w:t>Trader</w:t>
      </w:r>
      <w:r w:rsidR="00DC0519" w:rsidRPr="006561D7">
        <w:rPr>
          <w:rFonts w:cs="Arial"/>
          <w:sz w:val="20"/>
          <w:szCs w:val="20"/>
        </w:rPr>
        <w:t xml:space="preserve">] entered into with the Municipality for the use of the </w:t>
      </w:r>
      <w:r w:rsidR="007D1545">
        <w:rPr>
          <w:rFonts w:cs="Arial"/>
          <w:sz w:val="20"/>
          <w:szCs w:val="20"/>
        </w:rPr>
        <w:t>Distribution System</w:t>
      </w:r>
      <w:r w:rsidR="00DC0519" w:rsidRPr="006561D7" w:rsidDel="002229A2">
        <w:rPr>
          <w:rFonts w:cs="Arial"/>
          <w:sz w:val="20"/>
          <w:szCs w:val="20"/>
        </w:rPr>
        <w:t xml:space="preserve"> </w:t>
      </w:r>
      <w:r w:rsidR="00DC0519" w:rsidRPr="006561D7">
        <w:rPr>
          <w:rFonts w:cs="Arial"/>
          <w:sz w:val="20"/>
          <w:szCs w:val="20"/>
        </w:rPr>
        <w:t xml:space="preserve">for purposes of Wheeling Energy to </w:t>
      </w:r>
      <w:r w:rsidR="00DC0519">
        <w:rPr>
          <w:rFonts w:cs="Arial"/>
          <w:sz w:val="20"/>
          <w:szCs w:val="20"/>
        </w:rPr>
        <w:t>Off-taker(s)</w:t>
      </w:r>
      <w:r w:rsidR="0047599F">
        <w:rPr>
          <w:rFonts w:cs="Arial"/>
          <w:sz w:val="20"/>
          <w:szCs w:val="20"/>
        </w:rPr>
        <w:t>;</w:t>
      </w:r>
    </w:p>
    <w:p w14:paraId="79ABA627" w14:textId="22F64147" w:rsidR="00317790" w:rsidRDefault="00317790" w:rsidP="00A75E32">
      <w:pPr>
        <w:pStyle w:val="ListParagraph"/>
        <w:numPr>
          <w:ilvl w:val="1"/>
          <w:numId w:val="1"/>
        </w:numPr>
        <w:spacing w:after="0" w:line="360" w:lineRule="auto"/>
        <w:ind w:left="851" w:hanging="851"/>
        <w:contextualSpacing w:val="0"/>
        <w:rPr>
          <w:rFonts w:cs="Arial"/>
          <w:sz w:val="20"/>
          <w:szCs w:val="20"/>
        </w:rPr>
      </w:pPr>
      <w:r>
        <w:rPr>
          <w:rFonts w:cs="Arial"/>
          <w:sz w:val="20"/>
          <w:szCs w:val="20"/>
        </w:rPr>
        <w:t>“</w:t>
      </w:r>
      <w:r>
        <w:rPr>
          <w:rFonts w:cs="Arial"/>
          <w:b/>
          <w:sz w:val="20"/>
          <w:szCs w:val="20"/>
        </w:rPr>
        <w:t>Wheeled Energy</w:t>
      </w:r>
      <w:r>
        <w:rPr>
          <w:rFonts w:cs="Arial"/>
          <w:sz w:val="20"/>
          <w:szCs w:val="20"/>
        </w:rPr>
        <w:t xml:space="preserve">” means the Electrical Energy injected at the Generator(s)’s POC being sold or traded to the Off-taker(s) and delivered using the </w:t>
      </w:r>
      <w:r w:rsidR="00AD7D35">
        <w:rPr>
          <w:rFonts w:cs="Arial"/>
          <w:sz w:val="20"/>
          <w:szCs w:val="20"/>
        </w:rPr>
        <w:t>Distribution</w:t>
      </w:r>
      <w:r w:rsidR="004A48EA">
        <w:rPr>
          <w:rFonts w:cs="Arial"/>
          <w:sz w:val="20"/>
          <w:szCs w:val="20"/>
        </w:rPr>
        <w:t xml:space="preserve"> System</w:t>
      </w:r>
      <w:r>
        <w:rPr>
          <w:rFonts w:cs="Arial"/>
          <w:sz w:val="20"/>
          <w:szCs w:val="20"/>
        </w:rPr>
        <w:t xml:space="preserve"> at the Off-taker’s POS; and</w:t>
      </w:r>
    </w:p>
    <w:p w14:paraId="39A9180B" w14:textId="3ACD25D0" w:rsidR="00E54B76" w:rsidRDefault="0064519B" w:rsidP="00A75E3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w:t>
      </w:r>
      <w:r w:rsidRPr="00A75E32">
        <w:rPr>
          <w:rFonts w:cs="Arial"/>
          <w:b/>
          <w:bCs/>
          <w:sz w:val="20"/>
          <w:szCs w:val="20"/>
        </w:rPr>
        <w:t>Wheeling</w:t>
      </w:r>
      <w:r w:rsidRPr="00A75E32">
        <w:rPr>
          <w:rFonts w:cs="Arial"/>
          <w:sz w:val="20"/>
          <w:szCs w:val="20"/>
        </w:rPr>
        <w:t>” means the</w:t>
      </w:r>
      <w:r w:rsidR="00516BB6">
        <w:rPr>
          <w:rFonts w:cs="Arial"/>
          <w:sz w:val="20"/>
          <w:szCs w:val="20"/>
        </w:rPr>
        <w:t xml:space="preserve"> </w:t>
      </w:r>
      <w:r w:rsidR="00920B44" w:rsidRPr="00A75E32">
        <w:rPr>
          <w:rFonts w:cs="Arial"/>
          <w:sz w:val="20"/>
          <w:szCs w:val="20"/>
        </w:rPr>
        <w:t xml:space="preserve">exchange of </w:t>
      </w:r>
      <w:r w:rsidR="00516BB6">
        <w:rPr>
          <w:rFonts w:cs="Arial"/>
          <w:sz w:val="20"/>
          <w:szCs w:val="20"/>
        </w:rPr>
        <w:t>E</w:t>
      </w:r>
      <w:r w:rsidR="00920B44" w:rsidRPr="00A75E32">
        <w:rPr>
          <w:rFonts w:cs="Arial"/>
          <w:sz w:val="20"/>
          <w:szCs w:val="20"/>
        </w:rPr>
        <w:t xml:space="preserve">lectrical </w:t>
      </w:r>
      <w:r w:rsidR="00516BB6">
        <w:rPr>
          <w:rFonts w:cs="Arial"/>
          <w:sz w:val="20"/>
          <w:szCs w:val="20"/>
        </w:rPr>
        <w:t>E</w:t>
      </w:r>
      <w:r w:rsidR="00920B44" w:rsidRPr="00A75E32">
        <w:rPr>
          <w:rFonts w:cs="Arial"/>
          <w:sz w:val="20"/>
          <w:szCs w:val="20"/>
        </w:rPr>
        <w:t xml:space="preserve">nergy between a </w:t>
      </w:r>
      <w:r w:rsidR="00EB2FDA" w:rsidRPr="00F27792">
        <w:rPr>
          <w:rFonts w:cs="Arial"/>
          <w:b/>
          <w:sz w:val="20"/>
          <w:szCs w:val="20"/>
          <w:highlight w:val="green"/>
        </w:rPr>
        <w:t>[[Scenario 1]</w:t>
      </w:r>
      <w:r w:rsidR="00EB2FDA" w:rsidRPr="00F27792">
        <w:rPr>
          <w:rFonts w:cs="Arial"/>
          <w:sz w:val="20"/>
          <w:szCs w:val="20"/>
          <w:highlight w:val="green"/>
        </w:rPr>
        <w:t xml:space="preserve"> </w:t>
      </w:r>
      <w:r w:rsidR="00EB2FDA" w:rsidRPr="00F27792">
        <w:rPr>
          <w:rFonts w:cs="Arial"/>
          <w:b/>
          <w:sz w:val="20"/>
          <w:szCs w:val="20"/>
          <w:highlight w:val="green"/>
        </w:rPr>
        <w:t>a Generator / [Scenario 2]</w:t>
      </w:r>
      <w:r w:rsidR="00EB2FDA" w:rsidRPr="00F27792">
        <w:rPr>
          <w:rFonts w:cs="Arial"/>
          <w:sz w:val="20"/>
          <w:szCs w:val="20"/>
          <w:highlight w:val="green"/>
        </w:rPr>
        <w:t xml:space="preserve"> </w:t>
      </w:r>
      <w:r w:rsidR="00EB2FDA" w:rsidRPr="00F27792">
        <w:rPr>
          <w:rFonts w:cs="Arial"/>
          <w:b/>
          <w:sz w:val="20"/>
          <w:szCs w:val="20"/>
          <w:highlight w:val="green"/>
        </w:rPr>
        <w:t>Trader</w:t>
      </w:r>
      <w:r w:rsidR="00EB2FDA" w:rsidRPr="000E1796">
        <w:rPr>
          <w:rFonts w:cs="Arial"/>
          <w:sz w:val="20"/>
          <w:szCs w:val="20"/>
          <w:highlight w:val="green"/>
        </w:rPr>
        <w:t>]</w:t>
      </w:r>
      <w:r w:rsidR="00EB2FDA" w:rsidRPr="006561D7">
        <w:rPr>
          <w:rFonts w:cs="Arial"/>
          <w:sz w:val="20"/>
          <w:szCs w:val="20"/>
        </w:rPr>
        <w:t xml:space="preserve"> </w:t>
      </w:r>
      <w:r w:rsidR="00920B44" w:rsidRPr="00A75E32">
        <w:rPr>
          <w:rFonts w:cs="Arial"/>
          <w:sz w:val="20"/>
          <w:szCs w:val="20"/>
        </w:rPr>
        <w:t>and a</w:t>
      </w:r>
      <w:r w:rsidR="00885AE1">
        <w:rPr>
          <w:rFonts w:cs="Arial"/>
          <w:sz w:val="20"/>
          <w:szCs w:val="20"/>
        </w:rPr>
        <w:t>n Off-taker</w:t>
      </w:r>
      <w:r w:rsidR="00C04523">
        <w:rPr>
          <w:rFonts w:cs="Arial"/>
          <w:sz w:val="20"/>
          <w:szCs w:val="20"/>
        </w:rPr>
        <w:t>(s)</w:t>
      </w:r>
      <w:r w:rsidR="00920B44" w:rsidRPr="00A75E32">
        <w:rPr>
          <w:rFonts w:cs="Arial"/>
          <w:sz w:val="20"/>
          <w:szCs w:val="20"/>
        </w:rPr>
        <w:t xml:space="preserve"> via the </w:t>
      </w:r>
      <w:r w:rsidR="007D1545">
        <w:rPr>
          <w:rFonts w:cs="Arial"/>
          <w:sz w:val="20"/>
          <w:szCs w:val="20"/>
        </w:rPr>
        <w:t>Distribution System</w:t>
      </w:r>
      <w:r w:rsidR="00920B44" w:rsidRPr="00A75E32">
        <w:rPr>
          <w:rFonts w:cs="Arial"/>
          <w:sz w:val="20"/>
          <w:szCs w:val="20"/>
        </w:rPr>
        <w:t>, and “</w:t>
      </w:r>
      <w:r w:rsidR="00920B44" w:rsidRPr="00EB2FDA">
        <w:rPr>
          <w:rFonts w:cs="Arial"/>
          <w:sz w:val="20"/>
          <w:szCs w:val="20"/>
        </w:rPr>
        <w:t>Wheel</w:t>
      </w:r>
      <w:r w:rsidR="00920B44" w:rsidRPr="00A75E32">
        <w:rPr>
          <w:rFonts w:cs="Arial"/>
          <w:sz w:val="20"/>
          <w:szCs w:val="20"/>
        </w:rPr>
        <w:t>” or “</w:t>
      </w:r>
      <w:r w:rsidR="00920B44" w:rsidRPr="00EB2FDA">
        <w:rPr>
          <w:rFonts w:cs="Arial"/>
          <w:sz w:val="20"/>
          <w:szCs w:val="20"/>
        </w:rPr>
        <w:t>Wheeled</w:t>
      </w:r>
      <w:r w:rsidR="00920B44" w:rsidRPr="00A75E32">
        <w:rPr>
          <w:rFonts w:cs="Arial"/>
          <w:sz w:val="20"/>
          <w:szCs w:val="20"/>
        </w:rPr>
        <w:t>” shall have a corresponding meaning</w:t>
      </w:r>
      <w:r w:rsidR="00D01971" w:rsidRPr="00A75E32">
        <w:rPr>
          <w:rFonts w:cs="Arial"/>
          <w:sz w:val="20"/>
          <w:szCs w:val="20"/>
        </w:rPr>
        <w:t>.</w:t>
      </w:r>
    </w:p>
    <w:p w14:paraId="7849838D" w14:textId="561C55D8" w:rsidR="009C772C" w:rsidRPr="00A75E32" w:rsidRDefault="00E54B76" w:rsidP="00E54B76">
      <w:pPr>
        <w:spacing w:after="160" w:line="259" w:lineRule="auto"/>
        <w:ind w:left="0" w:firstLine="0"/>
        <w:jc w:val="left"/>
        <w:rPr>
          <w:rFonts w:cs="Arial"/>
          <w:sz w:val="20"/>
          <w:szCs w:val="20"/>
        </w:rPr>
      </w:pPr>
      <w:r>
        <w:rPr>
          <w:rFonts w:cs="Arial"/>
          <w:sz w:val="20"/>
          <w:szCs w:val="20"/>
        </w:rPr>
        <w:br w:type="page"/>
      </w:r>
    </w:p>
    <w:p w14:paraId="3748B13C" w14:textId="483F27C7" w:rsidR="009C772C" w:rsidRPr="00A75E32" w:rsidRDefault="009D11F8" w:rsidP="00EB2FDA">
      <w:pPr>
        <w:pStyle w:val="Heading1"/>
        <w:keepNext/>
        <w:numPr>
          <w:ilvl w:val="0"/>
          <w:numId w:val="1"/>
        </w:numPr>
        <w:spacing w:after="0"/>
        <w:ind w:left="851" w:hanging="851"/>
        <w:rPr>
          <w:sz w:val="20"/>
          <w:szCs w:val="20"/>
        </w:rPr>
      </w:pPr>
      <w:bookmarkStart w:id="8" w:name="_Toc130223983"/>
      <w:r w:rsidRPr="00A75E32">
        <w:rPr>
          <w:sz w:val="20"/>
          <w:szCs w:val="20"/>
        </w:rPr>
        <w:lastRenderedPageBreak/>
        <w:t>INTERPRETATION</w:t>
      </w:r>
      <w:bookmarkEnd w:id="8"/>
      <w:r w:rsidRPr="00A75E32">
        <w:rPr>
          <w:sz w:val="20"/>
          <w:szCs w:val="20"/>
        </w:rPr>
        <w:t xml:space="preserve"> </w:t>
      </w:r>
    </w:p>
    <w:p w14:paraId="7AC40BC2" w14:textId="77777777" w:rsidR="009C772C" w:rsidRPr="00A75E32" w:rsidRDefault="009D11F8" w:rsidP="00F4178A">
      <w:pPr>
        <w:keepNext/>
        <w:spacing w:after="0" w:line="360" w:lineRule="auto"/>
        <w:ind w:left="451" w:firstLine="0"/>
        <w:rPr>
          <w:rFonts w:cs="Arial"/>
          <w:sz w:val="20"/>
          <w:szCs w:val="20"/>
        </w:rPr>
      </w:pPr>
      <w:r w:rsidRPr="00A75E32">
        <w:rPr>
          <w:rFonts w:cs="Arial"/>
          <w:sz w:val="20"/>
          <w:szCs w:val="20"/>
        </w:rPr>
        <w:t xml:space="preserve"> </w:t>
      </w:r>
    </w:p>
    <w:p w14:paraId="6A577611" w14:textId="2F830341" w:rsidR="006B015D" w:rsidRPr="00A75E32" w:rsidRDefault="006B015D" w:rsidP="00F4178A">
      <w:pPr>
        <w:keepNext/>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Clause headings are not to be referred to in interpreting this Agreement.</w:t>
      </w:r>
    </w:p>
    <w:p w14:paraId="38595F5D" w14:textId="16C2E911" w:rsidR="006B015D" w:rsidRPr="00A75E32" w:rsidRDefault="006B015D" w:rsidP="00A75E32">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Unless the context indicates otherwise, a reference to a person includes natural persons, juristic persons, partnerships, and trusts.</w:t>
      </w:r>
    </w:p>
    <w:p w14:paraId="57AC4FEB" w14:textId="77777777" w:rsidR="006B015D" w:rsidRPr="00A75E32" w:rsidRDefault="006B015D" w:rsidP="00A75E32">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 xml:space="preserve">An expression which denotes – </w:t>
      </w:r>
    </w:p>
    <w:p w14:paraId="0882E21C" w14:textId="77777777" w:rsidR="006B015D" w:rsidRPr="00A75E32" w:rsidRDefault="006B015D" w:rsidP="00A75E32">
      <w:pPr>
        <w:numPr>
          <w:ilvl w:val="2"/>
          <w:numId w:val="1"/>
        </w:numPr>
        <w:autoSpaceDE w:val="0"/>
        <w:autoSpaceDN w:val="0"/>
        <w:adjustRightInd w:val="0"/>
        <w:spacing w:after="0" w:line="360" w:lineRule="auto"/>
        <w:ind w:left="1843" w:hanging="992"/>
        <w:rPr>
          <w:rFonts w:cs="Arial"/>
          <w:sz w:val="20"/>
          <w:szCs w:val="20"/>
        </w:rPr>
      </w:pPr>
      <w:r w:rsidRPr="00A75E32">
        <w:rPr>
          <w:rFonts w:cs="Arial"/>
          <w:sz w:val="20"/>
          <w:szCs w:val="20"/>
        </w:rPr>
        <w:t>Any gender includes the other genders; and</w:t>
      </w:r>
    </w:p>
    <w:p w14:paraId="202909B1" w14:textId="4E73ED7E" w:rsidR="006B015D" w:rsidRPr="00A75E32" w:rsidRDefault="006B015D" w:rsidP="00A75E32">
      <w:pPr>
        <w:numPr>
          <w:ilvl w:val="2"/>
          <w:numId w:val="1"/>
        </w:numPr>
        <w:autoSpaceDE w:val="0"/>
        <w:autoSpaceDN w:val="0"/>
        <w:adjustRightInd w:val="0"/>
        <w:spacing w:after="0" w:line="360" w:lineRule="auto"/>
        <w:ind w:left="1843" w:hanging="992"/>
        <w:rPr>
          <w:rFonts w:cs="Arial"/>
          <w:sz w:val="20"/>
          <w:szCs w:val="20"/>
        </w:rPr>
      </w:pPr>
      <w:r w:rsidRPr="00A75E32">
        <w:rPr>
          <w:rFonts w:cs="Arial"/>
          <w:sz w:val="20"/>
          <w:szCs w:val="20"/>
        </w:rPr>
        <w:t xml:space="preserve">The singular includes the plural and </w:t>
      </w:r>
      <w:r w:rsidRPr="00A75E32">
        <w:rPr>
          <w:rFonts w:cs="Arial"/>
          <w:i/>
          <w:iCs/>
          <w:sz w:val="20"/>
          <w:szCs w:val="20"/>
        </w:rPr>
        <w:t>vice versa</w:t>
      </w:r>
      <w:r w:rsidRPr="00A75E32">
        <w:rPr>
          <w:rFonts w:cs="Arial"/>
          <w:sz w:val="20"/>
          <w:szCs w:val="20"/>
        </w:rPr>
        <w:t>.</w:t>
      </w:r>
    </w:p>
    <w:p w14:paraId="616583A5" w14:textId="506ADD14" w:rsidR="006B015D" w:rsidRPr="00A75E32" w:rsidRDefault="006B015D" w:rsidP="00A75E32">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Any reference in this Agreement to “days” shall be construed as Calendar Days unless expressly qualified by the word “Business”.</w:t>
      </w:r>
    </w:p>
    <w:p w14:paraId="0E784190" w14:textId="5DAFBE91" w:rsidR="006B015D" w:rsidRPr="00A75E32" w:rsidRDefault="006B015D" w:rsidP="00A75E32">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 xml:space="preserve">Words and expressions defined in this Agreement shall bear the same meanings when used in any schedules or other </w:t>
      </w:r>
      <w:r w:rsidR="00232B63">
        <w:rPr>
          <w:rFonts w:cs="Arial"/>
          <w:sz w:val="20"/>
          <w:szCs w:val="20"/>
        </w:rPr>
        <w:t>Schedule</w:t>
      </w:r>
      <w:r w:rsidRPr="00A75E32">
        <w:rPr>
          <w:rFonts w:cs="Arial"/>
          <w:sz w:val="20"/>
          <w:szCs w:val="20"/>
        </w:rPr>
        <w:t>s to this Agreement unless separately defined therein.</w:t>
      </w:r>
    </w:p>
    <w:p w14:paraId="3677E504" w14:textId="00A0FD03" w:rsidR="006B015D" w:rsidRPr="00A75E32" w:rsidRDefault="006B015D" w:rsidP="00F21CBA">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When a number of days is specified in this Agreement, it shall be calculated by excluding the first and including the last day, unless the last day does not fall on a Business Day, in which case the last day shall be the next succeeding Business Day.</w:t>
      </w:r>
    </w:p>
    <w:p w14:paraId="30998AAB" w14:textId="7C80F915" w:rsidR="006B015D" w:rsidRPr="00A75E32" w:rsidRDefault="006B015D" w:rsidP="00A75E32">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When the last day for performance of an obligation falls on a day that is not a Business Day, the obligation shall be performed on the next succeeding Business Day.</w:t>
      </w:r>
    </w:p>
    <w:p w14:paraId="25A57428" w14:textId="6978B432" w:rsidR="006B015D" w:rsidRPr="00F21CBA" w:rsidRDefault="006B015D" w:rsidP="00F21CBA">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A reference to any legislation includes any statutory amendment or substitution thereof</w:t>
      </w:r>
      <w:r w:rsidR="00F21CBA">
        <w:rPr>
          <w:rFonts w:cs="Arial"/>
          <w:sz w:val="20"/>
          <w:szCs w:val="20"/>
        </w:rPr>
        <w:t>.</w:t>
      </w:r>
    </w:p>
    <w:p w14:paraId="79ACB23C" w14:textId="425746D8" w:rsidR="009C772C" w:rsidRPr="00A75E32" w:rsidRDefault="006B015D" w:rsidP="00A75E32">
      <w:pPr>
        <w:numPr>
          <w:ilvl w:val="1"/>
          <w:numId w:val="1"/>
        </w:numPr>
        <w:autoSpaceDE w:val="0"/>
        <w:autoSpaceDN w:val="0"/>
        <w:adjustRightInd w:val="0"/>
        <w:spacing w:after="0" w:line="360" w:lineRule="auto"/>
        <w:ind w:left="851" w:hanging="851"/>
        <w:rPr>
          <w:rFonts w:cs="Arial"/>
          <w:sz w:val="20"/>
          <w:szCs w:val="20"/>
        </w:rPr>
      </w:pPr>
      <w:r w:rsidRPr="00A75E32">
        <w:rPr>
          <w:rFonts w:cs="Arial"/>
          <w:sz w:val="20"/>
          <w:szCs w:val="20"/>
        </w:rPr>
        <w:t xml:space="preserve">If any provision in clause </w:t>
      </w:r>
      <w:r w:rsidR="003A768E" w:rsidRPr="00A75E32">
        <w:rPr>
          <w:rFonts w:cs="Arial"/>
          <w:sz w:val="20"/>
          <w:szCs w:val="20"/>
        </w:rPr>
        <w:fldChar w:fldCharType="begin"/>
      </w:r>
      <w:r w:rsidR="003A768E" w:rsidRPr="00A75E32">
        <w:rPr>
          <w:rFonts w:cs="Arial"/>
          <w:sz w:val="20"/>
          <w:szCs w:val="20"/>
        </w:rPr>
        <w:instrText xml:space="preserve"> REF _Ref128149059 \r \h </w:instrText>
      </w:r>
      <w:r w:rsidR="00A75E32" w:rsidRPr="00A75E32">
        <w:rPr>
          <w:rFonts w:cs="Arial"/>
          <w:sz w:val="20"/>
          <w:szCs w:val="20"/>
        </w:rPr>
        <w:instrText xml:space="preserve"> \* MERGEFORMAT </w:instrText>
      </w:r>
      <w:r w:rsidR="003A768E" w:rsidRPr="00A75E32">
        <w:rPr>
          <w:rFonts w:cs="Arial"/>
          <w:sz w:val="20"/>
          <w:szCs w:val="20"/>
        </w:rPr>
      </w:r>
      <w:r w:rsidR="003A768E" w:rsidRPr="00A75E32">
        <w:rPr>
          <w:rFonts w:cs="Arial"/>
          <w:sz w:val="20"/>
          <w:szCs w:val="20"/>
        </w:rPr>
        <w:fldChar w:fldCharType="separate"/>
      </w:r>
      <w:r w:rsidR="008A35C0">
        <w:rPr>
          <w:rFonts w:cs="Arial"/>
          <w:sz w:val="20"/>
          <w:szCs w:val="20"/>
        </w:rPr>
        <w:t>1</w:t>
      </w:r>
      <w:r w:rsidR="003A768E" w:rsidRPr="00A75E32">
        <w:rPr>
          <w:rFonts w:cs="Arial"/>
          <w:sz w:val="20"/>
          <w:szCs w:val="20"/>
        </w:rPr>
        <w:fldChar w:fldCharType="end"/>
      </w:r>
      <w:r w:rsidR="006873DC" w:rsidRPr="00A75E32">
        <w:rPr>
          <w:rFonts w:cs="Arial"/>
          <w:sz w:val="20"/>
          <w:szCs w:val="20"/>
        </w:rPr>
        <w:t xml:space="preserve"> </w:t>
      </w:r>
      <w:r w:rsidRPr="00A75E32">
        <w:rPr>
          <w:rFonts w:cs="Arial"/>
          <w:sz w:val="20"/>
          <w:szCs w:val="20"/>
        </w:rPr>
        <w:t xml:space="preserve">confers rights or imposes obligations on any Party, it shall be implemented as if it were a substantive provision in the body of the Agreement, notwithstanding that it is contained in clause </w:t>
      </w:r>
      <w:r w:rsidR="006873DC" w:rsidRPr="00A75E32">
        <w:rPr>
          <w:rFonts w:cs="Arial"/>
          <w:sz w:val="20"/>
          <w:szCs w:val="20"/>
        </w:rPr>
        <w:fldChar w:fldCharType="begin"/>
      </w:r>
      <w:r w:rsidR="006873DC" w:rsidRPr="00A75E32">
        <w:rPr>
          <w:rFonts w:cs="Arial"/>
          <w:sz w:val="20"/>
          <w:szCs w:val="20"/>
        </w:rPr>
        <w:instrText xml:space="preserve"> REF _Ref128149069 \r \h </w:instrText>
      </w:r>
      <w:r w:rsidR="00BF498F" w:rsidRPr="00A75E32">
        <w:rPr>
          <w:rFonts w:cs="Arial"/>
          <w:sz w:val="20"/>
          <w:szCs w:val="20"/>
        </w:rPr>
        <w:instrText xml:space="preserve"> \* MERGEFORMAT </w:instrText>
      </w:r>
      <w:r w:rsidR="006873DC" w:rsidRPr="00A75E32">
        <w:rPr>
          <w:rFonts w:cs="Arial"/>
          <w:sz w:val="20"/>
          <w:szCs w:val="20"/>
        </w:rPr>
      </w:r>
      <w:r w:rsidR="006873DC" w:rsidRPr="00A75E32">
        <w:rPr>
          <w:rFonts w:cs="Arial"/>
          <w:sz w:val="20"/>
          <w:szCs w:val="20"/>
        </w:rPr>
        <w:fldChar w:fldCharType="separate"/>
      </w:r>
      <w:r w:rsidR="008A35C0">
        <w:rPr>
          <w:rFonts w:cs="Arial"/>
          <w:sz w:val="20"/>
          <w:szCs w:val="20"/>
        </w:rPr>
        <w:t>1</w:t>
      </w:r>
      <w:r w:rsidR="006873DC" w:rsidRPr="00A75E32">
        <w:rPr>
          <w:rFonts w:cs="Arial"/>
          <w:sz w:val="20"/>
          <w:szCs w:val="20"/>
        </w:rPr>
        <w:fldChar w:fldCharType="end"/>
      </w:r>
      <w:r w:rsidRPr="00A75E32">
        <w:rPr>
          <w:rFonts w:cs="Arial"/>
          <w:sz w:val="20"/>
          <w:szCs w:val="20"/>
        </w:rPr>
        <w:t xml:space="preserve"> of this Agreement.</w:t>
      </w:r>
    </w:p>
    <w:p w14:paraId="713E962A" w14:textId="21884C60" w:rsidR="00E54B76" w:rsidRDefault="00E54B76">
      <w:pPr>
        <w:spacing w:after="160" w:line="259" w:lineRule="auto"/>
        <w:ind w:left="0" w:firstLine="0"/>
        <w:jc w:val="left"/>
        <w:rPr>
          <w:rFonts w:cs="Arial"/>
          <w:sz w:val="20"/>
          <w:szCs w:val="20"/>
        </w:rPr>
      </w:pPr>
      <w:r>
        <w:rPr>
          <w:rFonts w:cs="Arial"/>
          <w:sz w:val="20"/>
          <w:szCs w:val="20"/>
        </w:rPr>
        <w:br w:type="page"/>
      </w:r>
    </w:p>
    <w:p w14:paraId="04E6C397" w14:textId="77777777" w:rsidR="009C772C" w:rsidRPr="00A75E32" w:rsidRDefault="009C772C" w:rsidP="00A75E32">
      <w:pPr>
        <w:spacing w:after="0" w:line="360" w:lineRule="auto"/>
        <w:ind w:left="0" w:firstLine="0"/>
        <w:rPr>
          <w:rFonts w:cs="Arial"/>
          <w:sz w:val="20"/>
          <w:szCs w:val="20"/>
        </w:rPr>
      </w:pPr>
    </w:p>
    <w:p w14:paraId="0913B888" w14:textId="187FC501" w:rsidR="009C772C" w:rsidRPr="00A75E32" w:rsidRDefault="009D11F8" w:rsidP="00EB2FDA">
      <w:pPr>
        <w:pStyle w:val="Heading1"/>
        <w:keepNext/>
        <w:numPr>
          <w:ilvl w:val="0"/>
          <w:numId w:val="1"/>
        </w:numPr>
        <w:spacing w:after="0"/>
        <w:ind w:left="851" w:hanging="851"/>
        <w:rPr>
          <w:sz w:val="20"/>
          <w:szCs w:val="20"/>
        </w:rPr>
      </w:pPr>
      <w:bookmarkStart w:id="9" w:name="_Toc130223984"/>
      <w:r w:rsidRPr="00A75E32">
        <w:rPr>
          <w:sz w:val="20"/>
          <w:szCs w:val="20"/>
        </w:rPr>
        <w:t>INTRODUCTION</w:t>
      </w:r>
      <w:bookmarkEnd w:id="9"/>
      <w:r w:rsidRPr="00A75E32">
        <w:rPr>
          <w:sz w:val="20"/>
          <w:szCs w:val="20"/>
        </w:rPr>
        <w:t xml:space="preserve"> </w:t>
      </w:r>
    </w:p>
    <w:p w14:paraId="549AE2D7" w14:textId="60002E9E" w:rsidR="009C772C" w:rsidRPr="00A75E32" w:rsidRDefault="009C772C" w:rsidP="00E54B76">
      <w:pPr>
        <w:keepNext/>
        <w:spacing w:after="0" w:line="360" w:lineRule="auto"/>
        <w:ind w:left="0" w:firstLine="0"/>
        <w:rPr>
          <w:rFonts w:cs="Arial"/>
          <w:sz w:val="20"/>
          <w:szCs w:val="20"/>
        </w:rPr>
      </w:pPr>
    </w:p>
    <w:p w14:paraId="7F159324" w14:textId="3AAC4180" w:rsidR="002F4B54" w:rsidRPr="00C951DC" w:rsidRDefault="00C25F9B" w:rsidP="00E54B76">
      <w:pPr>
        <w:pStyle w:val="ListParagraph"/>
        <w:keepNext/>
        <w:numPr>
          <w:ilvl w:val="1"/>
          <w:numId w:val="1"/>
        </w:numPr>
        <w:spacing w:after="0" w:line="360" w:lineRule="auto"/>
        <w:ind w:left="851" w:hanging="851"/>
        <w:contextualSpacing w:val="0"/>
        <w:rPr>
          <w:rFonts w:cs="Arial"/>
          <w:b/>
          <w:bCs/>
          <w:sz w:val="20"/>
          <w:szCs w:val="20"/>
        </w:rPr>
      </w:pPr>
      <w:r>
        <w:rPr>
          <w:rFonts w:cs="Arial"/>
          <w:sz w:val="20"/>
          <w:szCs w:val="20"/>
        </w:rPr>
        <w:t>T</w:t>
      </w:r>
      <w:r w:rsidR="00626052" w:rsidRPr="00A75E32">
        <w:rPr>
          <w:rFonts w:cs="Arial"/>
          <w:sz w:val="20"/>
          <w:szCs w:val="20"/>
        </w:rPr>
        <w:t xml:space="preserve">he Customer has applied for the </w:t>
      </w:r>
      <w:r w:rsidR="00D55B65">
        <w:rPr>
          <w:rFonts w:cs="Arial"/>
          <w:sz w:val="20"/>
          <w:szCs w:val="20"/>
        </w:rPr>
        <w:t>c</w:t>
      </w:r>
      <w:r w:rsidR="00626052" w:rsidRPr="00A75E32">
        <w:rPr>
          <w:rFonts w:cs="Arial"/>
          <w:sz w:val="20"/>
          <w:szCs w:val="20"/>
        </w:rPr>
        <w:t xml:space="preserve">onnection of the </w:t>
      </w:r>
      <w:r w:rsidR="00AF791F">
        <w:rPr>
          <w:rFonts w:cs="Arial"/>
          <w:sz w:val="20"/>
          <w:szCs w:val="20"/>
        </w:rPr>
        <w:t>Generation Facility</w:t>
      </w:r>
      <w:r w:rsidR="00626052" w:rsidRPr="00A75E32">
        <w:rPr>
          <w:rFonts w:cs="Arial"/>
          <w:sz w:val="20"/>
          <w:szCs w:val="20"/>
        </w:rPr>
        <w:t xml:space="preserve"> situated on the property as described in </w:t>
      </w:r>
      <w:r w:rsidR="00232B63" w:rsidRPr="00C951DC">
        <w:rPr>
          <w:rFonts w:cs="Arial"/>
          <w:b/>
          <w:bCs/>
          <w:sz w:val="20"/>
          <w:szCs w:val="20"/>
        </w:rPr>
        <w:t>Schedule</w:t>
      </w:r>
      <w:r w:rsidR="00626052" w:rsidRPr="00C951DC">
        <w:rPr>
          <w:rFonts w:cs="Arial"/>
          <w:b/>
          <w:bCs/>
          <w:sz w:val="20"/>
          <w:szCs w:val="20"/>
        </w:rPr>
        <w:t xml:space="preserve"> </w:t>
      </w:r>
      <w:r w:rsidRPr="00C951DC">
        <w:rPr>
          <w:rFonts w:cs="Arial"/>
          <w:b/>
          <w:bCs/>
          <w:sz w:val="20"/>
          <w:szCs w:val="20"/>
        </w:rPr>
        <w:t>C</w:t>
      </w:r>
      <w:r w:rsidR="00626052" w:rsidRPr="00C951DC">
        <w:rPr>
          <w:rFonts w:cs="Arial"/>
          <w:b/>
          <w:bCs/>
          <w:sz w:val="20"/>
          <w:szCs w:val="20"/>
        </w:rPr>
        <w:t xml:space="preserve"> (Generator Connection Particulars)</w:t>
      </w:r>
      <w:r w:rsidR="003E7569">
        <w:rPr>
          <w:rFonts w:cs="Arial"/>
          <w:sz w:val="20"/>
          <w:szCs w:val="20"/>
        </w:rPr>
        <w:t xml:space="preserve"> to the Distribution System</w:t>
      </w:r>
      <w:r w:rsidR="00626052" w:rsidRPr="00A75E32">
        <w:rPr>
          <w:rFonts w:cs="Arial"/>
          <w:sz w:val="20"/>
          <w:szCs w:val="20"/>
        </w:rPr>
        <w:t xml:space="preserve"> and has received and accepted the </w:t>
      </w:r>
      <w:r w:rsidR="00626052" w:rsidRPr="00C951DC">
        <w:rPr>
          <w:rFonts w:cs="Arial"/>
          <w:b/>
          <w:bCs/>
          <w:sz w:val="20"/>
          <w:szCs w:val="20"/>
        </w:rPr>
        <w:t>Municipal Quotation Letter (</w:t>
      </w:r>
      <w:r w:rsidR="00232B63" w:rsidRPr="00C951DC">
        <w:rPr>
          <w:rFonts w:cs="Arial"/>
          <w:b/>
          <w:bCs/>
          <w:sz w:val="20"/>
          <w:szCs w:val="20"/>
        </w:rPr>
        <w:t>Schedule</w:t>
      </w:r>
      <w:r w:rsidR="00626052" w:rsidRPr="00C951DC">
        <w:rPr>
          <w:rFonts w:cs="Arial"/>
          <w:b/>
          <w:bCs/>
          <w:sz w:val="20"/>
          <w:szCs w:val="20"/>
        </w:rPr>
        <w:t xml:space="preserve"> </w:t>
      </w:r>
      <w:r w:rsidR="006E2B0C" w:rsidRPr="00C951DC">
        <w:rPr>
          <w:rFonts w:cs="Arial"/>
          <w:b/>
          <w:bCs/>
          <w:sz w:val="20"/>
          <w:szCs w:val="20"/>
        </w:rPr>
        <w:t>A</w:t>
      </w:r>
      <w:r w:rsidR="00626052" w:rsidRPr="00C951DC">
        <w:rPr>
          <w:rFonts w:cs="Arial"/>
          <w:b/>
          <w:bCs/>
          <w:sz w:val="20"/>
          <w:szCs w:val="20"/>
        </w:rPr>
        <w:t>)</w:t>
      </w:r>
      <w:r w:rsidR="00376533" w:rsidRPr="00C951DC">
        <w:rPr>
          <w:rFonts w:cs="Arial"/>
          <w:b/>
          <w:bCs/>
          <w:sz w:val="20"/>
          <w:szCs w:val="20"/>
        </w:rPr>
        <w:t>.</w:t>
      </w:r>
    </w:p>
    <w:p w14:paraId="4FD46477" w14:textId="4797B5B7" w:rsidR="002F4B54" w:rsidRPr="00A75E32" w:rsidRDefault="002F4B54" w:rsidP="00A75E3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This Agreement sets out the terms and conditions upon which the Parties have agreed to: </w:t>
      </w:r>
    </w:p>
    <w:p w14:paraId="43E07F54" w14:textId="45E8208A" w:rsidR="00D903E9" w:rsidRPr="00376533" w:rsidRDefault="00D903E9" w:rsidP="00D8293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bookmarkStart w:id="10" w:name="_Ref129945798"/>
      <w:r w:rsidRPr="00A75E32">
        <w:rPr>
          <w:rFonts w:cs="Arial"/>
          <w:sz w:val="20"/>
          <w:szCs w:val="20"/>
        </w:rPr>
        <w:t>p</w:t>
      </w:r>
      <w:r w:rsidR="00072177" w:rsidRPr="00A75E32">
        <w:rPr>
          <w:rFonts w:cs="Arial"/>
          <w:sz w:val="20"/>
          <w:szCs w:val="20"/>
        </w:rPr>
        <w:t xml:space="preserve">hysically connect the </w:t>
      </w:r>
      <w:r w:rsidR="00AF791F">
        <w:rPr>
          <w:rFonts w:cs="Arial"/>
          <w:sz w:val="20"/>
          <w:szCs w:val="20"/>
        </w:rPr>
        <w:t>Generation Facility</w:t>
      </w:r>
      <w:r w:rsidR="00072177" w:rsidRPr="00A75E32">
        <w:rPr>
          <w:rFonts w:cs="Arial"/>
          <w:sz w:val="20"/>
          <w:szCs w:val="20"/>
        </w:rPr>
        <w:t xml:space="preserve"> to the Distribution System at the </w:t>
      </w:r>
      <w:r w:rsidR="00A66B7B" w:rsidRPr="00EB2FDA">
        <w:rPr>
          <w:rFonts w:cs="Arial"/>
          <w:b/>
          <w:bCs/>
          <w:sz w:val="20"/>
          <w:szCs w:val="20"/>
        </w:rPr>
        <w:t>[</w:t>
      </w:r>
      <w:r w:rsidR="00A66B7B" w:rsidRPr="00EB2FDA">
        <w:rPr>
          <w:rFonts w:cs="Arial"/>
          <w:b/>
          <w:bCs/>
          <w:sz w:val="20"/>
          <w:szCs w:val="20"/>
          <w:highlight w:val="yellow"/>
        </w:rPr>
        <w:t>Municipality’s</w:t>
      </w:r>
      <w:r w:rsidR="0041143C" w:rsidRPr="00EB2FDA">
        <w:rPr>
          <w:rFonts w:cs="Arial"/>
          <w:b/>
          <w:bCs/>
          <w:sz w:val="20"/>
          <w:szCs w:val="20"/>
          <w:highlight w:val="yellow"/>
        </w:rPr>
        <w:t xml:space="preserve"> / Customer’s</w:t>
      </w:r>
      <w:r w:rsidR="0041143C" w:rsidRPr="00EB2FDA">
        <w:rPr>
          <w:rFonts w:cs="Arial"/>
          <w:b/>
          <w:bCs/>
          <w:sz w:val="20"/>
          <w:szCs w:val="20"/>
        </w:rPr>
        <w:t>]</w:t>
      </w:r>
      <w:r w:rsidR="0041143C" w:rsidRPr="00A75E32">
        <w:rPr>
          <w:rFonts w:cs="Arial"/>
          <w:sz w:val="20"/>
          <w:szCs w:val="20"/>
        </w:rPr>
        <w:t xml:space="preserve"> substation located at </w:t>
      </w:r>
      <w:r w:rsidR="0041143C" w:rsidRPr="00D35B61">
        <w:rPr>
          <w:rFonts w:cs="Arial"/>
          <w:b/>
          <w:bCs/>
          <w:sz w:val="20"/>
          <w:szCs w:val="20"/>
        </w:rPr>
        <w:t>[</w:t>
      </w:r>
      <w:r w:rsidR="0041143C" w:rsidRPr="00EB2FDA">
        <w:rPr>
          <w:rFonts w:cs="Arial"/>
          <w:b/>
          <w:bCs/>
          <w:sz w:val="20"/>
          <w:szCs w:val="20"/>
          <w:highlight w:val="yellow"/>
        </w:rPr>
        <w:t>INSERT PLACE</w:t>
      </w:r>
      <w:r w:rsidR="0041143C" w:rsidRPr="00D35B61">
        <w:rPr>
          <w:rFonts w:cs="Arial"/>
          <w:b/>
          <w:bCs/>
          <w:sz w:val="20"/>
          <w:szCs w:val="20"/>
        </w:rPr>
        <w:t>]</w:t>
      </w:r>
      <w:r w:rsidR="0041143C" w:rsidRPr="00A75E32">
        <w:rPr>
          <w:rFonts w:cs="Arial"/>
          <w:sz w:val="20"/>
          <w:szCs w:val="20"/>
        </w:rPr>
        <w:t xml:space="preserve"> (the Point(s) of Connection</w:t>
      </w:r>
      <w:r w:rsidR="00BA7C76" w:rsidRPr="00A75E32">
        <w:rPr>
          <w:rFonts w:cs="Arial"/>
          <w:sz w:val="20"/>
          <w:szCs w:val="20"/>
        </w:rPr>
        <w:t xml:space="preserve">) on Erf </w:t>
      </w:r>
      <w:r w:rsidR="00BA7C76" w:rsidRPr="00D35B61">
        <w:rPr>
          <w:rFonts w:cs="Arial"/>
          <w:b/>
          <w:bCs/>
          <w:sz w:val="20"/>
          <w:szCs w:val="20"/>
        </w:rPr>
        <w:t>[</w:t>
      </w:r>
      <w:r w:rsidR="00BA7C76" w:rsidRPr="00EB2FDA">
        <w:rPr>
          <w:rFonts w:cs="Arial"/>
          <w:b/>
          <w:bCs/>
          <w:sz w:val="20"/>
          <w:szCs w:val="20"/>
          <w:highlight w:val="yellow"/>
        </w:rPr>
        <w:t>INSERT PROPERTY DESCRIPTION</w:t>
      </w:r>
      <w:r w:rsidR="00BA7C76" w:rsidRPr="00D35B61">
        <w:rPr>
          <w:rFonts w:cs="Arial"/>
          <w:b/>
          <w:bCs/>
          <w:sz w:val="20"/>
          <w:szCs w:val="20"/>
        </w:rPr>
        <w:t>]</w:t>
      </w:r>
      <w:r w:rsidR="00BA7C76" w:rsidRPr="00A75E32">
        <w:rPr>
          <w:rFonts w:cs="Arial"/>
          <w:sz w:val="20"/>
          <w:szCs w:val="20"/>
        </w:rPr>
        <w:t xml:space="preserve"> (hereinafter referred to as the “</w:t>
      </w:r>
      <w:r w:rsidR="00BA7C76" w:rsidRPr="00A75E32">
        <w:rPr>
          <w:rFonts w:cs="Arial"/>
          <w:b/>
          <w:bCs/>
          <w:sz w:val="20"/>
          <w:szCs w:val="20"/>
        </w:rPr>
        <w:t>Propert</w:t>
      </w:r>
      <w:r w:rsidRPr="00A75E32">
        <w:rPr>
          <w:rFonts w:cs="Arial"/>
          <w:b/>
          <w:bCs/>
          <w:sz w:val="20"/>
          <w:szCs w:val="20"/>
        </w:rPr>
        <w:t>y</w:t>
      </w:r>
      <w:r w:rsidR="00BA7C76" w:rsidRPr="00A75E32">
        <w:rPr>
          <w:rFonts w:cs="Arial"/>
          <w:sz w:val="20"/>
          <w:szCs w:val="20"/>
        </w:rPr>
        <w:t>”); and</w:t>
      </w:r>
      <w:bookmarkEnd w:id="10"/>
    </w:p>
    <w:p w14:paraId="40AB6CDB" w14:textId="25B20447" w:rsidR="00D903E9" w:rsidRPr="00376533" w:rsidRDefault="00D903E9" w:rsidP="00D8293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allow the Customer access to and the usage of the Distribution System to export </w:t>
      </w:r>
      <w:r w:rsidR="00085205">
        <w:rPr>
          <w:rFonts w:cs="Arial"/>
          <w:sz w:val="20"/>
          <w:szCs w:val="20"/>
        </w:rPr>
        <w:t>E</w:t>
      </w:r>
      <w:r w:rsidRPr="00A75E32">
        <w:rPr>
          <w:rFonts w:cs="Arial"/>
          <w:sz w:val="20"/>
          <w:szCs w:val="20"/>
        </w:rPr>
        <w:t xml:space="preserve">lectrical </w:t>
      </w:r>
      <w:r w:rsidR="00085205">
        <w:rPr>
          <w:rFonts w:cs="Arial"/>
          <w:sz w:val="20"/>
          <w:szCs w:val="20"/>
        </w:rPr>
        <w:t>E</w:t>
      </w:r>
      <w:r w:rsidRPr="00A75E32">
        <w:rPr>
          <w:rFonts w:cs="Arial"/>
          <w:sz w:val="20"/>
          <w:szCs w:val="20"/>
        </w:rPr>
        <w:t xml:space="preserve">nergy from the </w:t>
      </w:r>
      <w:r w:rsidR="00AF791F">
        <w:rPr>
          <w:rFonts w:cs="Arial"/>
          <w:sz w:val="20"/>
          <w:szCs w:val="20"/>
        </w:rPr>
        <w:t>Generation Facility</w:t>
      </w:r>
      <w:r w:rsidR="0034523E">
        <w:rPr>
          <w:rFonts w:cs="Arial"/>
          <w:sz w:val="20"/>
          <w:szCs w:val="20"/>
        </w:rPr>
        <w:t xml:space="preserve"> </w:t>
      </w:r>
      <w:r w:rsidR="00D309DA">
        <w:rPr>
          <w:rFonts w:cs="Arial"/>
          <w:sz w:val="20"/>
          <w:szCs w:val="20"/>
        </w:rPr>
        <w:t>[</w:t>
      </w:r>
      <w:r w:rsidR="0034523E" w:rsidRPr="00EB2FDA">
        <w:rPr>
          <w:rFonts w:cs="Arial"/>
          <w:b/>
          <w:bCs/>
          <w:sz w:val="20"/>
          <w:szCs w:val="20"/>
          <w:highlight w:val="yellow"/>
        </w:rPr>
        <w:t>for purposes of a Wheeling arrangement</w:t>
      </w:r>
      <w:r w:rsidR="0012782E">
        <w:rPr>
          <w:rFonts w:cs="Arial"/>
          <w:sz w:val="20"/>
          <w:szCs w:val="20"/>
        </w:rPr>
        <w:t>]</w:t>
      </w:r>
      <w:r w:rsidRPr="00A75E32">
        <w:rPr>
          <w:rFonts w:cs="Arial"/>
          <w:sz w:val="20"/>
          <w:szCs w:val="20"/>
        </w:rPr>
        <w:t xml:space="preserve">, </w:t>
      </w:r>
    </w:p>
    <w:p w14:paraId="76D18AB4" w14:textId="6E12ED00" w:rsidR="00D22E8F" w:rsidRPr="00376533" w:rsidRDefault="00D903E9" w:rsidP="00D8293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against the payment(s) by the Customer to the Municipality of the applicable charges (as set out in</w:t>
      </w:r>
      <w:r w:rsidR="002D7768">
        <w:rPr>
          <w:rFonts w:cs="Arial"/>
          <w:sz w:val="20"/>
          <w:szCs w:val="20"/>
        </w:rPr>
        <w:t xml:space="preserve"> c</w:t>
      </w:r>
      <w:r w:rsidRPr="00A75E32">
        <w:rPr>
          <w:rFonts w:cs="Arial"/>
          <w:sz w:val="20"/>
          <w:szCs w:val="20"/>
        </w:rPr>
        <w:t>lause</w:t>
      </w:r>
      <w:r w:rsidR="00357FB9">
        <w:rPr>
          <w:rFonts w:cs="Arial"/>
          <w:sz w:val="20"/>
          <w:szCs w:val="20"/>
        </w:rPr>
        <w:t xml:space="preserve"> </w:t>
      </w:r>
      <w:r w:rsidR="002D7768" w:rsidRPr="00753FA9">
        <w:rPr>
          <w:rFonts w:cs="Arial"/>
          <w:sz w:val="20"/>
          <w:szCs w:val="20"/>
        </w:rPr>
        <w:fldChar w:fldCharType="begin"/>
      </w:r>
      <w:r w:rsidR="002D7768" w:rsidRPr="00753FA9">
        <w:rPr>
          <w:rFonts w:cs="Arial"/>
          <w:sz w:val="20"/>
          <w:szCs w:val="20"/>
        </w:rPr>
        <w:instrText xml:space="preserve"> REF _Ref129945153 \r \h </w:instrText>
      </w:r>
      <w:r w:rsidR="00753FA9">
        <w:rPr>
          <w:rFonts w:cs="Arial"/>
          <w:sz w:val="20"/>
          <w:szCs w:val="20"/>
        </w:rPr>
        <w:instrText xml:space="preserve"> \* MERGEFORMAT </w:instrText>
      </w:r>
      <w:r w:rsidR="002D7768" w:rsidRPr="00753FA9">
        <w:rPr>
          <w:rFonts w:cs="Arial"/>
          <w:sz w:val="20"/>
          <w:szCs w:val="20"/>
        </w:rPr>
      </w:r>
      <w:r w:rsidR="002D7768" w:rsidRPr="00753FA9">
        <w:rPr>
          <w:rFonts w:cs="Arial"/>
          <w:sz w:val="20"/>
          <w:szCs w:val="20"/>
        </w:rPr>
        <w:fldChar w:fldCharType="separate"/>
      </w:r>
      <w:r w:rsidR="008A35C0">
        <w:rPr>
          <w:rFonts w:cs="Arial"/>
          <w:sz w:val="20"/>
          <w:szCs w:val="20"/>
        </w:rPr>
        <w:t>6</w:t>
      </w:r>
      <w:r w:rsidR="002D7768" w:rsidRPr="00753FA9">
        <w:rPr>
          <w:rFonts w:cs="Arial"/>
          <w:sz w:val="20"/>
          <w:szCs w:val="20"/>
        </w:rPr>
        <w:fldChar w:fldCharType="end"/>
      </w:r>
      <w:r w:rsidRPr="00A75E32">
        <w:rPr>
          <w:rFonts w:cs="Arial"/>
          <w:sz w:val="20"/>
          <w:szCs w:val="20"/>
        </w:rPr>
        <w:t>).</w:t>
      </w:r>
    </w:p>
    <w:p w14:paraId="71D60DDB" w14:textId="14695FD0" w:rsidR="00CD4798" w:rsidRPr="000D019D" w:rsidRDefault="00117977" w:rsidP="000D019D">
      <w:pPr>
        <w:pStyle w:val="ListParagraph"/>
        <w:numPr>
          <w:ilvl w:val="1"/>
          <w:numId w:val="1"/>
        </w:numPr>
        <w:spacing w:after="0" w:line="360" w:lineRule="auto"/>
        <w:ind w:left="851" w:hanging="792"/>
        <w:contextualSpacing w:val="0"/>
        <w:rPr>
          <w:rFonts w:cs="Arial"/>
          <w:sz w:val="20"/>
          <w:szCs w:val="20"/>
        </w:rPr>
      </w:pPr>
      <w:r w:rsidRPr="00A75E32">
        <w:rPr>
          <w:rFonts w:cs="Arial"/>
          <w:sz w:val="20"/>
          <w:szCs w:val="20"/>
        </w:rPr>
        <w:t xml:space="preserve">This Agreement is not intended to regulate or govern any aspect of the initial physical construction of the Municipality Connection Works, except </w:t>
      </w:r>
      <w:r w:rsidRPr="00C34FA1">
        <w:rPr>
          <w:rFonts w:cs="Arial"/>
          <w:sz w:val="20"/>
          <w:szCs w:val="20"/>
        </w:rPr>
        <w:t xml:space="preserve">insofar as Clause </w:t>
      </w:r>
      <w:r w:rsidR="00C34FA1" w:rsidRPr="00C34FA1">
        <w:rPr>
          <w:rFonts w:cs="Arial"/>
          <w:sz w:val="20"/>
          <w:szCs w:val="20"/>
        </w:rPr>
        <w:fldChar w:fldCharType="begin"/>
      </w:r>
      <w:r w:rsidR="00C34FA1" w:rsidRPr="00C34FA1">
        <w:rPr>
          <w:rFonts w:cs="Arial"/>
          <w:sz w:val="20"/>
          <w:szCs w:val="20"/>
        </w:rPr>
        <w:instrText xml:space="preserve"> REF _Ref129945839 \r \h </w:instrText>
      </w:r>
      <w:r w:rsidR="00C34FA1">
        <w:rPr>
          <w:rFonts w:cs="Arial"/>
          <w:sz w:val="20"/>
          <w:szCs w:val="20"/>
        </w:rPr>
        <w:instrText xml:space="preserve"> \* MERGEFORMAT </w:instrText>
      </w:r>
      <w:r w:rsidR="00C34FA1" w:rsidRPr="00C34FA1">
        <w:rPr>
          <w:rFonts w:cs="Arial"/>
          <w:sz w:val="20"/>
          <w:szCs w:val="20"/>
        </w:rPr>
      </w:r>
      <w:r w:rsidR="00C34FA1" w:rsidRPr="00C34FA1">
        <w:rPr>
          <w:rFonts w:cs="Arial"/>
          <w:sz w:val="20"/>
          <w:szCs w:val="20"/>
        </w:rPr>
        <w:fldChar w:fldCharType="separate"/>
      </w:r>
      <w:r w:rsidR="008A35C0">
        <w:rPr>
          <w:rFonts w:cs="Arial"/>
          <w:sz w:val="20"/>
          <w:szCs w:val="20"/>
        </w:rPr>
        <w:t>8</w:t>
      </w:r>
      <w:r w:rsidR="00C34FA1" w:rsidRPr="00C34FA1">
        <w:rPr>
          <w:rFonts w:cs="Arial"/>
          <w:sz w:val="20"/>
          <w:szCs w:val="20"/>
        </w:rPr>
        <w:fldChar w:fldCharType="end"/>
      </w:r>
      <w:r w:rsidRPr="00C34FA1">
        <w:rPr>
          <w:rFonts w:cs="Arial"/>
          <w:sz w:val="20"/>
          <w:szCs w:val="20"/>
        </w:rPr>
        <w:t xml:space="preserve"> applies</w:t>
      </w:r>
      <w:r w:rsidRPr="00A75E32">
        <w:rPr>
          <w:rFonts w:cs="Arial"/>
          <w:sz w:val="20"/>
          <w:szCs w:val="20"/>
        </w:rPr>
        <w:t xml:space="preserve"> thereto.</w:t>
      </w:r>
    </w:p>
    <w:p w14:paraId="55A2F810" w14:textId="26D16F17" w:rsidR="000C5EB4" w:rsidRPr="00A75E32" w:rsidRDefault="000C5EB4" w:rsidP="00A75E32">
      <w:pPr>
        <w:spacing w:after="0" w:line="360" w:lineRule="auto"/>
        <w:ind w:left="0" w:firstLine="0"/>
        <w:rPr>
          <w:rFonts w:cs="Arial"/>
          <w:sz w:val="20"/>
          <w:szCs w:val="20"/>
        </w:rPr>
      </w:pPr>
    </w:p>
    <w:p w14:paraId="1B0BE44C" w14:textId="047478CF" w:rsidR="009C772C" w:rsidRPr="00A75E32" w:rsidRDefault="003B7965" w:rsidP="00EB2FDA">
      <w:pPr>
        <w:pStyle w:val="Heading1"/>
        <w:keepNext/>
        <w:numPr>
          <w:ilvl w:val="0"/>
          <w:numId w:val="1"/>
        </w:numPr>
        <w:spacing w:after="0"/>
        <w:ind w:left="851" w:hanging="851"/>
        <w:rPr>
          <w:b w:val="0"/>
          <w:bCs w:val="0"/>
          <w:sz w:val="20"/>
          <w:szCs w:val="20"/>
        </w:rPr>
      </w:pPr>
      <w:bookmarkStart w:id="11" w:name="_Toc130223985"/>
      <w:r w:rsidRPr="00A75E32">
        <w:rPr>
          <w:sz w:val="20"/>
          <w:szCs w:val="20"/>
        </w:rPr>
        <w:t>TERM</w:t>
      </w:r>
      <w:bookmarkEnd w:id="11"/>
    </w:p>
    <w:p w14:paraId="3241F1FB" w14:textId="364AB95B" w:rsidR="009C772C" w:rsidRPr="00A75E32" w:rsidRDefault="009C772C" w:rsidP="00E54B76">
      <w:pPr>
        <w:keepNext/>
        <w:spacing w:after="0" w:line="360" w:lineRule="auto"/>
        <w:ind w:left="0" w:firstLine="0"/>
        <w:rPr>
          <w:rFonts w:cs="Arial"/>
          <w:sz w:val="20"/>
          <w:szCs w:val="20"/>
        </w:rPr>
      </w:pPr>
    </w:p>
    <w:p w14:paraId="08078B0F" w14:textId="3050074C" w:rsidR="00CE7C29" w:rsidRDefault="002A3983" w:rsidP="00E54B76">
      <w:pPr>
        <w:pStyle w:val="ListParagraph"/>
        <w:keepNext/>
        <w:numPr>
          <w:ilvl w:val="1"/>
          <w:numId w:val="1"/>
        </w:numPr>
        <w:spacing w:after="0" w:line="360" w:lineRule="auto"/>
        <w:ind w:left="851" w:hanging="851"/>
        <w:contextualSpacing w:val="0"/>
        <w:rPr>
          <w:rFonts w:cs="Arial"/>
          <w:sz w:val="20"/>
          <w:szCs w:val="20"/>
        </w:rPr>
      </w:pPr>
      <w:r>
        <w:rPr>
          <w:rFonts w:cs="Arial"/>
          <w:sz w:val="20"/>
          <w:szCs w:val="20"/>
        </w:rPr>
        <w:t>Th</w:t>
      </w:r>
      <w:r w:rsidR="009D11F8" w:rsidRPr="00A75E32">
        <w:rPr>
          <w:rFonts w:cs="Arial"/>
          <w:sz w:val="20"/>
          <w:szCs w:val="20"/>
        </w:rPr>
        <w:t xml:space="preserve">is </w:t>
      </w:r>
      <w:r w:rsidR="0037545C" w:rsidRPr="00A75E32">
        <w:rPr>
          <w:rFonts w:cs="Arial"/>
          <w:sz w:val="20"/>
          <w:szCs w:val="20"/>
        </w:rPr>
        <w:t>A</w:t>
      </w:r>
      <w:r w:rsidR="00355CE0" w:rsidRPr="00A75E32">
        <w:rPr>
          <w:rFonts w:cs="Arial"/>
          <w:sz w:val="20"/>
          <w:szCs w:val="20"/>
        </w:rPr>
        <w:t>greement</w:t>
      </w:r>
      <w:r w:rsidR="009D11F8" w:rsidRPr="00A75E32">
        <w:rPr>
          <w:rFonts w:cs="Arial"/>
          <w:sz w:val="20"/>
          <w:szCs w:val="20"/>
        </w:rPr>
        <w:t xml:space="preserve"> shall commence on the </w:t>
      </w:r>
      <w:r w:rsidR="00364E38" w:rsidRPr="00A75E32">
        <w:rPr>
          <w:rFonts w:cs="Arial"/>
          <w:sz w:val="20"/>
          <w:szCs w:val="20"/>
        </w:rPr>
        <w:t>E</w:t>
      </w:r>
      <w:r w:rsidR="009D11F8" w:rsidRPr="00A75E32">
        <w:rPr>
          <w:rFonts w:cs="Arial"/>
          <w:sz w:val="20"/>
          <w:szCs w:val="20"/>
        </w:rPr>
        <w:t xml:space="preserve">ffective </w:t>
      </w:r>
      <w:r w:rsidR="00364E38" w:rsidRPr="00A75E32">
        <w:rPr>
          <w:rFonts w:cs="Arial"/>
          <w:sz w:val="20"/>
          <w:szCs w:val="20"/>
        </w:rPr>
        <w:t>D</w:t>
      </w:r>
      <w:r w:rsidR="009D11F8" w:rsidRPr="00A75E32">
        <w:rPr>
          <w:rFonts w:cs="Arial"/>
          <w:sz w:val="20"/>
          <w:szCs w:val="20"/>
        </w:rPr>
        <w:t>ate and shall continue</w:t>
      </w:r>
      <w:r w:rsidR="00427B74" w:rsidRPr="00427B74">
        <w:rPr>
          <w:rFonts w:cs="Arial"/>
          <w:sz w:val="20"/>
          <w:szCs w:val="20"/>
        </w:rPr>
        <w:t xml:space="preserve"> </w:t>
      </w:r>
      <w:r w:rsidR="00427B74">
        <w:rPr>
          <w:rFonts w:cs="Arial"/>
          <w:sz w:val="20"/>
          <w:szCs w:val="20"/>
        </w:rPr>
        <w:t>f</w:t>
      </w:r>
      <w:r w:rsidR="00427B74" w:rsidRPr="00A75E32">
        <w:rPr>
          <w:rFonts w:cs="Arial"/>
          <w:sz w:val="20"/>
          <w:szCs w:val="20"/>
        </w:rPr>
        <w:t xml:space="preserve">or a </w:t>
      </w:r>
      <w:r w:rsidR="001C54C7">
        <w:rPr>
          <w:rFonts w:cs="Arial"/>
          <w:sz w:val="20"/>
          <w:szCs w:val="20"/>
        </w:rPr>
        <w:t xml:space="preserve">minimum </w:t>
      </w:r>
      <w:r w:rsidR="00427B74" w:rsidRPr="00A75E32">
        <w:rPr>
          <w:rFonts w:cs="Arial"/>
          <w:sz w:val="20"/>
          <w:szCs w:val="20"/>
        </w:rPr>
        <w:t xml:space="preserve">period of </w:t>
      </w:r>
      <w:r w:rsidR="00427B74" w:rsidRPr="00EB2FDA">
        <w:rPr>
          <w:rFonts w:cs="Arial"/>
          <w:b/>
          <w:bCs/>
          <w:sz w:val="20"/>
          <w:szCs w:val="20"/>
          <w:highlight w:val="yellow"/>
        </w:rPr>
        <w:t>[INSERT NUMBER OF YEARS IN WORDS</w:t>
      </w:r>
      <w:r w:rsidR="00427B74" w:rsidRPr="00A75E32">
        <w:rPr>
          <w:rFonts w:cs="Arial"/>
          <w:b/>
          <w:bCs/>
          <w:sz w:val="20"/>
          <w:szCs w:val="20"/>
        </w:rPr>
        <w:t>] [</w:t>
      </w:r>
      <w:r w:rsidR="00427B74" w:rsidRPr="00EB2FDA">
        <w:rPr>
          <w:rFonts w:cs="Arial"/>
          <w:b/>
          <w:bCs/>
          <w:sz w:val="20"/>
          <w:szCs w:val="20"/>
          <w:highlight w:val="yellow"/>
        </w:rPr>
        <w:t>INSERT NUMBER OF YEARS IN NUMERAL VALUE</w:t>
      </w:r>
      <w:r w:rsidR="00427B74" w:rsidRPr="00A75E32">
        <w:rPr>
          <w:rFonts w:cs="Arial"/>
          <w:b/>
          <w:bCs/>
          <w:sz w:val="20"/>
          <w:szCs w:val="20"/>
        </w:rPr>
        <w:t>]</w:t>
      </w:r>
      <w:r w:rsidR="00EC1BD0">
        <w:rPr>
          <w:rFonts w:cs="Arial"/>
          <w:b/>
          <w:bCs/>
          <w:sz w:val="20"/>
          <w:szCs w:val="20"/>
        </w:rPr>
        <w:t>;</w:t>
      </w:r>
      <w:r w:rsidR="00427B74" w:rsidRPr="00A75E32">
        <w:rPr>
          <w:rFonts w:cs="Arial"/>
          <w:b/>
          <w:bCs/>
          <w:sz w:val="20"/>
          <w:szCs w:val="20"/>
        </w:rPr>
        <w:t xml:space="preserve"> </w:t>
      </w:r>
      <w:r w:rsidR="00427B74" w:rsidRPr="00A75E32">
        <w:rPr>
          <w:rFonts w:cs="Arial"/>
          <w:sz w:val="20"/>
          <w:szCs w:val="20"/>
        </w:rPr>
        <w:t xml:space="preserve">thereafter the Agreement will continue indefinitely unless terminated by either party in terms of </w:t>
      </w:r>
      <w:r w:rsidR="00FB451C">
        <w:rPr>
          <w:rFonts w:cs="Arial"/>
          <w:sz w:val="20"/>
          <w:szCs w:val="20"/>
        </w:rPr>
        <w:t>c</w:t>
      </w:r>
      <w:r w:rsidR="00427B74" w:rsidRPr="00A75E32">
        <w:rPr>
          <w:rFonts w:cs="Arial"/>
          <w:sz w:val="20"/>
          <w:szCs w:val="20"/>
        </w:rPr>
        <w:t>lause</w:t>
      </w:r>
      <w:r w:rsidR="00776CBD">
        <w:rPr>
          <w:rFonts w:cs="Arial"/>
          <w:sz w:val="20"/>
          <w:szCs w:val="20"/>
        </w:rPr>
        <w:t xml:space="preserve"> </w:t>
      </w:r>
      <w:r w:rsidR="00776CBD" w:rsidRPr="00753FA9">
        <w:rPr>
          <w:rFonts w:cs="Arial"/>
          <w:sz w:val="20"/>
          <w:szCs w:val="20"/>
          <w:highlight w:val="yellow"/>
        </w:rPr>
        <w:fldChar w:fldCharType="begin"/>
      </w:r>
      <w:r w:rsidR="00776CBD" w:rsidRPr="00753FA9">
        <w:rPr>
          <w:rFonts w:cs="Arial"/>
          <w:sz w:val="20"/>
          <w:szCs w:val="20"/>
        </w:rPr>
        <w:instrText xml:space="preserve"> REF _Ref129945269 \r \h </w:instrText>
      </w:r>
      <w:r w:rsidR="00753FA9">
        <w:rPr>
          <w:rFonts w:cs="Arial"/>
          <w:sz w:val="20"/>
          <w:szCs w:val="20"/>
          <w:highlight w:val="yellow"/>
        </w:rPr>
        <w:instrText xml:space="preserve"> \* MERGEFORMAT </w:instrText>
      </w:r>
      <w:r w:rsidR="00776CBD" w:rsidRPr="00753FA9">
        <w:rPr>
          <w:rFonts w:cs="Arial"/>
          <w:sz w:val="20"/>
          <w:szCs w:val="20"/>
          <w:highlight w:val="yellow"/>
        </w:rPr>
      </w:r>
      <w:r w:rsidR="00776CBD" w:rsidRPr="00753FA9">
        <w:rPr>
          <w:rFonts w:cs="Arial"/>
          <w:sz w:val="20"/>
          <w:szCs w:val="20"/>
          <w:highlight w:val="yellow"/>
        </w:rPr>
        <w:fldChar w:fldCharType="separate"/>
      </w:r>
      <w:r w:rsidR="008A35C0">
        <w:rPr>
          <w:rFonts w:cs="Arial"/>
          <w:sz w:val="20"/>
          <w:szCs w:val="20"/>
        </w:rPr>
        <w:t>26</w:t>
      </w:r>
      <w:r w:rsidR="00776CBD" w:rsidRPr="00753FA9">
        <w:rPr>
          <w:rFonts w:cs="Arial"/>
          <w:sz w:val="20"/>
          <w:szCs w:val="20"/>
          <w:highlight w:val="yellow"/>
        </w:rPr>
        <w:fldChar w:fldCharType="end"/>
      </w:r>
      <w:r w:rsidR="002170B5">
        <w:rPr>
          <w:rFonts w:cs="Arial"/>
          <w:sz w:val="20"/>
          <w:szCs w:val="20"/>
        </w:rPr>
        <w:t>.</w:t>
      </w:r>
    </w:p>
    <w:p w14:paraId="42803854" w14:textId="77777777" w:rsidR="00533445" w:rsidRDefault="00533445" w:rsidP="00E151A1">
      <w:pPr>
        <w:spacing w:after="0" w:line="360" w:lineRule="auto"/>
        <w:ind w:left="0" w:firstLine="0"/>
        <w:rPr>
          <w:rFonts w:cs="Arial"/>
          <w:b/>
          <w:bCs/>
          <w:sz w:val="20"/>
          <w:szCs w:val="20"/>
        </w:rPr>
      </w:pPr>
    </w:p>
    <w:p w14:paraId="19615C31" w14:textId="49D25D5B" w:rsidR="00533445" w:rsidRPr="00533445" w:rsidRDefault="00533445" w:rsidP="00EB2FDA">
      <w:pPr>
        <w:pStyle w:val="Heading1"/>
        <w:keepNext/>
        <w:numPr>
          <w:ilvl w:val="0"/>
          <w:numId w:val="1"/>
        </w:numPr>
        <w:spacing w:after="0"/>
        <w:ind w:left="851" w:hanging="851"/>
        <w:rPr>
          <w:b w:val="0"/>
          <w:bCs w:val="0"/>
          <w:sz w:val="20"/>
          <w:szCs w:val="20"/>
        </w:rPr>
      </w:pPr>
      <w:bookmarkStart w:id="12" w:name="_Toc130223986"/>
      <w:r w:rsidRPr="00533445">
        <w:rPr>
          <w:sz w:val="20"/>
          <w:szCs w:val="20"/>
        </w:rPr>
        <w:t>CONNECTION TO THE DISTRIBUTION SYSTEM</w:t>
      </w:r>
      <w:bookmarkEnd w:id="12"/>
    </w:p>
    <w:p w14:paraId="471A7DCC" w14:textId="77777777" w:rsidR="00533445" w:rsidRPr="00533445" w:rsidRDefault="00533445" w:rsidP="00EB2FDA">
      <w:pPr>
        <w:keepNext/>
        <w:spacing w:after="0" w:line="360" w:lineRule="auto"/>
        <w:ind w:hanging="851"/>
        <w:rPr>
          <w:rFonts w:cs="Arial"/>
          <w:b/>
          <w:bCs/>
          <w:sz w:val="20"/>
          <w:szCs w:val="20"/>
        </w:rPr>
      </w:pPr>
    </w:p>
    <w:p w14:paraId="4C993121" w14:textId="2822E749" w:rsidR="00895303" w:rsidRPr="00002BCB" w:rsidRDefault="005D756E" w:rsidP="00EB2FDA">
      <w:pPr>
        <w:pStyle w:val="ListParagraph"/>
        <w:keepNext/>
        <w:numPr>
          <w:ilvl w:val="1"/>
          <w:numId w:val="1"/>
        </w:numPr>
        <w:spacing w:after="0" w:line="360" w:lineRule="auto"/>
        <w:ind w:hanging="851"/>
        <w:contextualSpacing w:val="0"/>
        <w:rPr>
          <w:rFonts w:cs="Arial"/>
          <w:sz w:val="20"/>
          <w:szCs w:val="20"/>
        </w:rPr>
      </w:pPr>
      <w:r>
        <w:rPr>
          <w:rFonts w:cs="Arial"/>
          <w:sz w:val="20"/>
          <w:szCs w:val="20"/>
        </w:rPr>
        <w:t>Subject to the terms and conditions of this Agreement, t</w:t>
      </w:r>
      <w:r w:rsidR="00533445" w:rsidRPr="00E151A1">
        <w:rPr>
          <w:rFonts w:cs="Arial"/>
          <w:sz w:val="20"/>
          <w:szCs w:val="20"/>
        </w:rPr>
        <w:t xml:space="preserve">he </w:t>
      </w:r>
      <w:r w:rsidR="00395EB8" w:rsidRPr="00395EB8">
        <w:rPr>
          <w:rFonts w:cs="Arial"/>
          <w:sz w:val="20"/>
          <w:szCs w:val="20"/>
        </w:rPr>
        <w:t xml:space="preserve">Municipality </w:t>
      </w:r>
      <w:r w:rsidR="00533445" w:rsidRPr="00E151A1">
        <w:rPr>
          <w:rFonts w:cs="Arial"/>
          <w:sz w:val="20"/>
          <w:szCs w:val="20"/>
        </w:rPr>
        <w:t xml:space="preserve">shall allow the </w:t>
      </w:r>
      <w:r w:rsidR="00395EB8" w:rsidRPr="00395EB8">
        <w:rPr>
          <w:rFonts w:cs="Arial"/>
          <w:sz w:val="20"/>
          <w:szCs w:val="20"/>
        </w:rPr>
        <w:t xml:space="preserve">Customer </w:t>
      </w:r>
      <w:r w:rsidR="00533445" w:rsidRPr="00E151A1">
        <w:rPr>
          <w:rFonts w:cs="Arial"/>
          <w:sz w:val="20"/>
          <w:szCs w:val="20"/>
        </w:rPr>
        <w:t>to connect</w:t>
      </w:r>
      <w:r w:rsidR="004C440E">
        <w:rPr>
          <w:rFonts w:cs="Arial"/>
          <w:sz w:val="20"/>
          <w:szCs w:val="20"/>
        </w:rPr>
        <w:t xml:space="preserve"> </w:t>
      </w:r>
      <w:r w:rsidR="00395EB8">
        <w:rPr>
          <w:rFonts w:cs="Arial"/>
          <w:sz w:val="20"/>
          <w:szCs w:val="20"/>
        </w:rPr>
        <w:t>the</w:t>
      </w:r>
      <w:r w:rsidR="004C440E">
        <w:rPr>
          <w:rFonts w:cs="Arial"/>
          <w:sz w:val="20"/>
          <w:szCs w:val="20"/>
        </w:rPr>
        <w:t xml:space="preserve"> Generation Facility</w:t>
      </w:r>
      <w:r w:rsidR="00533445" w:rsidRPr="00E151A1">
        <w:rPr>
          <w:rFonts w:cs="Arial"/>
          <w:sz w:val="20"/>
          <w:szCs w:val="20"/>
        </w:rPr>
        <w:t xml:space="preserve"> </w:t>
      </w:r>
      <w:r w:rsidR="00395EB8">
        <w:rPr>
          <w:rFonts w:cs="Arial"/>
          <w:sz w:val="20"/>
          <w:szCs w:val="20"/>
        </w:rPr>
        <w:t xml:space="preserve">to </w:t>
      </w:r>
      <w:r w:rsidR="00533445" w:rsidRPr="00E151A1">
        <w:rPr>
          <w:rFonts w:cs="Arial"/>
          <w:sz w:val="20"/>
          <w:szCs w:val="20"/>
        </w:rPr>
        <w:t xml:space="preserve">the Distribution System to supply and deliver </w:t>
      </w:r>
      <w:r w:rsidR="007A13E2">
        <w:rPr>
          <w:rFonts w:cs="Arial"/>
          <w:sz w:val="20"/>
          <w:szCs w:val="20"/>
        </w:rPr>
        <w:t>Electrical E</w:t>
      </w:r>
      <w:r w:rsidR="00533445" w:rsidRPr="00E151A1">
        <w:rPr>
          <w:rFonts w:cs="Arial"/>
          <w:sz w:val="20"/>
          <w:szCs w:val="20"/>
        </w:rPr>
        <w:t xml:space="preserve">nergy generated by the </w:t>
      </w:r>
      <w:r w:rsidR="00462767">
        <w:rPr>
          <w:rFonts w:cs="Arial"/>
          <w:sz w:val="20"/>
          <w:szCs w:val="20"/>
        </w:rPr>
        <w:t xml:space="preserve">Generation </w:t>
      </w:r>
      <w:r w:rsidR="00533445" w:rsidRPr="00E151A1">
        <w:rPr>
          <w:rFonts w:cs="Arial"/>
          <w:sz w:val="20"/>
          <w:szCs w:val="20"/>
        </w:rPr>
        <w:t>Facility</w:t>
      </w:r>
      <w:r w:rsidR="00A4430C">
        <w:rPr>
          <w:rFonts w:cs="Arial"/>
          <w:sz w:val="20"/>
          <w:szCs w:val="20"/>
        </w:rPr>
        <w:t>/ies</w:t>
      </w:r>
      <w:r w:rsidR="00533445" w:rsidRPr="00E151A1">
        <w:rPr>
          <w:rFonts w:cs="Arial"/>
          <w:sz w:val="20"/>
          <w:szCs w:val="20"/>
        </w:rPr>
        <w:t xml:space="preserve"> into the Distribution System up to the Maximum Export </w:t>
      </w:r>
      <w:r w:rsidR="00533445" w:rsidRPr="0007025E">
        <w:rPr>
          <w:rFonts w:cs="Arial"/>
          <w:sz w:val="20"/>
          <w:szCs w:val="20"/>
        </w:rPr>
        <w:t xml:space="preserve">Capacity at the Point of </w:t>
      </w:r>
      <w:r w:rsidR="009A6C7B" w:rsidRPr="0007025E">
        <w:rPr>
          <w:rFonts w:cs="Arial"/>
          <w:sz w:val="20"/>
          <w:szCs w:val="20"/>
        </w:rPr>
        <w:t>Connection</w:t>
      </w:r>
      <w:r w:rsidR="009A6C7B" w:rsidRPr="00FE463C">
        <w:rPr>
          <w:rFonts w:cs="Arial"/>
          <w:sz w:val="20"/>
          <w:szCs w:val="20"/>
        </w:rPr>
        <w:t xml:space="preserve"> </w:t>
      </w:r>
      <w:r w:rsidR="00FE463C">
        <w:rPr>
          <w:rFonts w:cs="Arial"/>
          <w:sz w:val="20"/>
          <w:szCs w:val="20"/>
        </w:rPr>
        <w:t>for purposes of Wheeling</w:t>
      </w:r>
      <w:r w:rsidR="00F8211C">
        <w:rPr>
          <w:rFonts w:cs="Arial"/>
          <w:sz w:val="20"/>
          <w:szCs w:val="20"/>
        </w:rPr>
        <w:t>.</w:t>
      </w:r>
    </w:p>
    <w:p w14:paraId="601232FD" w14:textId="4703AC15" w:rsidR="009B4231" w:rsidRDefault="00300853" w:rsidP="00021595">
      <w:pPr>
        <w:pStyle w:val="ListParagraph"/>
        <w:numPr>
          <w:ilvl w:val="1"/>
          <w:numId w:val="1"/>
        </w:numPr>
        <w:spacing w:after="0" w:line="360" w:lineRule="auto"/>
        <w:ind w:hanging="851"/>
        <w:contextualSpacing w:val="0"/>
        <w:rPr>
          <w:rFonts w:cs="Arial"/>
          <w:sz w:val="20"/>
          <w:szCs w:val="20"/>
        </w:rPr>
      </w:pPr>
      <w:r>
        <w:rPr>
          <w:rFonts w:cs="Arial"/>
          <w:sz w:val="20"/>
          <w:szCs w:val="20"/>
        </w:rPr>
        <w:t>O</w:t>
      </w:r>
      <w:r w:rsidRPr="00A75E32">
        <w:rPr>
          <w:rFonts w:cs="Arial"/>
          <w:sz w:val="20"/>
          <w:szCs w:val="20"/>
        </w:rPr>
        <w:t xml:space="preserve">ther than for the purposes of carrying out tests and </w:t>
      </w:r>
      <w:r>
        <w:rPr>
          <w:rFonts w:cs="Arial"/>
          <w:sz w:val="20"/>
          <w:szCs w:val="20"/>
        </w:rPr>
        <w:t>C</w:t>
      </w:r>
      <w:r w:rsidRPr="00A75E32">
        <w:rPr>
          <w:rFonts w:cs="Arial"/>
          <w:sz w:val="20"/>
          <w:szCs w:val="20"/>
        </w:rPr>
        <w:t>ommissioning</w:t>
      </w:r>
      <w:r>
        <w:rPr>
          <w:rFonts w:cs="Arial"/>
          <w:sz w:val="20"/>
          <w:szCs w:val="20"/>
        </w:rPr>
        <w:t>,</w:t>
      </w:r>
      <w:r w:rsidRPr="00A75E32">
        <w:rPr>
          <w:rFonts w:cs="Arial"/>
          <w:sz w:val="20"/>
          <w:szCs w:val="20"/>
        </w:rPr>
        <w:t xml:space="preserve"> </w:t>
      </w:r>
      <w:r>
        <w:rPr>
          <w:rFonts w:cs="Arial"/>
          <w:sz w:val="20"/>
          <w:szCs w:val="20"/>
        </w:rPr>
        <w:t>t</w:t>
      </w:r>
      <w:r w:rsidR="00895303" w:rsidRPr="00A75E32">
        <w:rPr>
          <w:rFonts w:cs="Arial"/>
          <w:sz w:val="20"/>
          <w:szCs w:val="20"/>
        </w:rPr>
        <w:t xml:space="preserve">he Customer </w:t>
      </w:r>
      <w:r w:rsidR="00730AEC">
        <w:rPr>
          <w:rFonts w:cs="Arial"/>
          <w:sz w:val="20"/>
          <w:szCs w:val="20"/>
        </w:rPr>
        <w:t>shall</w:t>
      </w:r>
      <w:r w:rsidR="00895303" w:rsidRPr="00A75E32">
        <w:rPr>
          <w:rFonts w:cs="Arial"/>
          <w:sz w:val="20"/>
          <w:szCs w:val="20"/>
        </w:rPr>
        <w:t xml:space="preserve"> only connect </w:t>
      </w:r>
      <w:r w:rsidR="00231D83">
        <w:rPr>
          <w:rFonts w:cs="Arial"/>
          <w:sz w:val="20"/>
          <w:szCs w:val="20"/>
        </w:rPr>
        <w:t>the Generator Facility</w:t>
      </w:r>
      <w:r w:rsidR="00895303" w:rsidRPr="00A75E32">
        <w:rPr>
          <w:rFonts w:cs="Arial"/>
          <w:sz w:val="20"/>
          <w:szCs w:val="20"/>
        </w:rPr>
        <w:t xml:space="preserve"> to the Municipal </w:t>
      </w:r>
      <w:r w:rsidR="009050A1">
        <w:rPr>
          <w:rFonts w:cs="Arial"/>
          <w:sz w:val="20"/>
          <w:szCs w:val="20"/>
        </w:rPr>
        <w:t>Distribution System</w:t>
      </w:r>
      <w:r w:rsidR="00895303" w:rsidRPr="00A75E32">
        <w:rPr>
          <w:rFonts w:cs="Arial"/>
          <w:sz w:val="20"/>
          <w:szCs w:val="20"/>
        </w:rPr>
        <w:t xml:space="preserve"> </w:t>
      </w:r>
      <w:r w:rsidR="005670AF">
        <w:rPr>
          <w:rFonts w:cs="Arial"/>
          <w:sz w:val="20"/>
          <w:szCs w:val="20"/>
        </w:rPr>
        <w:t xml:space="preserve">on </w:t>
      </w:r>
      <w:r w:rsidR="001D6D9D">
        <w:rPr>
          <w:rFonts w:cs="Arial"/>
          <w:sz w:val="20"/>
          <w:szCs w:val="20"/>
        </w:rPr>
        <w:t xml:space="preserve">permission </w:t>
      </w:r>
      <w:r w:rsidR="001D6D9D">
        <w:rPr>
          <w:rFonts w:cs="Arial"/>
          <w:sz w:val="20"/>
          <w:szCs w:val="20"/>
        </w:rPr>
        <w:lastRenderedPageBreak/>
        <w:t xml:space="preserve">granted by the Municipality in terms </w:t>
      </w:r>
      <w:r w:rsidR="001D6D9D" w:rsidRPr="00E54B76">
        <w:rPr>
          <w:rFonts w:cs="Arial"/>
          <w:sz w:val="20"/>
          <w:szCs w:val="20"/>
        </w:rPr>
        <w:t xml:space="preserve">of </w:t>
      </w:r>
      <w:r w:rsidR="00895303" w:rsidRPr="00E063AF">
        <w:rPr>
          <w:rFonts w:cs="Arial"/>
          <w:sz w:val="20"/>
          <w:szCs w:val="20"/>
        </w:rPr>
        <w:t xml:space="preserve">clause </w:t>
      </w:r>
      <w:r w:rsidR="00E063AF" w:rsidRPr="00E063AF">
        <w:rPr>
          <w:rFonts w:cs="Arial"/>
          <w:sz w:val="20"/>
          <w:szCs w:val="20"/>
        </w:rPr>
        <w:fldChar w:fldCharType="begin"/>
      </w:r>
      <w:r w:rsidR="00E063AF" w:rsidRPr="00E063AF">
        <w:rPr>
          <w:rFonts w:cs="Arial"/>
          <w:sz w:val="20"/>
          <w:szCs w:val="20"/>
        </w:rPr>
        <w:instrText xml:space="preserve"> REF _Ref129947602 \r \h </w:instrText>
      </w:r>
      <w:r w:rsidR="00E063AF">
        <w:rPr>
          <w:rFonts w:cs="Arial"/>
          <w:sz w:val="20"/>
          <w:szCs w:val="20"/>
        </w:rPr>
        <w:instrText xml:space="preserve"> \* MERGEFORMAT </w:instrText>
      </w:r>
      <w:r w:rsidR="00E063AF" w:rsidRPr="00E063AF">
        <w:rPr>
          <w:rFonts w:cs="Arial"/>
          <w:sz w:val="20"/>
          <w:szCs w:val="20"/>
        </w:rPr>
      </w:r>
      <w:r w:rsidR="00E063AF" w:rsidRPr="00E063AF">
        <w:rPr>
          <w:rFonts w:cs="Arial"/>
          <w:sz w:val="20"/>
          <w:szCs w:val="20"/>
        </w:rPr>
        <w:fldChar w:fldCharType="separate"/>
      </w:r>
      <w:r w:rsidR="008A35C0">
        <w:rPr>
          <w:rFonts w:cs="Arial"/>
          <w:sz w:val="20"/>
          <w:szCs w:val="20"/>
        </w:rPr>
        <w:t>12</w:t>
      </w:r>
      <w:r w:rsidR="00E063AF" w:rsidRPr="00E063AF">
        <w:rPr>
          <w:rFonts w:cs="Arial"/>
          <w:sz w:val="20"/>
          <w:szCs w:val="20"/>
        </w:rPr>
        <w:fldChar w:fldCharType="end"/>
      </w:r>
      <w:r w:rsidR="00895303" w:rsidRPr="00E54B76">
        <w:rPr>
          <w:rFonts w:cs="Arial"/>
          <w:sz w:val="20"/>
          <w:szCs w:val="20"/>
        </w:rPr>
        <w:t>,</w:t>
      </w:r>
      <w:r w:rsidR="00895303" w:rsidRPr="00A75E32">
        <w:rPr>
          <w:rFonts w:cs="Arial"/>
          <w:sz w:val="20"/>
          <w:szCs w:val="20"/>
        </w:rPr>
        <w:t xml:space="preserve"> an Operational Notification or a written exemption from the Municipality.</w:t>
      </w:r>
    </w:p>
    <w:p w14:paraId="568CBE9E" w14:textId="77777777" w:rsidR="000C7BAE" w:rsidRPr="000C7BAE" w:rsidRDefault="000C7BAE" w:rsidP="000C7BAE">
      <w:pPr>
        <w:pStyle w:val="ListParagraph"/>
        <w:spacing w:after="0" w:line="360" w:lineRule="auto"/>
        <w:ind w:left="792" w:firstLine="0"/>
        <w:contextualSpacing w:val="0"/>
        <w:rPr>
          <w:rFonts w:cs="Arial"/>
          <w:sz w:val="20"/>
          <w:szCs w:val="20"/>
        </w:rPr>
      </w:pPr>
    </w:p>
    <w:p w14:paraId="044C4EFE" w14:textId="5060112F" w:rsidR="00E322F0" w:rsidRDefault="00E322F0" w:rsidP="00EB2FDA">
      <w:pPr>
        <w:pStyle w:val="Heading1"/>
        <w:keepNext/>
        <w:numPr>
          <w:ilvl w:val="0"/>
          <w:numId w:val="1"/>
        </w:numPr>
        <w:spacing w:after="0"/>
        <w:ind w:left="851" w:hanging="851"/>
        <w:rPr>
          <w:sz w:val="20"/>
          <w:szCs w:val="20"/>
        </w:rPr>
      </w:pPr>
      <w:bookmarkStart w:id="13" w:name="_Ref129945153"/>
      <w:bookmarkStart w:id="14" w:name="_Toc130223987"/>
      <w:r w:rsidRPr="00A75E32">
        <w:rPr>
          <w:sz w:val="20"/>
          <w:szCs w:val="20"/>
        </w:rPr>
        <w:t>CHARGES</w:t>
      </w:r>
      <w:bookmarkEnd w:id="13"/>
      <w:bookmarkEnd w:id="14"/>
    </w:p>
    <w:p w14:paraId="7E7F185C" w14:textId="77777777" w:rsidR="00E322F0" w:rsidRPr="00753FA9" w:rsidRDefault="00E322F0" w:rsidP="00E54B76">
      <w:pPr>
        <w:keepNext/>
        <w:ind w:left="0" w:firstLine="0"/>
        <w:rPr>
          <w:rFonts w:cs="Arial"/>
        </w:rPr>
      </w:pPr>
    </w:p>
    <w:p w14:paraId="6CD67ED0" w14:textId="2933BF4E" w:rsidR="00E322F0" w:rsidRDefault="00E322F0" w:rsidP="00EB2FDA">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w:t>
      </w:r>
      <w:r>
        <w:rPr>
          <w:rFonts w:cs="Arial"/>
          <w:sz w:val="20"/>
          <w:szCs w:val="20"/>
        </w:rPr>
        <w:t>Customer shall be liable for payment of</w:t>
      </w:r>
      <w:r w:rsidR="000D2670">
        <w:rPr>
          <w:rFonts w:cs="Arial"/>
          <w:sz w:val="20"/>
          <w:szCs w:val="20"/>
        </w:rPr>
        <w:t>:</w:t>
      </w:r>
      <w:r>
        <w:rPr>
          <w:rFonts w:cs="Arial"/>
          <w:sz w:val="20"/>
          <w:szCs w:val="20"/>
        </w:rPr>
        <w:t xml:space="preserve"> </w:t>
      </w:r>
    </w:p>
    <w:p w14:paraId="7BCBDDAE" w14:textId="165FBE15" w:rsidR="00E322F0" w:rsidRDefault="00E322F0" w:rsidP="00E322F0">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 xml:space="preserve">the </w:t>
      </w:r>
      <w:r w:rsidRPr="00A75E32">
        <w:rPr>
          <w:rFonts w:cs="Arial"/>
          <w:sz w:val="20"/>
          <w:szCs w:val="20"/>
        </w:rPr>
        <w:t xml:space="preserve">Connection Charges as set out </w:t>
      </w:r>
      <w:r>
        <w:rPr>
          <w:rFonts w:cs="Arial"/>
          <w:sz w:val="20"/>
          <w:szCs w:val="20"/>
        </w:rPr>
        <w:t xml:space="preserve">in </w:t>
      </w:r>
      <w:r w:rsidRPr="00A75E32">
        <w:rPr>
          <w:rFonts w:cs="Arial"/>
          <w:sz w:val="20"/>
          <w:szCs w:val="20"/>
        </w:rPr>
        <w:t xml:space="preserve">the Municipal Quotation Letter recorded in </w:t>
      </w:r>
      <w:r w:rsidRPr="00C951DC">
        <w:rPr>
          <w:rFonts w:cs="Arial"/>
          <w:b/>
          <w:bCs/>
          <w:sz w:val="20"/>
          <w:szCs w:val="20"/>
        </w:rPr>
        <w:t>Schedule A</w:t>
      </w:r>
      <w:r w:rsidR="000D2670">
        <w:rPr>
          <w:rFonts w:cs="Arial"/>
          <w:sz w:val="20"/>
          <w:szCs w:val="20"/>
        </w:rPr>
        <w:t>;</w:t>
      </w:r>
    </w:p>
    <w:p w14:paraId="495A63F6" w14:textId="4A387018" w:rsidR="00DB25C6" w:rsidRDefault="00DB25C6" w:rsidP="00E322F0">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Development Charge</w:t>
      </w:r>
      <w:r w:rsidR="00857B9F">
        <w:rPr>
          <w:rFonts w:cs="Arial"/>
          <w:sz w:val="20"/>
          <w:szCs w:val="20"/>
        </w:rPr>
        <w:t xml:space="preserve"> as recorded in Municipal Quotation Letter recorded in </w:t>
      </w:r>
      <w:r w:rsidR="00857B9F" w:rsidRPr="00C951DC">
        <w:rPr>
          <w:rFonts w:cs="Arial"/>
          <w:b/>
          <w:bCs/>
          <w:sz w:val="20"/>
          <w:szCs w:val="20"/>
        </w:rPr>
        <w:t>Schedule A</w:t>
      </w:r>
      <w:r w:rsidR="000D2670" w:rsidRPr="00C951DC">
        <w:rPr>
          <w:rFonts w:cs="Arial"/>
          <w:b/>
          <w:bCs/>
          <w:sz w:val="20"/>
          <w:szCs w:val="20"/>
        </w:rPr>
        <w:t>;</w:t>
      </w:r>
      <w:r w:rsidR="000D2670">
        <w:rPr>
          <w:rFonts w:cs="Arial"/>
          <w:sz w:val="20"/>
          <w:szCs w:val="20"/>
        </w:rPr>
        <w:t xml:space="preserve"> and</w:t>
      </w:r>
    </w:p>
    <w:p w14:paraId="5704609C" w14:textId="5A1A9887" w:rsidR="00E322F0" w:rsidRDefault="00E322F0" w:rsidP="00E322F0">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D30B89">
        <w:rPr>
          <w:rFonts w:cs="Arial"/>
          <w:sz w:val="20"/>
          <w:szCs w:val="20"/>
        </w:rPr>
        <w:t xml:space="preserve">Prescribed Tariff Charges for: </w:t>
      </w:r>
    </w:p>
    <w:p w14:paraId="5DFB1903" w14:textId="77777777" w:rsidR="00E322F0" w:rsidRDefault="00E322F0" w:rsidP="00E322F0">
      <w:pPr>
        <w:pStyle w:val="ListParagraph"/>
        <w:numPr>
          <w:ilvl w:val="2"/>
          <w:numId w:val="1"/>
        </w:numPr>
        <w:tabs>
          <w:tab w:val="center" w:pos="3534"/>
        </w:tabs>
        <w:spacing w:after="0" w:line="360" w:lineRule="auto"/>
        <w:ind w:left="2835" w:hanging="992"/>
        <w:contextualSpacing w:val="0"/>
        <w:rPr>
          <w:rFonts w:cs="Arial"/>
          <w:sz w:val="20"/>
          <w:szCs w:val="20"/>
        </w:rPr>
      </w:pPr>
      <w:r w:rsidRPr="00D30B89">
        <w:rPr>
          <w:rFonts w:cs="Arial"/>
          <w:sz w:val="20"/>
          <w:szCs w:val="20"/>
        </w:rPr>
        <w:t>the Generation Facility’s connection to the Distribution System; and</w:t>
      </w:r>
    </w:p>
    <w:p w14:paraId="04FB67DA" w14:textId="3F8F0B5E" w:rsidR="00E322F0" w:rsidRPr="00BD20D2" w:rsidRDefault="00E322F0" w:rsidP="00E322F0">
      <w:pPr>
        <w:pStyle w:val="ListParagraph"/>
        <w:numPr>
          <w:ilvl w:val="2"/>
          <w:numId w:val="1"/>
        </w:numPr>
        <w:tabs>
          <w:tab w:val="center" w:pos="3534"/>
        </w:tabs>
        <w:spacing w:after="0" w:line="360" w:lineRule="auto"/>
        <w:ind w:left="2835" w:hanging="992"/>
        <w:contextualSpacing w:val="0"/>
        <w:rPr>
          <w:rFonts w:cs="Arial"/>
          <w:sz w:val="20"/>
          <w:szCs w:val="20"/>
        </w:rPr>
      </w:pPr>
      <w:r w:rsidRPr="00BD20D2">
        <w:rPr>
          <w:rFonts w:cs="Arial"/>
          <w:sz w:val="20"/>
          <w:szCs w:val="20"/>
        </w:rPr>
        <w:t xml:space="preserve">the supply of </w:t>
      </w:r>
      <w:r w:rsidR="00F300BC">
        <w:rPr>
          <w:rFonts w:cs="Arial"/>
          <w:sz w:val="20"/>
          <w:szCs w:val="20"/>
        </w:rPr>
        <w:t>Electrical Energy</w:t>
      </w:r>
      <w:r w:rsidRPr="00BD20D2">
        <w:rPr>
          <w:rFonts w:cs="Arial"/>
          <w:sz w:val="20"/>
          <w:szCs w:val="20"/>
        </w:rPr>
        <w:t>.</w:t>
      </w:r>
    </w:p>
    <w:p w14:paraId="3BCBCEEB" w14:textId="77777777" w:rsidR="00E322F0" w:rsidRDefault="00E322F0" w:rsidP="00E322F0">
      <w:pPr>
        <w:pStyle w:val="ListParagraph"/>
        <w:numPr>
          <w:ilvl w:val="1"/>
          <w:numId w:val="1"/>
        </w:numPr>
        <w:spacing w:after="0" w:line="360" w:lineRule="auto"/>
        <w:ind w:hanging="792"/>
        <w:contextualSpacing w:val="0"/>
        <w:rPr>
          <w:rFonts w:cs="Arial"/>
          <w:sz w:val="20"/>
          <w:szCs w:val="20"/>
        </w:rPr>
      </w:pPr>
      <w:r>
        <w:rPr>
          <w:rFonts w:cs="Arial"/>
          <w:sz w:val="20"/>
          <w:szCs w:val="20"/>
        </w:rPr>
        <w:t xml:space="preserve">The Municipality shall monthly render accounts to the Customer. </w:t>
      </w:r>
    </w:p>
    <w:p w14:paraId="14CDD41B" w14:textId="3CE041C5" w:rsidR="00E322F0" w:rsidRDefault="00E322F0" w:rsidP="00E322F0">
      <w:pPr>
        <w:pStyle w:val="ListParagraph"/>
        <w:numPr>
          <w:ilvl w:val="1"/>
          <w:numId w:val="1"/>
        </w:numPr>
        <w:spacing w:after="0" w:line="360" w:lineRule="auto"/>
        <w:ind w:hanging="792"/>
        <w:contextualSpacing w:val="0"/>
        <w:rPr>
          <w:rFonts w:cs="Arial"/>
          <w:sz w:val="20"/>
          <w:szCs w:val="20"/>
        </w:rPr>
      </w:pPr>
      <w:r>
        <w:rPr>
          <w:rFonts w:cs="Arial"/>
          <w:sz w:val="20"/>
          <w:szCs w:val="20"/>
        </w:rPr>
        <w:t>T</w:t>
      </w:r>
      <w:r w:rsidRPr="00A75E32">
        <w:rPr>
          <w:rFonts w:cs="Arial"/>
          <w:sz w:val="20"/>
          <w:szCs w:val="20"/>
        </w:rPr>
        <w:t xml:space="preserve">he Customer </w:t>
      </w:r>
      <w:r>
        <w:rPr>
          <w:rFonts w:cs="Arial"/>
          <w:sz w:val="20"/>
          <w:szCs w:val="20"/>
        </w:rPr>
        <w:t xml:space="preserve">shall not be relieved from </w:t>
      </w:r>
      <w:r w:rsidRPr="00A75E32">
        <w:rPr>
          <w:rFonts w:cs="Arial"/>
          <w:sz w:val="20"/>
          <w:szCs w:val="20"/>
        </w:rPr>
        <w:t xml:space="preserve">his/her obligation to pay the Charges </w:t>
      </w:r>
      <w:r>
        <w:rPr>
          <w:rFonts w:cs="Arial"/>
          <w:sz w:val="20"/>
          <w:szCs w:val="20"/>
        </w:rPr>
        <w:t>due to a</w:t>
      </w:r>
      <w:r w:rsidRPr="00A75E32">
        <w:rPr>
          <w:rFonts w:cs="Arial"/>
          <w:sz w:val="20"/>
          <w:szCs w:val="20"/>
        </w:rPr>
        <w:t xml:space="preserve">n error or omission in any account or failure to render an account. </w:t>
      </w:r>
      <w:r w:rsidRPr="00753FA9">
        <w:rPr>
          <w:rFonts w:cs="Arial"/>
          <w:sz w:val="20"/>
          <w:szCs w:val="20"/>
        </w:rPr>
        <w:t xml:space="preserve">If a municipal account is not received before the </w:t>
      </w:r>
      <w:r w:rsidR="00C23FAC" w:rsidRPr="00753FA9">
        <w:rPr>
          <w:rFonts w:cs="Arial"/>
          <w:sz w:val="20"/>
          <w:szCs w:val="20"/>
        </w:rPr>
        <w:t>D</w:t>
      </w:r>
      <w:r w:rsidRPr="00753FA9">
        <w:rPr>
          <w:rFonts w:cs="Arial"/>
          <w:sz w:val="20"/>
          <w:szCs w:val="20"/>
        </w:rPr>
        <w:t xml:space="preserve">ue </w:t>
      </w:r>
      <w:r w:rsidR="00C23FAC" w:rsidRPr="00753FA9">
        <w:rPr>
          <w:rFonts w:cs="Arial"/>
          <w:sz w:val="20"/>
          <w:szCs w:val="20"/>
        </w:rPr>
        <w:t>D</w:t>
      </w:r>
      <w:r w:rsidRPr="00753FA9">
        <w:rPr>
          <w:rFonts w:cs="Arial"/>
          <w:sz w:val="20"/>
          <w:szCs w:val="20"/>
        </w:rPr>
        <w:t>ate, the Customer is responsible to acquire an account at the municipality’s customer care service counter.</w:t>
      </w:r>
    </w:p>
    <w:p w14:paraId="374ED545" w14:textId="77777777" w:rsidR="00E322F0" w:rsidRPr="0084578A" w:rsidRDefault="00E322F0" w:rsidP="00E322F0">
      <w:pPr>
        <w:pStyle w:val="ListParagraph"/>
        <w:numPr>
          <w:ilvl w:val="1"/>
          <w:numId w:val="1"/>
        </w:numPr>
        <w:spacing w:after="0" w:line="360" w:lineRule="auto"/>
        <w:ind w:hanging="792"/>
        <w:contextualSpacing w:val="0"/>
        <w:rPr>
          <w:rFonts w:cs="Arial"/>
          <w:sz w:val="20"/>
          <w:szCs w:val="20"/>
        </w:rPr>
      </w:pPr>
      <w:r w:rsidRPr="00A75E32">
        <w:rPr>
          <w:rFonts w:cs="Arial"/>
          <w:sz w:val="20"/>
          <w:szCs w:val="20"/>
        </w:rPr>
        <w:t xml:space="preserve">The onus shall be on the Customer to satisfy himself/herself that the account rendered is in accordance with the </w:t>
      </w:r>
      <w:r>
        <w:rPr>
          <w:rFonts w:cs="Arial"/>
          <w:sz w:val="20"/>
          <w:szCs w:val="20"/>
        </w:rPr>
        <w:t>Prescribed Tariff</w:t>
      </w:r>
      <w:r w:rsidRPr="00A75E32">
        <w:rPr>
          <w:rFonts w:cs="Arial"/>
          <w:sz w:val="20"/>
          <w:szCs w:val="20"/>
        </w:rPr>
        <w:t xml:space="preserve"> Charges. </w:t>
      </w:r>
    </w:p>
    <w:p w14:paraId="66587A27" w14:textId="0691F5B8" w:rsidR="00E322F0" w:rsidRPr="0084578A" w:rsidRDefault="00E322F0" w:rsidP="00E151A1">
      <w:pPr>
        <w:pStyle w:val="ListParagraph"/>
        <w:numPr>
          <w:ilvl w:val="1"/>
          <w:numId w:val="1"/>
        </w:numPr>
        <w:spacing w:after="0" w:line="360" w:lineRule="auto"/>
        <w:ind w:hanging="792"/>
        <w:contextualSpacing w:val="0"/>
        <w:rPr>
          <w:rFonts w:cs="Arial"/>
          <w:sz w:val="20"/>
          <w:szCs w:val="20"/>
        </w:rPr>
      </w:pPr>
      <w:r w:rsidRPr="00A75E32">
        <w:rPr>
          <w:rFonts w:cs="Arial"/>
          <w:sz w:val="20"/>
          <w:szCs w:val="20"/>
        </w:rPr>
        <w:t>All accounts shall be payable</w:t>
      </w:r>
      <w:r>
        <w:rPr>
          <w:rFonts w:cs="Arial"/>
          <w:sz w:val="20"/>
          <w:szCs w:val="20"/>
        </w:rPr>
        <w:t xml:space="preserve"> by or</w:t>
      </w:r>
      <w:r w:rsidRPr="00A75E32">
        <w:rPr>
          <w:rFonts w:cs="Arial"/>
          <w:sz w:val="20"/>
          <w:szCs w:val="20"/>
        </w:rPr>
        <w:t xml:space="preserve"> on the </w:t>
      </w:r>
      <w:r w:rsidR="00B01D25">
        <w:rPr>
          <w:rFonts w:cs="Arial"/>
          <w:sz w:val="20"/>
          <w:szCs w:val="20"/>
        </w:rPr>
        <w:t>D</w:t>
      </w:r>
      <w:r w:rsidR="00495632" w:rsidRPr="00A75E32">
        <w:rPr>
          <w:rFonts w:cs="Arial"/>
          <w:sz w:val="20"/>
          <w:szCs w:val="20"/>
        </w:rPr>
        <w:t xml:space="preserve">ue </w:t>
      </w:r>
      <w:r w:rsidR="00B01D25">
        <w:rPr>
          <w:rFonts w:cs="Arial"/>
          <w:sz w:val="20"/>
          <w:szCs w:val="20"/>
        </w:rPr>
        <w:t>D</w:t>
      </w:r>
      <w:r w:rsidR="00495632" w:rsidRPr="00A75E32">
        <w:rPr>
          <w:rFonts w:cs="Arial"/>
          <w:sz w:val="20"/>
          <w:szCs w:val="20"/>
        </w:rPr>
        <w:t xml:space="preserve">ate </w:t>
      </w:r>
      <w:r w:rsidRPr="00A75E32">
        <w:rPr>
          <w:rFonts w:cs="Arial"/>
          <w:sz w:val="20"/>
          <w:szCs w:val="20"/>
        </w:rPr>
        <w:t xml:space="preserve">reflected on the account. Any amount outstanding from the first day after the </w:t>
      </w:r>
      <w:r w:rsidR="00A01A31">
        <w:rPr>
          <w:rFonts w:cs="Arial"/>
          <w:sz w:val="20"/>
          <w:szCs w:val="20"/>
        </w:rPr>
        <w:t>D</w:t>
      </w:r>
      <w:r w:rsidR="00495632" w:rsidRPr="00A75E32">
        <w:rPr>
          <w:rFonts w:cs="Arial"/>
          <w:sz w:val="20"/>
          <w:szCs w:val="20"/>
        </w:rPr>
        <w:t xml:space="preserve">ue </w:t>
      </w:r>
      <w:r w:rsidR="00A01A31">
        <w:rPr>
          <w:rFonts w:cs="Arial"/>
          <w:sz w:val="20"/>
          <w:szCs w:val="20"/>
        </w:rPr>
        <w:t>D</w:t>
      </w:r>
      <w:r w:rsidR="00495632" w:rsidRPr="00A75E32">
        <w:rPr>
          <w:rFonts w:cs="Arial"/>
          <w:sz w:val="20"/>
          <w:szCs w:val="20"/>
        </w:rPr>
        <w:t xml:space="preserve">ate </w:t>
      </w:r>
      <w:r w:rsidRPr="00A75E32">
        <w:rPr>
          <w:rFonts w:cs="Arial"/>
          <w:sz w:val="20"/>
          <w:szCs w:val="20"/>
        </w:rPr>
        <w:t xml:space="preserve">will incur interest at the rate prescribed by the Municipality from time to time. </w:t>
      </w:r>
    </w:p>
    <w:p w14:paraId="6B530BF2" w14:textId="7E62FDE3" w:rsidR="00E322F0" w:rsidRDefault="00E322F0" w:rsidP="00E322F0">
      <w:pPr>
        <w:pStyle w:val="ListParagraph"/>
        <w:numPr>
          <w:ilvl w:val="1"/>
          <w:numId w:val="1"/>
        </w:numPr>
        <w:spacing w:after="0" w:line="360" w:lineRule="auto"/>
        <w:ind w:hanging="792"/>
        <w:contextualSpacing w:val="0"/>
        <w:rPr>
          <w:rFonts w:cs="Arial"/>
          <w:sz w:val="20"/>
          <w:szCs w:val="20"/>
        </w:rPr>
      </w:pPr>
      <w:r>
        <w:rPr>
          <w:rFonts w:cs="Arial"/>
          <w:sz w:val="20"/>
          <w:szCs w:val="20"/>
        </w:rPr>
        <w:t>T</w:t>
      </w:r>
      <w:r w:rsidRPr="00A75E32">
        <w:rPr>
          <w:rFonts w:cs="Arial"/>
          <w:sz w:val="20"/>
          <w:szCs w:val="20"/>
        </w:rPr>
        <w:t xml:space="preserve">he Municipality reserves the right to disconnect the </w:t>
      </w:r>
      <w:r>
        <w:rPr>
          <w:rFonts w:cs="Arial"/>
          <w:sz w:val="20"/>
          <w:szCs w:val="20"/>
        </w:rPr>
        <w:t>Generation Facility</w:t>
      </w:r>
      <w:r w:rsidRPr="00A75E32">
        <w:rPr>
          <w:rFonts w:cs="Arial"/>
          <w:sz w:val="20"/>
          <w:szCs w:val="20"/>
        </w:rPr>
        <w:t xml:space="preserve"> from the Distribution System should the account remain unpaid</w:t>
      </w:r>
      <w:r>
        <w:rPr>
          <w:rFonts w:cs="Arial"/>
          <w:sz w:val="20"/>
          <w:szCs w:val="20"/>
        </w:rPr>
        <w:t xml:space="preserve"> after the Due Date</w:t>
      </w:r>
      <w:r w:rsidRPr="00A75E32">
        <w:rPr>
          <w:rFonts w:cs="Arial"/>
          <w:sz w:val="20"/>
          <w:szCs w:val="20"/>
        </w:rPr>
        <w:t xml:space="preserve">. In the event of a disconnection of the </w:t>
      </w:r>
      <w:r>
        <w:rPr>
          <w:rFonts w:cs="Arial"/>
          <w:sz w:val="20"/>
          <w:szCs w:val="20"/>
        </w:rPr>
        <w:t>Generation Facility</w:t>
      </w:r>
      <w:r w:rsidRPr="00A75E32">
        <w:rPr>
          <w:rFonts w:cs="Arial"/>
          <w:sz w:val="20"/>
          <w:szCs w:val="20"/>
        </w:rPr>
        <w:t xml:space="preserve"> for non-payment of an account, the Customer shall be liable for</w:t>
      </w:r>
      <w:r>
        <w:rPr>
          <w:rFonts w:cs="Arial"/>
          <w:sz w:val="20"/>
          <w:szCs w:val="20"/>
        </w:rPr>
        <w:t xml:space="preserve"> payment of</w:t>
      </w:r>
      <w:r w:rsidRPr="00A75E32">
        <w:rPr>
          <w:rFonts w:cs="Arial"/>
          <w:sz w:val="20"/>
          <w:szCs w:val="20"/>
        </w:rPr>
        <w:t xml:space="preserve"> the prescribed </w:t>
      </w:r>
      <w:r>
        <w:rPr>
          <w:rFonts w:cs="Arial"/>
          <w:sz w:val="20"/>
          <w:szCs w:val="20"/>
        </w:rPr>
        <w:t xml:space="preserve">reconnection </w:t>
      </w:r>
      <w:r w:rsidRPr="00A75E32">
        <w:rPr>
          <w:rFonts w:cs="Arial"/>
          <w:sz w:val="20"/>
          <w:szCs w:val="20"/>
        </w:rPr>
        <w:t xml:space="preserve">fee for re-connecting the </w:t>
      </w:r>
      <w:r>
        <w:rPr>
          <w:rFonts w:cs="Arial"/>
          <w:sz w:val="20"/>
          <w:szCs w:val="20"/>
        </w:rPr>
        <w:t>Generation Facility.</w:t>
      </w:r>
      <w:r w:rsidR="009C11F4">
        <w:rPr>
          <w:rFonts w:cs="Arial"/>
          <w:sz w:val="20"/>
          <w:szCs w:val="20"/>
        </w:rPr>
        <w:t xml:space="preserve"> The Municipality shall not be liable for</w:t>
      </w:r>
      <w:r w:rsidR="00064B82">
        <w:rPr>
          <w:rFonts w:cs="Arial"/>
          <w:sz w:val="20"/>
          <w:szCs w:val="20"/>
        </w:rPr>
        <w:t xml:space="preserve"> any losses suffered by the Customer, or any other party</w:t>
      </w:r>
      <w:r w:rsidR="00243F88">
        <w:rPr>
          <w:rFonts w:cs="Arial"/>
          <w:sz w:val="20"/>
          <w:szCs w:val="20"/>
        </w:rPr>
        <w:t>,</w:t>
      </w:r>
      <w:r w:rsidR="00064B82">
        <w:rPr>
          <w:rFonts w:cs="Arial"/>
          <w:sz w:val="20"/>
          <w:szCs w:val="20"/>
        </w:rPr>
        <w:t xml:space="preserve"> as a result of</w:t>
      </w:r>
      <w:r w:rsidR="007B0E1C">
        <w:rPr>
          <w:rFonts w:cs="Arial"/>
          <w:sz w:val="20"/>
          <w:szCs w:val="20"/>
        </w:rPr>
        <w:t xml:space="preserve"> Electrical Energy not </w:t>
      </w:r>
      <w:r w:rsidR="00243F88">
        <w:rPr>
          <w:rFonts w:cs="Arial"/>
          <w:sz w:val="20"/>
          <w:szCs w:val="20"/>
        </w:rPr>
        <w:t>W</w:t>
      </w:r>
      <w:r w:rsidR="007B0E1C">
        <w:rPr>
          <w:rFonts w:cs="Arial"/>
          <w:sz w:val="20"/>
          <w:szCs w:val="20"/>
        </w:rPr>
        <w:t xml:space="preserve">heeled due to a disconnection of the Generation Facility </w:t>
      </w:r>
      <w:r w:rsidR="00923845">
        <w:rPr>
          <w:rFonts w:cs="Arial"/>
          <w:sz w:val="20"/>
          <w:szCs w:val="20"/>
        </w:rPr>
        <w:t xml:space="preserve">for non-payment of an account. </w:t>
      </w:r>
    </w:p>
    <w:p w14:paraId="6BFE44B0" w14:textId="5319D400" w:rsidR="00E322F0" w:rsidRDefault="00E322F0" w:rsidP="00E322F0">
      <w:pPr>
        <w:pStyle w:val="ListParagraph"/>
        <w:numPr>
          <w:ilvl w:val="1"/>
          <w:numId w:val="1"/>
        </w:numPr>
        <w:spacing w:after="0" w:line="360" w:lineRule="auto"/>
        <w:ind w:hanging="792"/>
        <w:contextualSpacing w:val="0"/>
        <w:rPr>
          <w:rFonts w:cs="Arial"/>
          <w:sz w:val="20"/>
          <w:szCs w:val="20"/>
        </w:rPr>
      </w:pPr>
      <w:r w:rsidRPr="00D912F4">
        <w:rPr>
          <w:rFonts w:cs="Arial"/>
          <w:sz w:val="20"/>
          <w:szCs w:val="20"/>
        </w:rPr>
        <w:t>The Customer may dispute an amount stated in any Municipal invoice by serving notice on the Municipality specifying the amount and the basis of the dispute</w:t>
      </w:r>
      <w:r w:rsidR="00E269E5">
        <w:rPr>
          <w:rFonts w:cs="Arial"/>
          <w:sz w:val="20"/>
          <w:szCs w:val="20"/>
        </w:rPr>
        <w:t>, who shall review such dispute</w:t>
      </w:r>
      <w:r w:rsidR="007C44FA">
        <w:rPr>
          <w:rFonts w:cs="Arial"/>
          <w:sz w:val="20"/>
          <w:szCs w:val="20"/>
        </w:rPr>
        <w:t xml:space="preserve"> and provide feedback</w:t>
      </w:r>
      <w:r w:rsidRPr="00D912F4">
        <w:rPr>
          <w:rFonts w:cs="Arial"/>
          <w:sz w:val="20"/>
          <w:szCs w:val="20"/>
        </w:rPr>
        <w:t xml:space="preserve">. The Customer shall not be entitled to reduce, or set off, or defer payment of any disputed amount beyond the </w:t>
      </w:r>
      <w:r w:rsidR="001D2657" w:rsidRPr="00D912F4">
        <w:rPr>
          <w:rFonts w:cs="Arial"/>
          <w:sz w:val="20"/>
          <w:szCs w:val="20"/>
        </w:rPr>
        <w:t>due date</w:t>
      </w:r>
      <w:r w:rsidRPr="00D912F4">
        <w:rPr>
          <w:rFonts w:cs="Arial"/>
          <w:sz w:val="20"/>
          <w:szCs w:val="20"/>
        </w:rPr>
        <w:t>.</w:t>
      </w:r>
    </w:p>
    <w:p w14:paraId="4BA5FDAD" w14:textId="1A6D2A5D" w:rsidR="004D76DB" w:rsidRPr="00D912F4" w:rsidRDefault="004D76DB" w:rsidP="00E322F0">
      <w:pPr>
        <w:pStyle w:val="ListParagraph"/>
        <w:numPr>
          <w:ilvl w:val="1"/>
          <w:numId w:val="1"/>
        </w:numPr>
        <w:spacing w:after="0" w:line="360" w:lineRule="auto"/>
        <w:ind w:hanging="792"/>
        <w:contextualSpacing w:val="0"/>
        <w:rPr>
          <w:rFonts w:cs="Arial"/>
          <w:sz w:val="20"/>
          <w:szCs w:val="20"/>
        </w:rPr>
      </w:pPr>
      <w:r>
        <w:rPr>
          <w:rFonts w:cs="Arial"/>
          <w:sz w:val="20"/>
          <w:szCs w:val="20"/>
        </w:rPr>
        <w:t>Failing resolution of the dispute in terms of clause 6.7, the Parties may</w:t>
      </w:r>
      <w:r w:rsidR="004D0B92">
        <w:rPr>
          <w:rFonts w:cs="Arial"/>
          <w:sz w:val="20"/>
          <w:szCs w:val="20"/>
        </w:rPr>
        <w:t xml:space="preserve"> utilise the provisions of clause </w:t>
      </w:r>
      <w:r w:rsidR="004D0B92" w:rsidRPr="00753FA9">
        <w:rPr>
          <w:rFonts w:cs="Arial"/>
          <w:sz w:val="20"/>
          <w:szCs w:val="20"/>
        </w:rPr>
        <w:fldChar w:fldCharType="begin"/>
      </w:r>
      <w:r w:rsidR="004D0B92" w:rsidRPr="00753FA9">
        <w:rPr>
          <w:rFonts w:cs="Arial"/>
          <w:sz w:val="20"/>
          <w:szCs w:val="20"/>
        </w:rPr>
        <w:instrText xml:space="preserve"> REF _Ref129316802 \r \h </w:instrText>
      </w:r>
      <w:r w:rsidR="00753FA9">
        <w:rPr>
          <w:rFonts w:cs="Arial"/>
          <w:sz w:val="20"/>
          <w:szCs w:val="20"/>
        </w:rPr>
        <w:instrText xml:space="preserve"> \* MERGEFORMAT </w:instrText>
      </w:r>
      <w:r w:rsidR="004D0B92" w:rsidRPr="00753FA9">
        <w:rPr>
          <w:rFonts w:cs="Arial"/>
          <w:sz w:val="20"/>
          <w:szCs w:val="20"/>
        </w:rPr>
      </w:r>
      <w:r w:rsidR="004D0B92" w:rsidRPr="00753FA9">
        <w:rPr>
          <w:rFonts w:cs="Arial"/>
          <w:sz w:val="20"/>
          <w:szCs w:val="20"/>
        </w:rPr>
        <w:fldChar w:fldCharType="separate"/>
      </w:r>
      <w:r w:rsidR="008A35C0">
        <w:rPr>
          <w:rFonts w:cs="Arial"/>
          <w:sz w:val="20"/>
          <w:szCs w:val="20"/>
        </w:rPr>
        <w:t>27</w:t>
      </w:r>
      <w:r w:rsidR="004D0B92" w:rsidRPr="00753FA9">
        <w:rPr>
          <w:rFonts w:cs="Arial"/>
          <w:sz w:val="20"/>
          <w:szCs w:val="20"/>
        </w:rPr>
        <w:fldChar w:fldCharType="end"/>
      </w:r>
      <w:r w:rsidR="004D0B92">
        <w:rPr>
          <w:rFonts w:cs="Arial"/>
          <w:sz w:val="20"/>
          <w:szCs w:val="20"/>
        </w:rPr>
        <w:t>.</w:t>
      </w:r>
    </w:p>
    <w:p w14:paraId="149E04DB" w14:textId="77777777" w:rsidR="00E322F0" w:rsidRPr="00A75E32" w:rsidRDefault="00E322F0" w:rsidP="00E322F0">
      <w:pPr>
        <w:pStyle w:val="ListParagraph"/>
        <w:spacing w:after="0" w:line="360" w:lineRule="auto"/>
        <w:ind w:left="792" w:firstLine="0"/>
        <w:contextualSpacing w:val="0"/>
        <w:rPr>
          <w:rFonts w:cs="Arial"/>
          <w:sz w:val="20"/>
          <w:szCs w:val="20"/>
        </w:rPr>
      </w:pPr>
    </w:p>
    <w:p w14:paraId="0D2D1536" w14:textId="5D54DB79" w:rsidR="00E322F0" w:rsidRPr="00E322F0" w:rsidRDefault="00E322F0" w:rsidP="00AA6C44">
      <w:pPr>
        <w:pStyle w:val="Heading1"/>
        <w:keepNext/>
        <w:numPr>
          <w:ilvl w:val="0"/>
          <w:numId w:val="1"/>
        </w:numPr>
        <w:spacing w:after="0"/>
        <w:ind w:left="851" w:hanging="851"/>
        <w:rPr>
          <w:sz w:val="20"/>
          <w:szCs w:val="20"/>
        </w:rPr>
      </w:pPr>
      <w:bookmarkStart w:id="15" w:name="_Toc130223988"/>
      <w:r w:rsidRPr="00A75E32">
        <w:rPr>
          <w:sz w:val="20"/>
          <w:szCs w:val="20"/>
        </w:rPr>
        <w:lastRenderedPageBreak/>
        <w:t>SECURITY FOR PRESCRIBED TARIFF CHARGES</w:t>
      </w:r>
      <w:bookmarkStart w:id="16" w:name="_Ref129318800"/>
      <w:bookmarkEnd w:id="15"/>
    </w:p>
    <w:p w14:paraId="2D7105DF" w14:textId="77777777" w:rsidR="00E322F0" w:rsidRPr="00F52580" w:rsidRDefault="00E322F0" w:rsidP="00AA6C44">
      <w:pPr>
        <w:pStyle w:val="ListParagraph"/>
        <w:keepNext/>
        <w:spacing w:after="0" w:line="360" w:lineRule="auto"/>
        <w:ind w:left="851" w:hanging="851"/>
        <w:contextualSpacing w:val="0"/>
        <w:rPr>
          <w:rFonts w:cs="Arial"/>
          <w:sz w:val="20"/>
          <w:szCs w:val="20"/>
        </w:rPr>
      </w:pPr>
    </w:p>
    <w:p w14:paraId="15936F51" w14:textId="77777777" w:rsidR="00E322F0" w:rsidRDefault="00E322F0" w:rsidP="00AA6C44">
      <w:pPr>
        <w:pStyle w:val="ListParagraph"/>
        <w:keepNext/>
        <w:numPr>
          <w:ilvl w:val="1"/>
          <w:numId w:val="1"/>
        </w:numPr>
        <w:spacing w:after="0" w:line="360" w:lineRule="auto"/>
        <w:ind w:left="851" w:hanging="851"/>
        <w:contextualSpacing w:val="0"/>
        <w:rPr>
          <w:rFonts w:cs="Arial"/>
          <w:sz w:val="20"/>
          <w:szCs w:val="20"/>
        </w:rPr>
      </w:pPr>
      <w:r>
        <w:rPr>
          <w:rFonts w:cs="Arial"/>
          <w:sz w:val="20"/>
          <w:szCs w:val="20"/>
        </w:rPr>
        <w:t xml:space="preserve">The Municipality may require the Customer to provide </w:t>
      </w:r>
      <w:r w:rsidRPr="00A75E32">
        <w:rPr>
          <w:rFonts w:cs="Arial"/>
          <w:sz w:val="20"/>
          <w:szCs w:val="20"/>
        </w:rPr>
        <w:t>an approved guarantee</w:t>
      </w:r>
      <w:r>
        <w:rPr>
          <w:rFonts w:cs="Arial"/>
          <w:sz w:val="20"/>
          <w:szCs w:val="20"/>
        </w:rPr>
        <w:t xml:space="preserve"> as </w:t>
      </w:r>
      <w:r w:rsidRPr="00A75E32">
        <w:rPr>
          <w:rFonts w:cs="Arial"/>
          <w:sz w:val="20"/>
          <w:szCs w:val="20"/>
        </w:rPr>
        <w:t>security for the due payment of the accounts to be rendered in terms of this Agreement</w:t>
      </w:r>
      <w:r>
        <w:rPr>
          <w:rFonts w:cs="Arial"/>
          <w:sz w:val="20"/>
          <w:szCs w:val="20"/>
        </w:rPr>
        <w:t>.</w:t>
      </w:r>
    </w:p>
    <w:p w14:paraId="542240D4" w14:textId="173C7215" w:rsidR="00E322F0" w:rsidRDefault="00E322F0" w:rsidP="00AA6C44">
      <w:pPr>
        <w:pStyle w:val="ListParagraph"/>
        <w:numPr>
          <w:ilvl w:val="1"/>
          <w:numId w:val="1"/>
        </w:numPr>
        <w:spacing w:after="0" w:line="360" w:lineRule="auto"/>
        <w:ind w:left="851" w:hanging="851"/>
        <w:contextualSpacing w:val="0"/>
        <w:rPr>
          <w:rFonts w:cs="Arial"/>
          <w:sz w:val="20"/>
          <w:szCs w:val="20"/>
        </w:rPr>
      </w:pPr>
      <w:r>
        <w:rPr>
          <w:rFonts w:cs="Arial"/>
          <w:sz w:val="20"/>
          <w:szCs w:val="20"/>
        </w:rPr>
        <w:t xml:space="preserve">If the Municipality requires the Customer to provide such security, </w:t>
      </w:r>
      <w:r w:rsidRPr="00F30194">
        <w:rPr>
          <w:rFonts w:cs="Arial"/>
          <w:b/>
          <w:bCs/>
          <w:sz w:val="20"/>
          <w:szCs w:val="20"/>
        </w:rPr>
        <w:t xml:space="preserve">Schedule </w:t>
      </w:r>
      <w:r w:rsidR="00994284" w:rsidRPr="00534605">
        <w:rPr>
          <w:rFonts w:cs="Arial"/>
          <w:b/>
          <w:sz w:val="20"/>
          <w:szCs w:val="20"/>
        </w:rPr>
        <w:t>G</w:t>
      </w:r>
      <w:r w:rsidR="00160A47" w:rsidRPr="00F30194">
        <w:rPr>
          <w:rFonts w:cs="Arial"/>
          <w:b/>
          <w:bCs/>
          <w:sz w:val="20"/>
          <w:szCs w:val="20"/>
        </w:rPr>
        <w:t xml:space="preserve"> (Security for Prescribed Tariff)</w:t>
      </w:r>
      <w:r>
        <w:rPr>
          <w:rFonts w:cs="Arial"/>
          <w:sz w:val="20"/>
          <w:szCs w:val="20"/>
        </w:rPr>
        <w:t xml:space="preserve"> must be completed and shall apply to this Agreement.</w:t>
      </w:r>
    </w:p>
    <w:p w14:paraId="532B1281" w14:textId="77777777" w:rsidR="00E322F0" w:rsidRDefault="00E322F0" w:rsidP="00E322F0">
      <w:pPr>
        <w:pStyle w:val="ListParagraph"/>
        <w:spacing w:after="0" w:line="360" w:lineRule="auto"/>
        <w:ind w:left="792" w:firstLine="0"/>
        <w:contextualSpacing w:val="0"/>
        <w:rPr>
          <w:rFonts w:cs="Arial"/>
          <w:sz w:val="20"/>
          <w:szCs w:val="20"/>
        </w:rPr>
      </w:pPr>
    </w:p>
    <w:p w14:paraId="64D72D38" w14:textId="69B52924" w:rsidR="009B4231" w:rsidRPr="00A75E32" w:rsidRDefault="000C3076" w:rsidP="00AA6C44">
      <w:pPr>
        <w:pStyle w:val="Heading1"/>
        <w:keepNext/>
        <w:numPr>
          <w:ilvl w:val="0"/>
          <w:numId w:val="1"/>
        </w:numPr>
        <w:spacing w:after="0"/>
        <w:ind w:left="851" w:hanging="851"/>
        <w:rPr>
          <w:sz w:val="20"/>
          <w:szCs w:val="20"/>
        </w:rPr>
      </w:pPr>
      <w:bookmarkStart w:id="17" w:name="_Ref129945839"/>
      <w:bookmarkStart w:id="18" w:name="_Toc130223989"/>
      <w:r w:rsidRPr="00A75E32">
        <w:rPr>
          <w:sz w:val="20"/>
          <w:szCs w:val="20"/>
        </w:rPr>
        <w:t>CONNECTION SITE</w:t>
      </w:r>
      <w:bookmarkEnd w:id="16"/>
      <w:bookmarkEnd w:id="17"/>
      <w:bookmarkEnd w:id="18"/>
    </w:p>
    <w:p w14:paraId="6FED2FE7" w14:textId="77777777" w:rsidR="00527A18" w:rsidRPr="00A75E32" w:rsidRDefault="00527A18" w:rsidP="002A3983">
      <w:pPr>
        <w:keepNext/>
        <w:spacing w:after="0" w:line="360" w:lineRule="auto"/>
        <w:ind w:left="0" w:firstLine="0"/>
        <w:rPr>
          <w:rFonts w:cs="Arial"/>
          <w:sz w:val="20"/>
          <w:szCs w:val="20"/>
        </w:rPr>
      </w:pPr>
    </w:p>
    <w:p w14:paraId="75C243CB" w14:textId="77777777" w:rsidR="00FB650D" w:rsidRPr="00A52F20" w:rsidRDefault="00FB650D" w:rsidP="002A3983">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The Customer shall</w:t>
      </w:r>
      <w:r>
        <w:rPr>
          <w:rFonts w:cs="Arial"/>
          <w:sz w:val="20"/>
          <w:szCs w:val="20"/>
        </w:rPr>
        <w:t xml:space="preserve"> </w:t>
      </w:r>
      <w:r w:rsidRPr="00A75E32">
        <w:rPr>
          <w:rFonts w:cs="Arial"/>
          <w:sz w:val="20"/>
          <w:szCs w:val="20"/>
        </w:rPr>
        <w:t>provide proof of ownership</w:t>
      </w:r>
      <w:r>
        <w:rPr>
          <w:rFonts w:cs="Arial"/>
          <w:sz w:val="20"/>
          <w:szCs w:val="20"/>
        </w:rPr>
        <w:t>,</w:t>
      </w:r>
      <w:r w:rsidRPr="00A75E32">
        <w:rPr>
          <w:rFonts w:cs="Arial"/>
          <w:sz w:val="20"/>
          <w:szCs w:val="20"/>
        </w:rPr>
        <w:t xml:space="preserve"> registered lease or servitude in favour of the Customer </w:t>
      </w:r>
      <w:r>
        <w:rPr>
          <w:rFonts w:cs="Arial"/>
          <w:sz w:val="20"/>
          <w:szCs w:val="20"/>
        </w:rPr>
        <w:t xml:space="preserve">in respect of the land </w:t>
      </w:r>
      <w:r w:rsidRPr="00A75E32">
        <w:rPr>
          <w:rFonts w:cs="Arial"/>
          <w:sz w:val="20"/>
          <w:szCs w:val="20"/>
        </w:rPr>
        <w:t>on which the Connection Site for the Municipality Connection Works are to be situated.</w:t>
      </w:r>
    </w:p>
    <w:p w14:paraId="1A26F8BF" w14:textId="2596C6FC" w:rsidR="00CD3452" w:rsidRDefault="00CD3452" w:rsidP="00CD345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Customer shall </w:t>
      </w:r>
      <w:r>
        <w:rPr>
          <w:rFonts w:cs="Arial"/>
          <w:sz w:val="20"/>
          <w:szCs w:val="20"/>
        </w:rPr>
        <w:t>make available and provide</w:t>
      </w:r>
      <w:r w:rsidRPr="00A75E32">
        <w:rPr>
          <w:rFonts w:cs="Arial"/>
          <w:sz w:val="20"/>
          <w:szCs w:val="20"/>
        </w:rPr>
        <w:t xml:space="preserve"> unobstructed access to the Municipality </w:t>
      </w:r>
      <w:r>
        <w:rPr>
          <w:rFonts w:cs="Arial"/>
          <w:sz w:val="20"/>
          <w:szCs w:val="20"/>
        </w:rPr>
        <w:t xml:space="preserve">to </w:t>
      </w:r>
      <w:r w:rsidRPr="00A75E32">
        <w:rPr>
          <w:rFonts w:cs="Arial"/>
          <w:sz w:val="20"/>
          <w:szCs w:val="20"/>
        </w:rPr>
        <w:t>the Connection Site</w:t>
      </w:r>
      <w:r w:rsidR="00C24B0D">
        <w:rPr>
          <w:rFonts w:cs="Arial"/>
          <w:sz w:val="20"/>
          <w:szCs w:val="20"/>
        </w:rPr>
        <w:t xml:space="preserve"> and</w:t>
      </w:r>
      <w:r w:rsidR="00B55DF3">
        <w:rPr>
          <w:rFonts w:cs="Arial"/>
          <w:sz w:val="20"/>
          <w:szCs w:val="20"/>
        </w:rPr>
        <w:t xml:space="preserve"> in accordance with the requirements of the Code(s)</w:t>
      </w:r>
      <w:r w:rsidRPr="00A75E32">
        <w:rPr>
          <w:rFonts w:cs="Arial"/>
          <w:sz w:val="20"/>
          <w:szCs w:val="20"/>
        </w:rPr>
        <w:t xml:space="preserve"> for</w:t>
      </w:r>
      <w:r>
        <w:rPr>
          <w:rFonts w:cs="Arial"/>
          <w:sz w:val="20"/>
          <w:szCs w:val="20"/>
        </w:rPr>
        <w:t>:</w:t>
      </w:r>
    </w:p>
    <w:p w14:paraId="64216FCE" w14:textId="7AE464CC" w:rsidR="00CD3452" w:rsidRDefault="00CD3452" w:rsidP="00D8293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C</w:t>
      </w:r>
      <w:r w:rsidRPr="00A75E32">
        <w:rPr>
          <w:rFonts w:cs="Arial"/>
          <w:sz w:val="20"/>
          <w:szCs w:val="20"/>
        </w:rPr>
        <w:t xml:space="preserve">onnecting the </w:t>
      </w:r>
      <w:r>
        <w:rPr>
          <w:rFonts w:cs="Arial"/>
          <w:sz w:val="20"/>
          <w:szCs w:val="20"/>
        </w:rPr>
        <w:t>Generation Facility</w:t>
      </w:r>
      <w:r w:rsidRPr="00A75E32">
        <w:rPr>
          <w:rFonts w:cs="Arial"/>
          <w:sz w:val="20"/>
          <w:szCs w:val="20"/>
        </w:rPr>
        <w:t xml:space="preserve"> to the Distribution System</w:t>
      </w:r>
      <w:r>
        <w:rPr>
          <w:rFonts w:cs="Arial"/>
          <w:sz w:val="20"/>
          <w:szCs w:val="20"/>
        </w:rPr>
        <w:t>;</w:t>
      </w:r>
    </w:p>
    <w:p w14:paraId="71CB296B" w14:textId="77777777" w:rsidR="00CD3452" w:rsidRDefault="00CD3452" w:rsidP="00D8293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The</w:t>
      </w:r>
      <w:r w:rsidRPr="00A75E32">
        <w:rPr>
          <w:rFonts w:cs="Arial"/>
          <w:sz w:val="20"/>
          <w:szCs w:val="20"/>
        </w:rPr>
        <w:t xml:space="preserve"> Municipal Connection Works</w:t>
      </w:r>
      <w:r>
        <w:rPr>
          <w:rFonts w:cs="Arial"/>
          <w:sz w:val="20"/>
          <w:szCs w:val="20"/>
        </w:rPr>
        <w:t>;</w:t>
      </w:r>
    </w:p>
    <w:p w14:paraId="035A1306" w14:textId="2A94BD35" w:rsidR="00D31387" w:rsidRDefault="00D82933" w:rsidP="006F1D9D">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T</w:t>
      </w:r>
      <w:r w:rsidR="00CD3452">
        <w:rPr>
          <w:rFonts w:cs="Arial"/>
          <w:sz w:val="20"/>
          <w:szCs w:val="20"/>
        </w:rPr>
        <w:t>he</w:t>
      </w:r>
      <w:r w:rsidR="00CD3452" w:rsidRPr="00274E90">
        <w:rPr>
          <w:rFonts w:cs="Arial"/>
          <w:sz w:val="20"/>
          <w:szCs w:val="20"/>
        </w:rPr>
        <w:t xml:space="preserve"> operat</w:t>
      </w:r>
      <w:r w:rsidR="00CD3452">
        <w:rPr>
          <w:rFonts w:cs="Arial"/>
          <w:sz w:val="20"/>
          <w:szCs w:val="20"/>
        </w:rPr>
        <w:t>ion</w:t>
      </w:r>
      <w:r w:rsidR="00CD3452" w:rsidRPr="00274E90">
        <w:rPr>
          <w:rFonts w:cs="Arial"/>
          <w:sz w:val="20"/>
          <w:szCs w:val="20"/>
        </w:rPr>
        <w:t xml:space="preserve"> and maintena</w:t>
      </w:r>
      <w:r w:rsidR="00CD3452">
        <w:rPr>
          <w:rFonts w:cs="Arial"/>
          <w:sz w:val="20"/>
          <w:szCs w:val="20"/>
        </w:rPr>
        <w:t>nce</w:t>
      </w:r>
      <w:r w:rsidR="00CD3452" w:rsidRPr="00274E90">
        <w:rPr>
          <w:rFonts w:cs="Arial"/>
          <w:sz w:val="20"/>
          <w:szCs w:val="20"/>
        </w:rPr>
        <w:t xml:space="preserve"> the Municipal Connection Equipment</w:t>
      </w:r>
      <w:r w:rsidR="006F1D9D">
        <w:rPr>
          <w:rFonts w:cs="Arial"/>
          <w:sz w:val="20"/>
          <w:szCs w:val="20"/>
        </w:rPr>
        <w:t>;</w:t>
      </w:r>
      <w:r w:rsidR="00994284">
        <w:rPr>
          <w:rFonts w:cs="Arial"/>
          <w:sz w:val="20"/>
          <w:szCs w:val="20"/>
        </w:rPr>
        <w:t xml:space="preserve"> and</w:t>
      </w:r>
    </w:p>
    <w:p w14:paraId="4B68F915" w14:textId="5C76E06A" w:rsidR="006F1D9D" w:rsidRPr="006F1D9D" w:rsidRDefault="006F1D9D" w:rsidP="006F1D9D">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Attach</w:t>
      </w:r>
      <w:r w:rsidR="00F10BFA">
        <w:rPr>
          <w:rFonts w:cs="Arial"/>
          <w:sz w:val="20"/>
          <w:szCs w:val="20"/>
        </w:rPr>
        <w:t>ing</w:t>
      </w:r>
      <w:r>
        <w:rPr>
          <w:rFonts w:cs="Arial"/>
          <w:sz w:val="20"/>
          <w:szCs w:val="20"/>
        </w:rPr>
        <w:t xml:space="preserve"> notices </w:t>
      </w:r>
      <w:r w:rsidR="00EE44B4">
        <w:rPr>
          <w:rFonts w:cs="Arial"/>
          <w:sz w:val="20"/>
          <w:szCs w:val="20"/>
        </w:rPr>
        <w:t xml:space="preserve">to indicate </w:t>
      </w:r>
      <w:r w:rsidR="00F10BFA">
        <w:rPr>
          <w:rFonts w:cs="Arial"/>
          <w:sz w:val="20"/>
          <w:szCs w:val="20"/>
        </w:rPr>
        <w:t>the Municipality’s ownership of Municipal Connection Equipment.</w:t>
      </w:r>
    </w:p>
    <w:p w14:paraId="04DE11D8" w14:textId="08BC7773" w:rsidR="00707145" w:rsidRDefault="00707145" w:rsidP="00CD3452">
      <w:pPr>
        <w:pStyle w:val="ListParagraph"/>
        <w:numPr>
          <w:ilvl w:val="1"/>
          <w:numId w:val="1"/>
        </w:numPr>
        <w:spacing w:after="0" w:line="360" w:lineRule="auto"/>
        <w:ind w:left="851" w:hanging="851"/>
        <w:contextualSpacing w:val="0"/>
        <w:rPr>
          <w:rFonts w:cs="Arial"/>
          <w:sz w:val="20"/>
          <w:szCs w:val="20"/>
        </w:rPr>
      </w:pPr>
      <w:r>
        <w:rPr>
          <w:rFonts w:cs="Arial"/>
          <w:sz w:val="20"/>
          <w:szCs w:val="20"/>
        </w:rPr>
        <w:t xml:space="preserve">In the event of the Municipality being unable to gain access to the </w:t>
      </w:r>
      <w:r w:rsidR="00533184">
        <w:rPr>
          <w:rFonts w:cs="Arial"/>
          <w:sz w:val="20"/>
          <w:szCs w:val="20"/>
        </w:rPr>
        <w:t>Connection Site</w:t>
      </w:r>
      <w:r w:rsidR="00BF07E6">
        <w:rPr>
          <w:rFonts w:cs="Arial"/>
          <w:sz w:val="20"/>
          <w:szCs w:val="20"/>
        </w:rPr>
        <w:t xml:space="preserve"> using reasonable commercial endeavours</w:t>
      </w:r>
      <w:r w:rsidR="00533184">
        <w:rPr>
          <w:rFonts w:cs="Arial"/>
          <w:sz w:val="20"/>
          <w:szCs w:val="20"/>
        </w:rPr>
        <w:t xml:space="preserve">, </w:t>
      </w:r>
      <w:r w:rsidR="00BF07E6">
        <w:rPr>
          <w:rFonts w:cs="Arial"/>
          <w:sz w:val="20"/>
          <w:szCs w:val="20"/>
        </w:rPr>
        <w:t>t</w:t>
      </w:r>
      <w:r w:rsidR="00533184">
        <w:rPr>
          <w:rFonts w:cs="Arial"/>
          <w:sz w:val="20"/>
          <w:szCs w:val="20"/>
        </w:rPr>
        <w:t xml:space="preserve">he Municipality’s obligations shall be suspended for the period </w:t>
      </w:r>
      <w:r w:rsidR="008B40BA">
        <w:rPr>
          <w:rFonts w:cs="Arial"/>
          <w:sz w:val="20"/>
          <w:szCs w:val="20"/>
        </w:rPr>
        <w:t xml:space="preserve">that </w:t>
      </w:r>
      <w:r w:rsidR="00CD603D">
        <w:rPr>
          <w:rFonts w:cs="Arial"/>
          <w:sz w:val="20"/>
          <w:szCs w:val="20"/>
        </w:rPr>
        <w:t>the Municipality cannot access</w:t>
      </w:r>
      <w:r w:rsidR="00266D7F">
        <w:rPr>
          <w:rFonts w:cs="Arial"/>
          <w:sz w:val="20"/>
          <w:szCs w:val="20"/>
        </w:rPr>
        <w:t xml:space="preserve"> the Connection Site. The Customer shall not have any claim for Losses </w:t>
      </w:r>
      <w:r w:rsidR="00DC5874">
        <w:rPr>
          <w:rFonts w:cs="Arial"/>
          <w:sz w:val="20"/>
          <w:szCs w:val="20"/>
        </w:rPr>
        <w:t xml:space="preserve">against the Municipality as a result thereof. </w:t>
      </w:r>
    </w:p>
    <w:p w14:paraId="72DBA718" w14:textId="19B31EB7" w:rsidR="000A5435" w:rsidRDefault="000A5435" w:rsidP="00CD345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Should the rights of the Customer to the land on which the Municipality Connection Works are</w:t>
      </w:r>
      <w:r w:rsidR="00BE48D6">
        <w:rPr>
          <w:rFonts w:cs="Arial"/>
          <w:sz w:val="20"/>
          <w:szCs w:val="20"/>
        </w:rPr>
        <w:t xml:space="preserve"> or </w:t>
      </w:r>
      <w:r w:rsidR="004772A7">
        <w:rPr>
          <w:rFonts w:cs="Arial"/>
          <w:sz w:val="20"/>
          <w:szCs w:val="20"/>
        </w:rPr>
        <w:t>are</w:t>
      </w:r>
      <w:r w:rsidRPr="00A75E32">
        <w:rPr>
          <w:rFonts w:cs="Arial"/>
          <w:sz w:val="20"/>
          <w:szCs w:val="20"/>
        </w:rPr>
        <w:t xml:space="preserve"> to be situated cease </w:t>
      </w:r>
      <w:r w:rsidR="00A3140C">
        <w:rPr>
          <w:rFonts w:cs="Arial"/>
          <w:sz w:val="20"/>
          <w:szCs w:val="20"/>
        </w:rPr>
        <w:t>or</w:t>
      </w:r>
      <w:r w:rsidRPr="00A75E32">
        <w:rPr>
          <w:rFonts w:cs="Arial"/>
          <w:sz w:val="20"/>
          <w:szCs w:val="20"/>
        </w:rPr>
        <w:t xml:space="preserve"> be challenged during the duration of this Agreement, the Customer shall immediately notify the Municipality of such cessation or challenge</w:t>
      </w:r>
      <w:r w:rsidR="005E4D9D">
        <w:rPr>
          <w:rFonts w:cs="Arial"/>
          <w:sz w:val="20"/>
          <w:szCs w:val="20"/>
        </w:rPr>
        <w:t xml:space="preserve"> and such </w:t>
      </w:r>
      <w:r w:rsidR="00832209">
        <w:rPr>
          <w:rFonts w:cs="Arial"/>
          <w:sz w:val="20"/>
          <w:szCs w:val="20"/>
        </w:rPr>
        <w:t xml:space="preserve">will constitute an event of default </w:t>
      </w:r>
      <w:r w:rsidR="005E4D9D">
        <w:rPr>
          <w:rFonts w:cs="Arial"/>
          <w:sz w:val="20"/>
          <w:szCs w:val="20"/>
        </w:rPr>
        <w:t xml:space="preserve">for which </w:t>
      </w:r>
      <w:r w:rsidR="002B1D0C">
        <w:rPr>
          <w:rFonts w:cs="Arial"/>
          <w:sz w:val="20"/>
          <w:szCs w:val="20"/>
        </w:rPr>
        <w:t xml:space="preserve">the Municipality shall have the right to </w:t>
      </w:r>
      <w:r w:rsidR="005E4D9D">
        <w:rPr>
          <w:rFonts w:cs="Arial"/>
          <w:sz w:val="20"/>
          <w:szCs w:val="20"/>
        </w:rPr>
        <w:t>t</w:t>
      </w:r>
      <w:r w:rsidR="00452D94">
        <w:rPr>
          <w:rFonts w:cs="Arial"/>
          <w:sz w:val="20"/>
          <w:szCs w:val="20"/>
        </w:rPr>
        <w:t xml:space="preserve">erminate this Agreement in </w:t>
      </w:r>
      <w:r w:rsidR="00452D94" w:rsidRPr="00DE552F">
        <w:rPr>
          <w:rFonts w:cs="Arial"/>
          <w:sz w:val="20"/>
          <w:szCs w:val="20"/>
        </w:rPr>
        <w:t>accordance with clause</w:t>
      </w:r>
      <w:r w:rsidR="00DE552F" w:rsidRPr="00DE552F">
        <w:rPr>
          <w:rFonts w:cs="Arial"/>
          <w:sz w:val="20"/>
          <w:szCs w:val="20"/>
        </w:rPr>
        <w:t xml:space="preserve"> </w:t>
      </w:r>
      <w:r w:rsidR="00DE552F" w:rsidRPr="00DE552F">
        <w:rPr>
          <w:rFonts w:cs="Arial"/>
          <w:sz w:val="20"/>
          <w:szCs w:val="20"/>
        </w:rPr>
        <w:fldChar w:fldCharType="begin"/>
      </w:r>
      <w:r w:rsidR="00DE552F" w:rsidRPr="00DE552F">
        <w:rPr>
          <w:rFonts w:cs="Arial"/>
          <w:sz w:val="20"/>
          <w:szCs w:val="20"/>
        </w:rPr>
        <w:instrText xml:space="preserve"> REF _Ref129945269 \r \h </w:instrText>
      </w:r>
      <w:r w:rsidR="00DE552F">
        <w:rPr>
          <w:rFonts w:cs="Arial"/>
          <w:sz w:val="20"/>
          <w:szCs w:val="20"/>
        </w:rPr>
        <w:instrText xml:space="preserve"> \* MERGEFORMAT </w:instrText>
      </w:r>
      <w:r w:rsidR="00DE552F" w:rsidRPr="00DE552F">
        <w:rPr>
          <w:rFonts w:cs="Arial"/>
          <w:sz w:val="20"/>
          <w:szCs w:val="20"/>
        </w:rPr>
      </w:r>
      <w:r w:rsidR="00DE552F" w:rsidRPr="00DE552F">
        <w:rPr>
          <w:rFonts w:cs="Arial"/>
          <w:sz w:val="20"/>
          <w:szCs w:val="20"/>
        </w:rPr>
        <w:fldChar w:fldCharType="separate"/>
      </w:r>
      <w:r w:rsidR="008A35C0">
        <w:rPr>
          <w:rFonts w:cs="Arial"/>
          <w:sz w:val="20"/>
          <w:szCs w:val="20"/>
        </w:rPr>
        <w:t>26</w:t>
      </w:r>
      <w:r w:rsidR="00DE552F" w:rsidRPr="00DE552F">
        <w:rPr>
          <w:rFonts w:cs="Arial"/>
          <w:sz w:val="20"/>
          <w:szCs w:val="20"/>
        </w:rPr>
        <w:fldChar w:fldCharType="end"/>
      </w:r>
      <w:r w:rsidRPr="00DE552F">
        <w:rPr>
          <w:rFonts w:cs="Arial"/>
          <w:sz w:val="20"/>
          <w:szCs w:val="20"/>
        </w:rPr>
        <w:t>.</w:t>
      </w:r>
      <w:r w:rsidRPr="00A75E32">
        <w:rPr>
          <w:rFonts w:cs="Arial"/>
          <w:sz w:val="20"/>
          <w:szCs w:val="20"/>
        </w:rPr>
        <w:t xml:space="preserve"> </w:t>
      </w:r>
    </w:p>
    <w:p w14:paraId="19D8D63A" w14:textId="2CA57973" w:rsidR="00F13E82" w:rsidRPr="003D31BA" w:rsidRDefault="00F57547" w:rsidP="003D31BA">
      <w:pPr>
        <w:pStyle w:val="ListParagraph"/>
        <w:numPr>
          <w:ilvl w:val="1"/>
          <w:numId w:val="1"/>
        </w:numPr>
        <w:spacing w:after="0" w:line="360" w:lineRule="auto"/>
        <w:ind w:left="851" w:hanging="851"/>
        <w:contextualSpacing w:val="0"/>
        <w:rPr>
          <w:rFonts w:cs="Arial"/>
          <w:sz w:val="20"/>
          <w:szCs w:val="20"/>
        </w:rPr>
      </w:pPr>
      <w:r w:rsidRPr="00D34D44">
        <w:rPr>
          <w:rFonts w:cs="Arial"/>
          <w:sz w:val="20"/>
          <w:szCs w:val="20"/>
        </w:rPr>
        <w:t xml:space="preserve">The responsibility for all cable/conductor terminations at the Point of Connection shall be set out in </w:t>
      </w:r>
      <w:r w:rsidR="0051037E">
        <w:rPr>
          <w:rFonts w:cs="Arial"/>
          <w:sz w:val="20"/>
          <w:szCs w:val="20"/>
        </w:rPr>
        <w:t>[</w:t>
      </w:r>
      <w:r w:rsidR="00920220" w:rsidRPr="00397F19">
        <w:rPr>
          <w:rFonts w:cs="Arial"/>
          <w:b/>
          <w:bCs/>
          <w:sz w:val="20"/>
          <w:szCs w:val="20"/>
          <w:highlight w:val="yellow"/>
        </w:rPr>
        <w:t>Schedule</w:t>
      </w:r>
      <w:r w:rsidRPr="00397F19">
        <w:rPr>
          <w:rFonts w:cs="Arial"/>
          <w:b/>
          <w:bCs/>
          <w:sz w:val="20"/>
          <w:szCs w:val="20"/>
          <w:highlight w:val="yellow"/>
        </w:rPr>
        <w:t xml:space="preserve"> B (Embedded Generator System Operations Manual)</w:t>
      </w:r>
      <w:r w:rsidR="0051037E" w:rsidRPr="00397F19">
        <w:rPr>
          <w:rFonts w:cs="Arial"/>
          <w:b/>
          <w:bCs/>
          <w:sz w:val="20"/>
          <w:szCs w:val="20"/>
          <w:highlight w:val="yellow"/>
        </w:rPr>
        <w:t>]</w:t>
      </w:r>
      <w:r w:rsidR="00397F19">
        <w:rPr>
          <w:rFonts w:cs="Arial"/>
          <w:b/>
          <w:bCs/>
          <w:sz w:val="20"/>
          <w:szCs w:val="20"/>
        </w:rPr>
        <w:t xml:space="preserve"> </w:t>
      </w:r>
      <w:r w:rsidR="00397F19" w:rsidRPr="00A14659">
        <w:rPr>
          <w:rFonts w:cs="Arial"/>
          <w:b/>
          <w:bCs/>
          <w:i/>
          <w:iCs/>
          <w:sz w:val="20"/>
          <w:szCs w:val="20"/>
          <w:highlight w:val="yellow"/>
        </w:rPr>
        <w:t>(Drafting note: If there are parameters that the Municipality has developed to be included – include as a Schedule</w:t>
      </w:r>
      <w:r w:rsidR="00397F19" w:rsidRPr="00A14659">
        <w:rPr>
          <w:rFonts w:cs="Arial"/>
          <w:i/>
          <w:iCs/>
          <w:sz w:val="20"/>
          <w:szCs w:val="20"/>
        </w:rPr>
        <w:t>)</w:t>
      </w:r>
      <w:r w:rsidRPr="00AA6C44">
        <w:rPr>
          <w:rFonts w:cs="Arial"/>
          <w:b/>
          <w:bCs/>
          <w:sz w:val="20"/>
          <w:szCs w:val="20"/>
        </w:rPr>
        <w:t>.</w:t>
      </w:r>
    </w:p>
    <w:p w14:paraId="0BB72283" w14:textId="77777777" w:rsidR="00683AEA" w:rsidRPr="00A75E32" w:rsidRDefault="00683AEA" w:rsidP="00A75E32">
      <w:pPr>
        <w:pStyle w:val="ListParagraph"/>
        <w:spacing w:after="0" w:line="360" w:lineRule="auto"/>
        <w:contextualSpacing w:val="0"/>
        <w:rPr>
          <w:rFonts w:cs="Arial"/>
          <w:sz w:val="20"/>
          <w:szCs w:val="20"/>
        </w:rPr>
      </w:pPr>
    </w:p>
    <w:p w14:paraId="088639BF" w14:textId="2EEB0427" w:rsidR="00C979A2" w:rsidRPr="00A75E32" w:rsidRDefault="00C979A2" w:rsidP="00AA6C44">
      <w:pPr>
        <w:pStyle w:val="Heading1"/>
        <w:keepNext/>
        <w:numPr>
          <w:ilvl w:val="0"/>
          <w:numId w:val="1"/>
        </w:numPr>
        <w:spacing w:after="0"/>
        <w:ind w:left="851" w:hanging="851"/>
        <w:rPr>
          <w:sz w:val="20"/>
          <w:szCs w:val="20"/>
        </w:rPr>
      </w:pPr>
      <w:bookmarkStart w:id="19" w:name="_Toc130223990"/>
      <w:r w:rsidRPr="00A75E32">
        <w:rPr>
          <w:sz w:val="20"/>
          <w:szCs w:val="20"/>
        </w:rPr>
        <w:lastRenderedPageBreak/>
        <w:t>NETWORK PERFORMANCE AND QUALITY OF SUPPLY</w:t>
      </w:r>
      <w:bookmarkEnd w:id="19"/>
    </w:p>
    <w:p w14:paraId="6BCD892B" w14:textId="77777777" w:rsidR="009F3A35" w:rsidRPr="00A75E32" w:rsidRDefault="009F3A35" w:rsidP="00E151A1">
      <w:pPr>
        <w:pStyle w:val="ListParagraph"/>
        <w:keepNext/>
        <w:spacing w:after="0" w:line="360" w:lineRule="auto"/>
        <w:contextualSpacing w:val="0"/>
        <w:rPr>
          <w:rFonts w:cs="Arial"/>
          <w:sz w:val="20"/>
          <w:szCs w:val="20"/>
        </w:rPr>
      </w:pPr>
    </w:p>
    <w:p w14:paraId="130A5E75" w14:textId="4B2DEF6B" w:rsidR="00934924" w:rsidRDefault="00934924" w:rsidP="00E151A1">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Municipality </w:t>
      </w:r>
      <w:r>
        <w:rPr>
          <w:rFonts w:cs="Arial"/>
          <w:sz w:val="20"/>
          <w:szCs w:val="20"/>
        </w:rPr>
        <w:t xml:space="preserve">will provide the Customer with a </w:t>
      </w:r>
      <w:r w:rsidRPr="00A75E32">
        <w:rPr>
          <w:rFonts w:cs="Arial"/>
          <w:sz w:val="20"/>
          <w:szCs w:val="20"/>
        </w:rPr>
        <w:t>Standard Connection</w:t>
      </w:r>
      <w:r>
        <w:rPr>
          <w:rFonts w:cs="Arial"/>
          <w:sz w:val="20"/>
          <w:szCs w:val="20"/>
        </w:rPr>
        <w:t xml:space="preserve">, unless the Customer and Municipality agreed to a Premium Connection, in terms of the </w:t>
      </w:r>
      <w:r w:rsidRPr="00C951DC">
        <w:rPr>
          <w:rFonts w:cs="Arial"/>
          <w:b/>
          <w:bCs/>
          <w:sz w:val="20"/>
          <w:szCs w:val="20"/>
        </w:rPr>
        <w:t xml:space="preserve">Municipal Quotation Letter (Schedule </w:t>
      </w:r>
      <w:r w:rsidR="00B526AF" w:rsidRPr="00C951DC">
        <w:rPr>
          <w:rFonts w:cs="Arial"/>
          <w:b/>
          <w:bCs/>
          <w:sz w:val="20"/>
          <w:szCs w:val="20"/>
        </w:rPr>
        <w:t>A</w:t>
      </w:r>
      <w:r w:rsidRPr="00C951DC">
        <w:rPr>
          <w:rFonts w:cs="Arial"/>
          <w:b/>
          <w:bCs/>
          <w:sz w:val="20"/>
          <w:szCs w:val="20"/>
        </w:rPr>
        <w:t>).</w:t>
      </w:r>
      <w:r>
        <w:rPr>
          <w:rFonts w:cs="Arial"/>
          <w:sz w:val="20"/>
          <w:szCs w:val="20"/>
        </w:rPr>
        <w:t xml:space="preserve"> </w:t>
      </w:r>
    </w:p>
    <w:p w14:paraId="6F93F2EA" w14:textId="3978AEA5" w:rsidR="00D22B52" w:rsidRPr="00A52F20" w:rsidRDefault="002D7070" w:rsidP="00A52F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Municipality </w:t>
      </w:r>
      <w:r w:rsidR="00AE1C6D">
        <w:rPr>
          <w:rFonts w:cs="Arial"/>
          <w:sz w:val="20"/>
          <w:szCs w:val="20"/>
        </w:rPr>
        <w:t>shall</w:t>
      </w:r>
      <w:r w:rsidRPr="00A75E32">
        <w:rPr>
          <w:rFonts w:cs="Arial"/>
          <w:sz w:val="20"/>
          <w:szCs w:val="20"/>
        </w:rPr>
        <w:t xml:space="preserve"> provide a standard quality of supply, which complies with NRS</w:t>
      </w:r>
      <w:r w:rsidR="00AE1C6D">
        <w:rPr>
          <w:rFonts w:cs="Arial"/>
          <w:sz w:val="20"/>
          <w:szCs w:val="20"/>
        </w:rPr>
        <w:t> </w:t>
      </w:r>
      <w:r w:rsidRPr="00A75E32">
        <w:rPr>
          <w:rFonts w:cs="Arial"/>
          <w:sz w:val="20"/>
          <w:szCs w:val="20"/>
        </w:rPr>
        <w:t>048.</w:t>
      </w:r>
    </w:p>
    <w:p w14:paraId="3949D49C" w14:textId="506D7C0E" w:rsidR="00A7285F" w:rsidRPr="003720CA" w:rsidRDefault="004F00AC" w:rsidP="003720CA">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Customer </w:t>
      </w:r>
      <w:r w:rsidR="002D3C01">
        <w:rPr>
          <w:rFonts w:cs="Arial"/>
          <w:sz w:val="20"/>
          <w:szCs w:val="20"/>
        </w:rPr>
        <w:t>shall</w:t>
      </w:r>
      <w:r w:rsidR="005A1F4B" w:rsidRPr="00A75E32">
        <w:rPr>
          <w:rFonts w:cs="Arial"/>
          <w:sz w:val="20"/>
          <w:szCs w:val="20"/>
        </w:rPr>
        <w:t xml:space="preserve"> </w:t>
      </w:r>
      <w:r w:rsidR="002D3C01">
        <w:rPr>
          <w:rFonts w:cs="Arial"/>
          <w:sz w:val="20"/>
          <w:szCs w:val="20"/>
        </w:rPr>
        <w:t>at its cost</w:t>
      </w:r>
      <w:r w:rsidR="005A1F4B" w:rsidRPr="00A75E32">
        <w:rPr>
          <w:rFonts w:cs="Arial"/>
          <w:sz w:val="20"/>
          <w:szCs w:val="20"/>
        </w:rPr>
        <w:t xml:space="preserve"> maintain the quality of supply </w:t>
      </w:r>
      <w:r w:rsidR="00C57625">
        <w:rPr>
          <w:rFonts w:cs="Arial"/>
          <w:sz w:val="20"/>
          <w:szCs w:val="20"/>
        </w:rPr>
        <w:t xml:space="preserve">and comply with </w:t>
      </w:r>
      <w:r w:rsidR="00E44F47">
        <w:rPr>
          <w:rFonts w:cs="Arial"/>
          <w:sz w:val="20"/>
          <w:szCs w:val="20"/>
        </w:rPr>
        <w:t xml:space="preserve">quality of supply limits </w:t>
      </w:r>
      <w:r w:rsidR="00EB015A" w:rsidRPr="00A75E32">
        <w:rPr>
          <w:rFonts w:cs="Arial"/>
          <w:sz w:val="20"/>
          <w:szCs w:val="20"/>
        </w:rPr>
        <w:t xml:space="preserve">from the </w:t>
      </w:r>
      <w:r w:rsidR="00EB015A">
        <w:rPr>
          <w:rFonts w:cs="Arial"/>
          <w:sz w:val="20"/>
          <w:szCs w:val="20"/>
        </w:rPr>
        <w:t>Generation Facility</w:t>
      </w:r>
      <w:r w:rsidR="00EB015A" w:rsidRPr="00A75E32">
        <w:rPr>
          <w:rFonts w:cs="Arial"/>
          <w:sz w:val="20"/>
          <w:szCs w:val="20"/>
        </w:rPr>
        <w:t xml:space="preserve"> </w:t>
      </w:r>
      <w:r w:rsidR="00162352">
        <w:rPr>
          <w:rFonts w:cs="Arial"/>
          <w:sz w:val="20"/>
          <w:szCs w:val="20"/>
        </w:rPr>
        <w:t>in accordance with the</w:t>
      </w:r>
      <w:r w:rsidR="00162276">
        <w:rPr>
          <w:rFonts w:cs="Arial"/>
          <w:sz w:val="20"/>
          <w:szCs w:val="20"/>
        </w:rPr>
        <w:t xml:space="preserve"> </w:t>
      </w:r>
      <w:r w:rsidR="00162352">
        <w:rPr>
          <w:rFonts w:cs="Arial"/>
          <w:sz w:val="20"/>
          <w:szCs w:val="20"/>
        </w:rPr>
        <w:t>Municipality’s [</w:t>
      </w:r>
      <w:r w:rsidR="008568CF" w:rsidRPr="00753FA9">
        <w:rPr>
          <w:rFonts w:cs="Arial"/>
          <w:b/>
          <w:sz w:val="20"/>
          <w:highlight w:val="yellow"/>
        </w:rPr>
        <w:t>Quality of Supply Specification (</w:t>
      </w:r>
      <w:r w:rsidR="00920220" w:rsidRPr="00753FA9">
        <w:rPr>
          <w:rFonts w:cs="Arial"/>
          <w:b/>
          <w:sz w:val="20"/>
          <w:highlight w:val="yellow"/>
        </w:rPr>
        <w:t>Schedule</w:t>
      </w:r>
      <w:r w:rsidR="008568CF" w:rsidRPr="00753FA9">
        <w:rPr>
          <w:rFonts w:cs="Arial"/>
          <w:b/>
          <w:sz w:val="20"/>
          <w:highlight w:val="yellow"/>
        </w:rPr>
        <w:t xml:space="preserve"> F)</w:t>
      </w:r>
      <w:r w:rsidR="00CC5727">
        <w:rPr>
          <w:rFonts w:cs="Arial"/>
          <w:b/>
          <w:sz w:val="20"/>
        </w:rPr>
        <w:t xml:space="preserve"> </w:t>
      </w:r>
      <w:r w:rsidR="00CC5727" w:rsidRPr="00A14659">
        <w:rPr>
          <w:rFonts w:cs="Arial"/>
          <w:b/>
          <w:bCs/>
          <w:i/>
          <w:iCs/>
          <w:sz w:val="20"/>
          <w:szCs w:val="20"/>
          <w:highlight w:val="yellow"/>
        </w:rPr>
        <w:t>(Drafting note: If there are parameters that the Municipality has developed to be included – include as a Schedule</w:t>
      </w:r>
      <w:r w:rsidR="00CC5727" w:rsidRPr="00A14659">
        <w:rPr>
          <w:rFonts w:cs="Arial"/>
          <w:i/>
          <w:iCs/>
          <w:sz w:val="20"/>
          <w:szCs w:val="20"/>
        </w:rPr>
        <w:t>)</w:t>
      </w:r>
      <w:r w:rsidR="00162352" w:rsidRPr="00D51DD4">
        <w:rPr>
          <w:rFonts w:cs="Arial"/>
          <w:b/>
          <w:bCs/>
          <w:sz w:val="20"/>
          <w:szCs w:val="20"/>
        </w:rPr>
        <w:t>]</w:t>
      </w:r>
      <w:r w:rsidR="00D51DD4">
        <w:rPr>
          <w:rFonts w:cs="Arial"/>
          <w:b/>
          <w:bCs/>
          <w:sz w:val="20"/>
          <w:szCs w:val="20"/>
        </w:rPr>
        <w:t xml:space="preserve"> </w:t>
      </w:r>
      <w:r w:rsidR="00EB015A">
        <w:rPr>
          <w:rFonts w:cs="Arial"/>
          <w:sz w:val="20"/>
          <w:szCs w:val="20"/>
        </w:rPr>
        <w:t>and the applicable Code</w:t>
      </w:r>
      <w:r w:rsidR="00126483">
        <w:rPr>
          <w:rFonts w:cs="Arial"/>
          <w:sz w:val="20"/>
          <w:szCs w:val="20"/>
        </w:rPr>
        <w:t>(</w:t>
      </w:r>
      <w:r w:rsidR="00EB015A">
        <w:rPr>
          <w:rFonts w:cs="Arial"/>
          <w:sz w:val="20"/>
          <w:szCs w:val="20"/>
        </w:rPr>
        <w:t>s</w:t>
      </w:r>
      <w:r w:rsidR="00126483">
        <w:rPr>
          <w:rFonts w:cs="Arial"/>
          <w:sz w:val="20"/>
          <w:szCs w:val="20"/>
        </w:rPr>
        <w:t>)</w:t>
      </w:r>
      <w:r w:rsidR="00F94650">
        <w:rPr>
          <w:rFonts w:cs="Arial"/>
          <w:sz w:val="20"/>
          <w:szCs w:val="20"/>
        </w:rPr>
        <w:t xml:space="preserve"> and Standards</w:t>
      </w:r>
      <w:r w:rsidR="00EB015A">
        <w:rPr>
          <w:rFonts w:cs="Arial"/>
          <w:sz w:val="20"/>
          <w:szCs w:val="20"/>
        </w:rPr>
        <w:t xml:space="preserve">. </w:t>
      </w:r>
    </w:p>
    <w:p w14:paraId="6EEC7031" w14:textId="5FF43916" w:rsidR="00712A0C" w:rsidRPr="00A52F20" w:rsidRDefault="00337742" w:rsidP="00A52F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The Municipality will use reasonable</w:t>
      </w:r>
      <w:r w:rsidR="00701D33">
        <w:rPr>
          <w:rFonts w:cs="Arial"/>
          <w:sz w:val="20"/>
          <w:szCs w:val="20"/>
        </w:rPr>
        <w:t xml:space="preserve"> commercial</w:t>
      </w:r>
      <w:r w:rsidRPr="00A75E32">
        <w:rPr>
          <w:rFonts w:cs="Arial"/>
          <w:sz w:val="20"/>
          <w:szCs w:val="20"/>
        </w:rPr>
        <w:t xml:space="preserve"> endeavours to </w:t>
      </w:r>
      <w:r w:rsidR="00701D33">
        <w:rPr>
          <w:rFonts w:cs="Arial"/>
          <w:sz w:val="20"/>
          <w:szCs w:val="20"/>
        </w:rPr>
        <w:t>provide</w:t>
      </w:r>
      <w:r w:rsidRPr="00A75E32">
        <w:rPr>
          <w:rFonts w:cs="Arial"/>
          <w:sz w:val="20"/>
          <w:szCs w:val="20"/>
        </w:rPr>
        <w:t xml:space="preserve"> the Customer with reliable and continuous network availability</w:t>
      </w:r>
      <w:r w:rsidR="00D04514">
        <w:rPr>
          <w:rFonts w:cs="Arial"/>
          <w:sz w:val="20"/>
          <w:szCs w:val="20"/>
        </w:rPr>
        <w:t xml:space="preserve">, based on the </w:t>
      </w:r>
      <w:r w:rsidR="00766F39">
        <w:rPr>
          <w:rFonts w:cs="Arial"/>
          <w:sz w:val="20"/>
          <w:szCs w:val="20"/>
        </w:rPr>
        <w:t>connection of the Customer</w:t>
      </w:r>
      <w:r w:rsidR="000B6BDE">
        <w:rPr>
          <w:rFonts w:cs="Arial"/>
          <w:sz w:val="20"/>
          <w:szCs w:val="20"/>
        </w:rPr>
        <w:t xml:space="preserve"> and in compliance with </w:t>
      </w:r>
      <w:r w:rsidR="00674E55" w:rsidRPr="00A75E32">
        <w:rPr>
          <w:rFonts w:cs="Arial"/>
          <w:sz w:val="20"/>
          <w:szCs w:val="20"/>
        </w:rPr>
        <w:t>N</w:t>
      </w:r>
      <w:r w:rsidR="00674E55">
        <w:rPr>
          <w:rFonts w:cs="Arial"/>
          <w:sz w:val="20"/>
          <w:szCs w:val="20"/>
        </w:rPr>
        <w:t>ERSA’s</w:t>
      </w:r>
      <w:r w:rsidR="00674E55" w:rsidRPr="00A75E32">
        <w:rPr>
          <w:rFonts w:cs="Arial"/>
          <w:sz w:val="20"/>
          <w:szCs w:val="20"/>
        </w:rPr>
        <w:t xml:space="preserve"> </w:t>
      </w:r>
      <w:r w:rsidR="00EE32F5">
        <w:rPr>
          <w:rFonts w:cs="Arial"/>
          <w:sz w:val="20"/>
          <w:szCs w:val="20"/>
        </w:rPr>
        <w:t>requirements and directives</w:t>
      </w:r>
      <w:r w:rsidR="003720CA">
        <w:rPr>
          <w:rFonts w:cs="Arial"/>
          <w:sz w:val="20"/>
          <w:szCs w:val="20"/>
        </w:rPr>
        <w:t xml:space="preserve">. </w:t>
      </w:r>
      <w:r w:rsidR="00C86535">
        <w:rPr>
          <w:rFonts w:cs="Arial"/>
          <w:sz w:val="20"/>
          <w:szCs w:val="20"/>
        </w:rPr>
        <w:t>T</w:t>
      </w:r>
      <w:r w:rsidRPr="00A75E32">
        <w:rPr>
          <w:rFonts w:cs="Arial"/>
          <w:sz w:val="20"/>
          <w:szCs w:val="20"/>
        </w:rPr>
        <w:t xml:space="preserve">he </w:t>
      </w:r>
      <w:r w:rsidR="00324016" w:rsidRPr="00A75E32">
        <w:rPr>
          <w:rFonts w:cs="Arial"/>
          <w:sz w:val="20"/>
          <w:szCs w:val="20"/>
        </w:rPr>
        <w:t>Municipality</w:t>
      </w:r>
      <w:r w:rsidRPr="00A75E32">
        <w:rPr>
          <w:rFonts w:cs="Arial"/>
          <w:sz w:val="20"/>
          <w:szCs w:val="20"/>
        </w:rPr>
        <w:t xml:space="preserve"> does not guarantee that the continuity and voltage quality of the </w:t>
      </w:r>
      <w:r w:rsidR="00E1134A">
        <w:rPr>
          <w:rFonts w:cs="Arial"/>
          <w:sz w:val="20"/>
          <w:szCs w:val="20"/>
        </w:rPr>
        <w:t xml:space="preserve">applicable </w:t>
      </w:r>
      <w:r w:rsidRPr="00A75E32">
        <w:rPr>
          <w:rFonts w:cs="Arial"/>
          <w:sz w:val="20"/>
          <w:szCs w:val="20"/>
        </w:rPr>
        <w:t xml:space="preserve">connection </w:t>
      </w:r>
      <w:r w:rsidR="003800B9">
        <w:rPr>
          <w:rFonts w:cs="Arial"/>
          <w:sz w:val="20"/>
          <w:szCs w:val="20"/>
        </w:rPr>
        <w:t>can</w:t>
      </w:r>
      <w:r w:rsidRPr="00A75E32">
        <w:rPr>
          <w:rFonts w:cs="Arial"/>
          <w:sz w:val="20"/>
          <w:szCs w:val="20"/>
        </w:rPr>
        <w:t xml:space="preserve"> always be maintained under all contingencies. The </w:t>
      </w:r>
      <w:r w:rsidR="00324016" w:rsidRPr="00A75E32">
        <w:rPr>
          <w:rFonts w:cs="Arial"/>
          <w:sz w:val="20"/>
          <w:szCs w:val="20"/>
        </w:rPr>
        <w:t>Customer</w:t>
      </w:r>
      <w:r w:rsidRPr="00A75E32">
        <w:rPr>
          <w:rFonts w:cs="Arial"/>
          <w:sz w:val="20"/>
          <w:szCs w:val="20"/>
        </w:rPr>
        <w:t xml:space="preserve"> shall take adequate measures to protect the </w:t>
      </w:r>
      <w:r w:rsidR="00AF791F">
        <w:rPr>
          <w:rFonts w:cs="Arial"/>
          <w:sz w:val="20"/>
          <w:szCs w:val="20"/>
        </w:rPr>
        <w:t>Generation Facility</w:t>
      </w:r>
      <w:r w:rsidRPr="00A75E32">
        <w:rPr>
          <w:rFonts w:cs="Arial"/>
          <w:sz w:val="20"/>
          <w:szCs w:val="20"/>
        </w:rPr>
        <w:t xml:space="preserve"> against any </w:t>
      </w:r>
      <w:r w:rsidR="003800B9">
        <w:rPr>
          <w:rFonts w:cs="Arial"/>
          <w:sz w:val="20"/>
          <w:szCs w:val="20"/>
        </w:rPr>
        <w:t>Losses</w:t>
      </w:r>
      <w:r w:rsidRPr="00A75E32">
        <w:rPr>
          <w:rFonts w:cs="Arial"/>
          <w:sz w:val="20"/>
          <w:szCs w:val="20"/>
        </w:rPr>
        <w:t xml:space="preserve"> that could arise from voltage interactions, voltage dips, or any other variations in the voltage quality, and, </w:t>
      </w:r>
      <w:r w:rsidR="00D544AC">
        <w:rPr>
          <w:rFonts w:cs="Arial"/>
          <w:sz w:val="20"/>
          <w:szCs w:val="20"/>
        </w:rPr>
        <w:t xml:space="preserve">comply with the </w:t>
      </w:r>
      <w:r w:rsidRPr="00A75E32">
        <w:rPr>
          <w:rFonts w:cs="Arial"/>
          <w:sz w:val="20"/>
          <w:szCs w:val="20"/>
        </w:rPr>
        <w:t xml:space="preserve">protection requirements </w:t>
      </w:r>
      <w:r w:rsidR="00D544AC">
        <w:rPr>
          <w:rFonts w:cs="Arial"/>
          <w:sz w:val="20"/>
          <w:szCs w:val="20"/>
        </w:rPr>
        <w:t>stipulated by</w:t>
      </w:r>
      <w:r w:rsidRPr="00A75E32">
        <w:rPr>
          <w:rFonts w:cs="Arial"/>
          <w:sz w:val="20"/>
          <w:szCs w:val="20"/>
        </w:rPr>
        <w:t xml:space="preserve"> the </w:t>
      </w:r>
      <w:r w:rsidR="006E794E" w:rsidRPr="00A75E32">
        <w:rPr>
          <w:rFonts w:cs="Arial"/>
          <w:sz w:val="20"/>
          <w:szCs w:val="20"/>
        </w:rPr>
        <w:t>Municipality</w:t>
      </w:r>
      <w:r w:rsidR="00706EFA">
        <w:rPr>
          <w:rFonts w:cs="Arial"/>
          <w:sz w:val="20"/>
          <w:szCs w:val="20"/>
        </w:rPr>
        <w:t xml:space="preserve"> in accordance with clause </w:t>
      </w:r>
      <w:r w:rsidR="00706EFA">
        <w:rPr>
          <w:rFonts w:cs="Arial"/>
          <w:sz w:val="20"/>
          <w:szCs w:val="20"/>
        </w:rPr>
        <w:fldChar w:fldCharType="begin"/>
      </w:r>
      <w:r w:rsidR="00706EFA">
        <w:rPr>
          <w:rFonts w:cs="Arial"/>
          <w:sz w:val="20"/>
          <w:szCs w:val="20"/>
        </w:rPr>
        <w:instrText xml:space="preserve"> REF _Ref135120029 \r \h </w:instrText>
      </w:r>
      <w:r w:rsidR="00706EFA">
        <w:rPr>
          <w:rFonts w:cs="Arial"/>
          <w:sz w:val="20"/>
          <w:szCs w:val="20"/>
        </w:rPr>
      </w:r>
      <w:r w:rsidR="00706EFA">
        <w:rPr>
          <w:rFonts w:cs="Arial"/>
          <w:sz w:val="20"/>
          <w:szCs w:val="20"/>
        </w:rPr>
        <w:fldChar w:fldCharType="separate"/>
      </w:r>
      <w:r w:rsidR="00706EFA">
        <w:rPr>
          <w:rFonts w:cs="Arial"/>
          <w:sz w:val="20"/>
          <w:szCs w:val="20"/>
        </w:rPr>
        <w:t>10</w:t>
      </w:r>
      <w:r w:rsidR="00706EFA">
        <w:rPr>
          <w:rFonts w:cs="Arial"/>
          <w:sz w:val="20"/>
          <w:szCs w:val="20"/>
        </w:rPr>
        <w:fldChar w:fldCharType="end"/>
      </w:r>
      <w:r w:rsidR="00706EFA">
        <w:rPr>
          <w:rFonts w:cs="Arial"/>
          <w:sz w:val="20"/>
          <w:szCs w:val="20"/>
        </w:rPr>
        <w:t xml:space="preserve"> and</w:t>
      </w:r>
      <w:r w:rsidR="00777361">
        <w:rPr>
          <w:rFonts w:cs="Arial"/>
          <w:sz w:val="20"/>
          <w:szCs w:val="20"/>
        </w:rPr>
        <w:t xml:space="preserve"> </w:t>
      </w:r>
      <w:r w:rsidR="00706EFA">
        <w:rPr>
          <w:rFonts w:cs="Arial"/>
          <w:sz w:val="20"/>
          <w:szCs w:val="20"/>
        </w:rPr>
        <w:t>t</w:t>
      </w:r>
      <w:r w:rsidR="008C3049">
        <w:rPr>
          <w:rFonts w:cs="Arial"/>
          <w:sz w:val="20"/>
          <w:szCs w:val="20"/>
        </w:rPr>
        <w:t>he Municipality shall not be liable for damage to the Generation Facility due to a</w:t>
      </w:r>
      <w:r w:rsidR="00BE5BFE">
        <w:rPr>
          <w:rFonts w:cs="Arial"/>
          <w:sz w:val="20"/>
          <w:szCs w:val="20"/>
        </w:rPr>
        <w:t>ny</w:t>
      </w:r>
      <w:r w:rsidR="008C3049">
        <w:rPr>
          <w:rFonts w:cs="Arial"/>
          <w:sz w:val="20"/>
          <w:szCs w:val="20"/>
        </w:rPr>
        <w:t xml:space="preserve"> fault o</w:t>
      </w:r>
      <w:r w:rsidR="00790C41">
        <w:rPr>
          <w:rFonts w:cs="Arial"/>
          <w:sz w:val="20"/>
          <w:szCs w:val="20"/>
        </w:rPr>
        <w:t xml:space="preserve">n the </w:t>
      </w:r>
      <w:r w:rsidR="00590A8B">
        <w:rPr>
          <w:rFonts w:cs="Arial"/>
          <w:sz w:val="20"/>
          <w:szCs w:val="20"/>
        </w:rPr>
        <w:t>Distribution System</w:t>
      </w:r>
      <w:r w:rsidR="00706EFA">
        <w:rPr>
          <w:rFonts w:cs="Arial"/>
          <w:sz w:val="20"/>
          <w:szCs w:val="20"/>
        </w:rPr>
        <w:t>.</w:t>
      </w:r>
    </w:p>
    <w:p w14:paraId="3D8630B7" w14:textId="11916B72" w:rsidR="000B6BDE" w:rsidRDefault="00A65245" w:rsidP="00A52F20">
      <w:pPr>
        <w:pStyle w:val="ListParagraph"/>
        <w:numPr>
          <w:ilvl w:val="1"/>
          <w:numId w:val="1"/>
        </w:numPr>
        <w:spacing w:after="0" w:line="360" w:lineRule="auto"/>
        <w:ind w:left="851" w:hanging="851"/>
        <w:contextualSpacing w:val="0"/>
        <w:rPr>
          <w:rFonts w:cs="Arial"/>
          <w:sz w:val="20"/>
          <w:szCs w:val="20"/>
        </w:rPr>
      </w:pPr>
      <w:r>
        <w:rPr>
          <w:rFonts w:cs="Arial"/>
          <w:sz w:val="20"/>
          <w:szCs w:val="20"/>
        </w:rPr>
        <w:t>The Customer may in writing request i</w:t>
      </w:r>
      <w:r w:rsidR="00712A0C" w:rsidRPr="00A75E32">
        <w:rPr>
          <w:rFonts w:cs="Arial"/>
          <w:sz w:val="20"/>
          <w:szCs w:val="20"/>
        </w:rPr>
        <w:t>ndicative levels of voltage and interaction performance from the Municipality</w:t>
      </w:r>
      <w:r w:rsidR="00274BB6">
        <w:rPr>
          <w:rFonts w:cs="Arial"/>
          <w:sz w:val="20"/>
          <w:szCs w:val="20"/>
        </w:rPr>
        <w:t xml:space="preserve"> and C</w:t>
      </w:r>
      <w:r w:rsidR="00712A0C" w:rsidRPr="00A75E32">
        <w:rPr>
          <w:rFonts w:cs="Arial"/>
          <w:sz w:val="20"/>
          <w:szCs w:val="20"/>
        </w:rPr>
        <w:t xml:space="preserve">ustomer concerns </w:t>
      </w:r>
      <w:r w:rsidR="000B6BDE">
        <w:rPr>
          <w:rFonts w:cs="Arial"/>
          <w:sz w:val="20"/>
          <w:szCs w:val="20"/>
        </w:rPr>
        <w:t>shall be</w:t>
      </w:r>
      <w:r w:rsidR="00712A0C" w:rsidRPr="00A75E32">
        <w:rPr>
          <w:rFonts w:cs="Arial"/>
          <w:sz w:val="20"/>
          <w:szCs w:val="20"/>
        </w:rPr>
        <w:t xml:space="preserve"> addressed on a case-by-case basis. </w:t>
      </w:r>
    </w:p>
    <w:p w14:paraId="4DB9B5EA" w14:textId="6CCC7703" w:rsidR="001667FA" w:rsidRDefault="005535FD" w:rsidP="001667FA">
      <w:pPr>
        <w:pStyle w:val="ListParagraph"/>
        <w:numPr>
          <w:ilvl w:val="1"/>
          <w:numId w:val="1"/>
        </w:numPr>
        <w:spacing w:after="0" w:line="360" w:lineRule="auto"/>
        <w:ind w:left="851" w:hanging="851"/>
        <w:contextualSpacing w:val="0"/>
        <w:rPr>
          <w:rFonts w:cs="Arial"/>
          <w:sz w:val="20"/>
          <w:szCs w:val="20"/>
        </w:rPr>
      </w:pPr>
      <w:r w:rsidRPr="005535FD">
        <w:rPr>
          <w:rFonts w:cs="Arial"/>
          <w:b/>
          <w:bCs/>
          <w:sz w:val="20"/>
          <w:szCs w:val="20"/>
          <w:highlight w:val="yellow"/>
        </w:rPr>
        <w:t>[OPTIONAL PROVISION:]</w:t>
      </w:r>
      <w:r>
        <w:rPr>
          <w:rFonts w:cs="Arial"/>
          <w:sz w:val="20"/>
          <w:szCs w:val="20"/>
        </w:rPr>
        <w:t xml:space="preserve"> </w:t>
      </w:r>
      <w:r w:rsidR="00625CD4">
        <w:rPr>
          <w:rFonts w:cs="Arial"/>
          <w:sz w:val="20"/>
          <w:szCs w:val="20"/>
        </w:rPr>
        <w:t xml:space="preserve">The Customer </w:t>
      </w:r>
      <w:r w:rsidR="00526182">
        <w:rPr>
          <w:rFonts w:cs="Arial"/>
          <w:sz w:val="20"/>
          <w:szCs w:val="20"/>
        </w:rPr>
        <w:t xml:space="preserve">may </w:t>
      </w:r>
      <w:r w:rsidR="001667FA" w:rsidRPr="001667FA">
        <w:rPr>
          <w:rFonts w:cs="Arial"/>
          <w:sz w:val="20"/>
          <w:szCs w:val="20"/>
        </w:rPr>
        <w:t>elect to:</w:t>
      </w:r>
    </w:p>
    <w:p w14:paraId="65723039" w14:textId="3CACD6D0" w:rsidR="001667FA" w:rsidRPr="001667FA" w:rsidRDefault="001667FA" w:rsidP="001667FA">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1667FA">
        <w:rPr>
          <w:rFonts w:cs="Arial"/>
          <w:sz w:val="20"/>
          <w:szCs w:val="20"/>
        </w:rPr>
        <w:t>pay for the necessary infrastructure required to provide a connection with higher levels of reliability; and</w:t>
      </w:r>
    </w:p>
    <w:p w14:paraId="5909612A" w14:textId="2A5382CC" w:rsidR="00625CD4" w:rsidRDefault="001667FA" w:rsidP="001667FA">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1667FA">
        <w:rPr>
          <w:rFonts w:cs="Arial"/>
          <w:sz w:val="20"/>
          <w:szCs w:val="20"/>
        </w:rPr>
        <w:t xml:space="preserve">pay for additional monitoring equipment to </w:t>
      </w:r>
      <w:r w:rsidR="00DF7235">
        <w:rPr>
          <w:rFonts w:cs="Arial"/>
          <w:sz w:val="20"/>
          <w:szCs w:val="20"/>
        </w:rPr>
        <w:t>a</w:t>
      </w:r>
      <w:r w:rsidRPr="001667FA">
        <w:rPr>
          <w:rFonts w:cs="Arial"/>
          <w:sz w:val="20"/>
          <w:szCs w:val="20"/>
        </w:rPr>
        <w:t>ffect monitoring of performance at the Point of Supply.</w:t>
      </w:r>
    </w:p>
    <w:p w14:paraId="655DEC81" w14:textId="393B6725" w:rsidR="00934A5F" w:rsidRPr="001C026A" w:rsidRDefault="00934A5F" w:rsidP="00934A5F">
      <w:pPr>
        <w:pStyle w:val="ListParagraph"/>
        <w:numPr>
          <w:ilvl w:val="1"/>
          <w:numId w:val="1"/>
        </w:numPr>
        <w:spacing w:after="0" w:line="360" w:lineRule="auto"/>
        <w:ind w:left="851" w:hanging="851"/>
        <w:contextualSpacing w:val="0"/>
        <w:rPr>
          <w:rFonts w:cs="Arial"/>
          <w:sz w:val="20"/>
          <w:szCs w:val="20"/>
        </w:rPr>
      </w:pPr>
      <w:r w:rsidRPr="001C026A">
        <w:rPr>
          <w:rFonts w:cs="Arial"/>
          <w:bCs/>
          <w:sz w:val="20"/>
          <w:szCs w:val="20"/>
          <w:lang w:val="en-GB"/>
        </w:rPr>
        <w:t xml:space="preserve">The Municipality shall not be liable for Losses suffered or sustained by a Customer or any third party as a result of or arising from the cessation, interruption or any other abnormality of the supply of </w:t>
      </w:r>
      <w:r w:rsidR="00EE70B6">
        <w:rPr>
          <w:rFonts w:cs="Arial"/>
          <w:bCs/>
          <w:sz w:val="20"/>
          <w:szCs w:val="20"/>
          <w:lang w:val="en-GB"/>
        </w:rPr>
        <w:t>Electrical Energy</w:t>
      </w:r>
      <w:r w:rsidR="004C622A" w:rsidRPr="001C026A">
        <w:rPr>
          <w:rFonts w:cs="Arial"/>
          <w:bCs/>
          <w:sz w:val="20"/>
          <w:szCs w:val="20"/>
          <w:lang w:val="en-GB"/>
        </w:rPr>
        <w:t xml:space="preserve">, unless the </w:t>
      </w:r>
      <w:r w:rsidR="001C026A" w:rsidRPr="001C026A">
        <w:rPr>
          <w:rFonts w:cs="Arial"/>
          <w:bCs/>
          <w:sz w:val="20"/>
          <w:szCs w:val="20"/>
          <w:lang w:val="en-GB"/>
        </w:rPr>
        <w:t>cessation, interruption or any other abnormality is due to the negligence of the Municipality,</w:t>
      </w:r>
      <w:r w:rsidRPr="001C026A">
        <w:rPr>
          <w:rFonts w:cs="Arial"/>
          <w:bCs/>
          <w:sz w:val="20"/>
          <w:szCs w:val="20"/>
          <w:lang w:val="en-GB"/>
        </w:rPr>
        <w:t xml:space="preserve"> and the Customer hereby indemnifies and holds the Municipality harmless against such </w:t>
      </w:r>
      <w:r w:rsidR="001C026A" w:rsidRPr="001C026A">
        <w:rPr>
          <w:rFonts w:cs="Arial"/>
          <w:bCs/>
          <w:sz w:val="20"/>
          <w:szCs w:val="20"/>
          <w:lang w:val="en-GB"/>
        </w:rPr>
        <w:t>Losses</w:t>
      </w:r>
      <w:r w:rsidRPr="001C026A">
        <w:rPr>
          <w:rFonts w:cs="Arial"/>
          <w:bCs/>
          <w:sz w:val="20"/>
          <w:szCs w:val="20"/>
          <w:lang w:val="en-GB"/>
        </w:rPr>
        <w:t>.</w:t>
      </w:r>
    </w:p>
    <w:p w14:paraId="3920229E" w14:textId="77777777" w:rsidR="006950CD" w:rsidRPr="00753FA9" w:rsidRDefault="006950CD" w:rsidP="000D0073">
      <w:pPr>
        <w:ind w:left="0" w:firstLine="0"/>
        <w:rPr>
          <w:rFonts w:cs="Arial"/>
        </w:rPr>
      </w:pPr>
    </w:p>
    <w:p w14:paraId="2AE67152" w14:textId="5D6E14FE" w:rsidR="00066EA3" w:rsidRDefault="00066EA3" w:rsidP="005535FD">
      <w:pPr>
        <w:pStyle w:val="Heading1"/>
        <w:keepNext/>
        <w:numPr>
          <w:ilvl w:val="0"/>
          <w:numId w:val="1"/>
        </w:numPr>
        <w:spacing w:after="0"/>
        <w:ind w:left="851" w:hanging="851"/>
        <w:rPr>
          <w:sz w:val="20"/>
          <w:szCs w:val="20"/>
          <w:lang w:val="en-GB"/>
        </w:rPr>
      </w:pPr>
      <w:bookmarkStart w:id="20" w:name="_Toc130223991"/>
      <w:bookmarkStart w:id="21" w:name="_Ref135120029"/>
      <w:r w:rsidRPr="00A75E32">
        <w:rPr>
          <w:sz w:val="20"/>
          <w:szCs w:val="20"/>
          <w:lang w:val="en-GB"/>
        </w:rPr>
        <w:lastRenderedPageBreak/>
        <w:t>PROTECTION, SYNCHRONISING, AND EARTHING REQUIREMENTS</w:t>
      </w:r>
      <w:bookmarkEnd w:id="20"/>
      <w:bookmarkEnd w:id="21"/>
    </w:p>
    <w:p w14:paraId="3D360C07" w14:textId="77777777" w:rsidR="00FD0071" w:rsidRPr="00753FA9" w:rsidRDefault="00FD0071" w:rsidP="00E54B76">
      <w:pPr>
        <w:keepNext/>
        <w:rPr>
          <w:rFonts w:cs="Arial"/>
          <w:lang w:val="en-GB"/>
        </w:rPr>
      </w:pPr>
    </w:p>
    <w:p w14:paraId="0FEFE5C3" w14:textId="198DAD37" w:rsidR="009D69CE" w:rsidRDefault="00C42EB8" w:rsidP="00E54B76">
      <w:pPr>
        <w:pStyle w:val="ListParagraph"/>
        <w:keepNext/>
        <w:numPr>
          <w:ilvl w:val="1"/>
          <w:numId w:val="1"/>
        </w:numPr>
        <w:spacing w:after="0" w:line="360" w:lineRule="auto"/>
        <w:ind w:hanging="792"/>
        <w:contextualSpacing w:val="0"/>
        <w:rPr>
          <w:rFonts w:cs="Arial"/>
          <w:sz w:val="20"/>
          <w:szCs w:val="20"/>
        </w:rPr>
      </w:pPr>
      <w:r w:rsidRPr="00A75E32">
        <w:rPr>
          <w:rFonts w:cs="Arial"/>
          <w:sz w:val="20"/>
          <w:szCs w:val="20"/>
        </w:rPr>
        <w:t xml:space="preserve">The Parties shall comply with the requirements of the Code(s) </w:t>
      </w:r>
      <w:r w:rsidRPr="00A75E32">
        <w:rPr>
          <w:rFonts w:cs="Arial"/>
          <w:b/>
          <w:bCs/>
          <w:sz w:val="20"/>
          <w:szCs w:val="20"/>
        </w:rPr>
        <w:t>[</w:t>
      </w:r>
      <w:r w:rsidR="00BC30BA" w:rsidRPr="00F30194">
        <w:rPr>
          <w:rFonts w:cs="Arial"/>
          <w:b/>
          <w:bCs/>
          <w:sz w:val="20"/>
          <w:szCs w:val="20"/>
          <w:highlight w:val="yellow"/>
        </w:rPr>
        <w:t xml:space="preserve">and </w:t>
      </w:r>
      <w:r w:rsidR="00920220" w:rsidRPr="005535FD">
        <w:rPr>
          <w:rFonts w:cs="Arial"/>
          <w:b/>
          <w:bCs/>
          <w:sz w:val="20"/>
          <w:szCs w:val="20"/>
          <w:highlight w:val="yellow"/>
        </w:rPr>
        <w:t>Schedule</w:t>
      </w:r>
      <w:r w:rsidR="006C15BB" w:rsidRPr="005535FD">
        <w:rPr>
          <w:rFonts w:cs="Arial"/>
          <w:b/>
          <w:bCs/>
          <w:sz w:val="20"/>
          <w:szCs w:val="20"/>
          <w:highlight w:val="yellow"/>
        </w:rPr>
        <w:t xml:space="preserve"> E (Standard for the Interconnection of Embedded Generation)</w:t>
      </w:r>
      <w:r w:rsidR="00926A2E">
        <w:rPr>
          <w:rFonts w:cs="Arial"/>
          <w:b/>
          <w:bCs/>
          <w:sz w:val="20"/>
          <w:szCs w:val="20"/>
        </w:rPr>
        <w:t xml:space="preserve"> </w:t>
      </w:r>
      <w:r w:rsidR="00926A2E" w:rsidRPr="00A14659">
        <w:rPr>
          <w:rFonts w:cs="Arial"/>
          <w:b/>
          <w:bCs/>
          <w:i/>
          <w:iCs/>
          <w:sz w:val="20"/>
          <w:szCs w:val="20"/>
          <w:highlight w:val="yellow"/>
        </w:rPr>
        <w:t>(Drafting note: If there are parameters that the Municipality has developed to be included – include as a Schedule</w:t>
      </w:r>
      <w:r w:rsidR="00926A2E" w:rsidRPr="00A14659">
        <w:rPr>
          <w:rFonts w:cs="Arial"/>
          <w:i/>
          <w:iCs/>
          <w:sz w:val="20"/>
          <w:szCs w:val="20"/>
        </w:rPr>
        <w:t>)</w:t>
      </w:r>
      <w:r w:rsidRPr="00A75E32">
        <w:rPr>
          <w:rFonts w:cs="Arial"/>
          <w:b/>
          <w:bCs/>
          <w:sz w:val="20"/>
          <w:szCs w:val="20"/>
        </w:rPr>
        <w:t xml:space="preserve">] </w:t>
      </w:r>
      <w:r w:rsidR="00274B34" w:rsidRPr="00A75E32">
        <w:rPr>
          <w:rFonts w:cs="Arial"/>
          <w:sz w:val="20"/>
          <w:szCs w:val="20"/>
        </w:rPr>
        <w:t>with respect to</w:t>
      </w:r>
      <w:r w:rsidR="009418D5">
        <w:rPr>
          <w:rFonts w:cs="Arial"/>
          <w:sz w:val="20"/>
          <w:szCs w:val="20"/>
        </w:rPr>
        <w:t xml:space="preserve"> the</w:t>
      </w:r>
      <w:r w:rsidR="009D69CE">
        <w:rPr>
          <w:rFonts w:cs="Arial"/>
          <w:sz w:val="20"/>
          <w:szCs w:val="20"/>
        </w:rPr>
        <w:t>:</w:t>
      </w:r>
      <w:r w:rsidR="00274B34" w:rsidRPr="00A75E32">
        <w:rPr>
          <w:rFonts w:cs="Arial"/>
          <w:sz w:val="20"/>
          <w:szCs w:val="20"/>
        </w:rPr>
        <w:t xml:space="preserve"> </w:t>
      </w:r>
    </w:p>
    <w:p w14:paraId="602B2570" w14:textId="70FA71A8" w:rsidR="00280636" w:rsidRDefault="002C6376" w:rsidP="00AC451B">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Install</w:t>
      </w:r>
      <w:r w:rsidR="009418D5">
        <w:rPr>
          <w:rFonts w:cs="Arial"/>
          <w:sz w:val="20"/>
          <w:szCs w:val="20"/>
        </w:rPr>
        <w:t>ation</w:t>
      </w:r>
      <w:r>
        <w:rPr>
          <w:rFonts w:cs="Arial"/>
          <w:sz w:val="20"/>
          <w:szCs w:val="20"/>
        </w:rPr>
        <w:t xml:space="preserve"> and </w:t>
      </w:r>
      <w:r w:rsidR="009418D5">
        <w:rPr>
          <w:rFonts w:cs="Arial"/>
          <w:sz w:val="20"/>
          <w:szCs w:val="20"/>
        </w:rPr>
        <w:t>maintenance of</w:t>
      </w:r>
      <w:r>
        <w:rPr>
          <w:rFonts w:cs="Arial"/>
          <w:sz w:val="20"/>
          <w:szCs w:val="20"/>
        </w:rPr>
        <w:t xml:space="preserve"> </w:t>
      </w:r>
      <w:r w:rsidR="006B010C">
        <w:rPr>
          <w:rFonts w:cs="Arial"/>
          <w:sz w:val="20"/>
          <w:szCs w:val="20"/>
        </w:rPr>
        <w:t>a</w:t>
      </w:r>
      <w:r w:rsidR="00274B34" w:rsidRPr="00A75E32">
        <w:rPr>
          <w:rFonts w:cs="Arial"/>
          <w:sz w:val="20"/>
          <w:szCs w:val="20"/>
        </w:rPr>
        <w:t xml:space="preserve"> protection system for the protection of the </w:t>
      </w:r>
      <w:r w:rsidR="00AF791F">
        <w:rPr>
          <w:rFonts w:cs="Arial"/>
          <w:sz w:val="20"/>
          <w:szCs w:val="20"/>
        </w:rPr>
        <w:t>Generation Facility</w:t>
      </w:r>
      <w:r w:rsidR="00274CBE">
        <w:rPr>
          <w:rFonts w:cs="Arial"/>
          <w:sz w:val="20"/>
          <w:szCs w:val="20"/>
        </w:rPr>
        <w:t xml:space="preserve">, </w:t>
      </w:r>
      <w:r w:rsidR="00274B34" w:rsidRPr="00A75E32">
        <w:rPr>
          <w:rFonts w:cs="Arial"/>
          <w:sz w:val="20"/>
          <w:szCs w:val="20"/>
        </w:rPr>
        <w:t xml:space="preserve">the </w:t>
      </w:r>
      <w:r w:rsidR="00AF791F">
        <w:rPr>
          <w:rFonts w:cs="Arial"/>
          <w:sz w:val="20"/>
          <w:szCs w:val="20"/>
        </w:rPr>
        <w:t>Generation Facility</w:t>
      </w:r>
      <w:r w:rsidR="00274B34" w:rsidRPr="00A75E32">
        <w:rPr>
          <w:rFonts w:cs="Arial"/>
          <w:sz w:val="20"/>
          <w:szCs w:val="20"/>
        </w:rPr>
        <w:t xml:space="preserve"> Connection Equipment</w:t>
      </w:r>
      <w:r w:rsidR="00274CBE">
        <w:rPr>
          <w:rFonts w:cs="Arial"/>
          <w:sz w:val="20"/>
          <w:szCs w:val="20"/>
        </w:rPr>
        <w:t>, and the Municipal Connection Equipment</w:t>
      </w:r>
      <w:r w:rsidR="004F60AE">
        <w:rPr>
          <w:rFonts w:cs="Arial"/>
          <w:sz w:val="20"/>
          <w:szCs w:val="20"/>
        </w:rPr>
        <w:t>; and</w:t>
      </w:r>
      <w:r w:rsidR="00274B34" w:rsidRPr="00A75E32">
        <w:rPr>
          <w:rFonts w:cs="Arial"/>
          <w:sz w:val="20"/>
          <w:szCs w:val="20"/>
        </w:rPr>
        <w:t xml:space="preserve"> </w:t>
      </w:r>
    </w:p>
    <w:p w14:paraId="5B674DAF" w14:textId="7F259752" w:rsidR="00B31721" w:rsidRPr="00B36B94" w:rsidRDefault="00274B34" w:rsidP="00AC451B">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Synchronisation and earthing of the connection of the </w:t>
      </w:r>
      <w:r w:rsidR="00AF791F">
        <w:rPr>
          <w:rFonts w:cs="Arial"/>
          <w:sz w:val="20"/>
          <w:szCs w:val="20"/>
        </w:rPr>
        <w:t>Generation Facility</w:t>
      </w:r>
      <w:r w:rsidRPr="00A75E32">
        <w:rPr>
          <w:rFonts w:cs="Arial"/>
          <w:sz w:val="20"/>
          <w:szCs w:val="20"/>
        </w:rPr>
        <w:t xml:space="preserve"> to the Distribution System</w:t>
      </w:r>
      <w:r w:rsidR="009A081E" w:rsidRPr="00A75E32">
        <w:rPr>
          <w:rFonts w:cs="Arial"/>
          <w:sz w:val="20"/>
          <w:szCs w:val="20"/>
        </w:rPr>
        <w:t>.</w:t>
      </w:r>
    </w:p>
    <w:p w14:paraId="09359F3E" w14:textId="65B826CC" w:rsidR="003C17C2" w:rsidRPr="00B36B94" w:rsidRDefault="00B31721" w:rsidP="00B36B94">
      <w:pPr>
        <w:pStyle w:val="ListParagraph"/>
        <w:numPr>
          <w:ilvl w:val="1"/>
          <w:numId w:val="1"/>
        </w:numPr>
        <w:spacing w:after="0" w:line="360" w:lineRule="auto"/>
        <w:ind w:hanging="792"/>
        <w:contextualSpacing w:val="0"/>
        <w:rPr>
          <w:rFonts w:cs="Arial"/>
          <w:sz w:val="20"/>
          <w:szCs w:val="20"/>
        </w:rPr>
      </w:pPr>
      <w:r w:rsidRPr="00A75E32">
        <w:rPr>
          <w:rFonts w:cs="Arial"/>
          <w:sz w:val="20"/>
          <w:szCs w:val="20"/>
        </w:rPr>
        <w:t xml:space="preserve">The Municipality’s protection system </w:t>
      </w:r>
      <w:r w:rsidR="007A47E2">
        <w:rPr>
          <w:rFonts w:cs="Arial"/>
          <w:sz w:val="20"/>
          <w:szCs w:val="20"/>
        </w:rPr>
        <w:t>may</w:t>
      </w:r>
      <w:r w:rsidRPr="00A75E32">
        <w:rPr>
          <w:rFonts w:cs="Arial"/>
          <w:sz w:val="20"/>
          <w:szCs w:val="20"/>
        </w:rPr>
        <w:t xml:space="preserve"> include </w:t>
      </w:r>
      <w:r w:rsidR="00BB0551">
        <w:rPr>
          <w:rFonts w:cs="Arial"/>
          <w:sz w:val="20"/>
          <w:szCs w:val="20"/>
        </w:rPr>
        <w:t xml:space="preserve">a </w:t>
      </w:r>
      <w:r w:rsidRPr="00A75E32">
        <w:rPr>
          <w:rFonts w:cs="Arial"/>
          <w:sz w:val="20"/>
          <w:szCs w:val="20"/>
        </w:rPr>
        <w:t>Synchronis</w:t>
      </w:r>
      <w:r w:rsidR="00BB0551">
        <w:rPr>
          <w:rFonts w:cs="Arial"/>
          <w:sz w:val="20"/>
          <w:szCs w:val="20"/>
        </w:rPr>
        <w:t>e</w:t>
      </w:r>
      <w:r w:rsidRPr="00A75E32">
        <w:rPr>
          <w:rFonts w:cs="Arial"/>
          <w:sz w:val="20"/>
          <w:szCs w:val="20"/>
        </w:rPr>
        <w:t xml:space="preserve"> check</w:t>
      </w:r>
      <w:r w:rsidR="00BB0551">
        <w:rPr>
          <w:rFonts w:cs="Arial"/>
          <w:sz w:val="20"/>
          <w:szCs w:val="20"/>
        </w:rPr>
        <w:t>/s</w:t>
      </w:r>
      <w:r w:rsidRPr="00A75E32">
        <w:rPr>
          <w:rFonts w:cs="Arial"/>
          <w:sz w:val="20"/>
          <w:szCs w:val="20"/>
        </w:rPr>
        <w:t xml:space="preserve"> and/or live line close-blocking functionality on the circuit breakers supplying parts of the Distribution System that could reasonably become </w:t>
      </w:r>
      <w:r w:rsidRPr="00742D37">
        <w:rPr>
          <w:rFonts w:cs="Arial"/>
          <w:sz w:val="20"/>
          <w:szCs w:val="20"/>
        </w:rPr>
        <w:t>Islanded</w:t>
      </w:r>
      <w:r w:rsidRPr="00A75E32">
        <w:rPr>
          <w:rFonts w:cs="Arial"/>
          <w:sz w:val="20"/>
          <w:szCs w:val="20"/>
        </w:rPr>
        <w:t xml:space="preserve"> with the </w:t>
      </w:r>
      <w:r w:rsidR="00AF791F">
        <w:rPr>
          <w:rFonts w:cs="Arial"/>
          <w:sz w:val="20"/>
          <w:szCs w:val="20"/>
        </w:rPr>
        <w:t>Generation Facility</w:t>
      </w:r>
      <w:r w:rsidR="00F61F23" w:rsidRPr="00A75E32">
        <w:rPr>
          <w:rFonts w:cs="Arial"/>
          <w:b/>
          <w:bCs/>
          <w:sz w:val="20"/>
          <w:szCs w:val="20"/>
        </w:rPr>
        <w:t>.</w:t>
      </w:r>
    </w:p>
    <w:p w14:paraId="2E1C5294" w14:textId="37388DEB" w:rsidR="003C17C2" w:rsidRPr="00B36B94" w:rsidRDefault="003C17C2" w:rsidP="00B36B94">
      <w:pPr>
        <w:pStyle w:val="ListParagraph"/>
        <w:numPr>
          <w:ilvl w:val="1"/>
          <w:numId w:val="1"/>
        </w:numPr>
        <w:spacing w:after="0" w:line="360" w:lineRule="auto"/>
        <w:ind w:hanging="792"/>
        <w:contextualSpacing w:val="0"/>
        <w:rPr>
          <w:rFonts w:cs="Arial"/>
          <w:sz w:val="20"/>
          <w:szCs w:val="20"/>
        </w:rPr>
      </w:pPr>
      <w:bookmarkStart w:id="22" w:name="_Ref135120397"/>
      <w:r w:rsidRPr="00A75E32">
        <w:rPr>
          <w:rFonts w:cs="Arial"/>
          <w:sz w:val="20"/>
          <w:szCs w:val="20"/>
        </w:rPr>
        <w:t>The Customer shall</w:t>
      </w:r>
      <w:r w:rsidR="004C357E">
        <w:rPr>
          <w:rFonts w:cs="Arial"/>
          <w:sz w:val="20"/>
          <w:szCs w:val="20"/>
        </w:rPr>
        <w:t xml:space="preserve"> at its cost </w:t>
      </w:r>
      <w:r w:rsidR="00753D8B">
        <w:rPr>
          <w:rFonts w:cs="Arial"/>
          <w:sz w:val="20"/>
          <w:szCs w:val="20"/>
        </w:rPr>
        <w:t>procure</w:t>
      </w:r>
      <w:r w:rsidRPr="00A75E32">
        <w:rPr>
          <w:rFonts w:cs="Arial"/>
          <w:sz w:val="20"/>
          <w:szCs w:val="20"/>
        </w:rPr>
        <w:t xml:space="preserve">, install, maintain and operate a protection system on the </w:t>
      </w:r>
      <w:r w:rsidR="00AF791F">
        <w:rPr>
          <w:rFonts w:cs="Arial"/>
          <w:sz w:val="20"/>
          <w:szCs w:val="20"/>
        </w:rPr>
        <w:t>Generation Facility</w:t>
      </w:r>
      <w:r w:rsidRPr="00A75E32">
        <w:rPr>
          <w:rFonts w:cs="Arial"/>
          <w:sz w:val="20"/>
          <w:szCs w:val="20"/>
        </w:rPr>
        <w:t xml:space="preserve"> side of the Point of Connection which</w:t>
      </w:r>
      <w:r w:rsidR="004C357E">
        <w:rPr>
          <w:rFonts w:cs="Arial"/>
          <w:sz w:val="20"/>
          <w:szCs w:val="20"/>
        </w:rPr>
        <w:t xml:space="preserve"> shall</w:t>
      </w:r>
      <w:r w:rsidRPr="00A75E32">
        <w:rPr>
          <w:rFonts w:cs="Arial"/>
          <w:sz w:val="20"/>
          <w:szCs w:val="20"/>
        </w:rPr>
        <w:t>:</w:t>
      </w:r>
      <w:bookmarkEnd w:id="22"/>
      <w:r w:rsidRPr="00A75E32">
        <w:rPr>
          <w:rFonts w:cs="Arial"/>
          <w:sz w:val="20"/>
          <w:szCs w:val="20"/>
        </w:rPr>
        <w:t xml:space="preserve"> </w:t>
      </w:r>
    </w:p>
    <w:p w14:paraId="7BFDDB77" w14:textId="2C95229C" w:rsidR="001C7146" w:rsidRDefault="001C7146" w:rsidP="007E3DEE">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c</w:t>
      </w:r>
      <w:r w:rsidR="004C357E">
        <w:rPr>
          <w:rFonts w:cs="Arial"/>
          <w:sz w:val="20"/>
          <w:szCs w:val="20"/>
        </w:rPr>
        <w:t>omply with the</w:t>
      </w:r>
      <w:r w:rsidR="003C17C2" w:rsidRPr="00A75E32">
        <w:rPr>
          <w:rFonts w:cs="Arial"/>
          <w:sz w:val="20"/>
          <w:szCs w:val="20"/>
        </w:rPr>
        <w:t xml:space="preserve"> requirements of the applicable Code(s) [</w:t>
      </w:r>
      <w:r w:rsidR="003C17C2" w:rsidRPr="00C73323">
        <w:rPr>
          <w:rFonts w:cs="Arial"/>
          <w:sz w:val="20"/>
          <w:szCs w:val="20"/>
          <w:highlight w:val="yellow"/>
        </w:rPr>
        <w:t xml:space="preserve">and specifications in </w:t>
      </w:r>
      <w:r w:rsidR="003C17C2" w:rsidRPr="00C73323">
        <w:rPr>
          <w:rFonts w:cs="Arial"/>
          <w:b/>
          <w:bCs/>
          <w:sz w:val="20"/>
          <w:szCs w:val="20"/>
          <w:highlight w:val="yellow"/>
        </w:rPr>
        <w:t>[</w:t>
      </w:r>
      <w:r w:rsidR="00920220" w:rsidRPr="00C73323">
        <w:rPr>
          <w:rFonts w:cs="Arial"/>
          <w:b/>
          <w:bCs/>
          <w:sz w:val="20"/>
          <w:szCs w:val="20"/>
          <w:highlight w:val="yellow"/>
        </w:rPr>
        <w:t>Schedule</w:t>
      </w:r>
      <w:r w:rsidR="00210A99" w:rsidRPr="00C73323">
        <w:rPr>
          <w:rFonts w:cs="Arial"/>
          <w:b/>
          <w:bCs/>
          <w:sz w:val="20"/>
          <w:szCs w:val="20"/>
          <w:highlight w:val="yellow"/>
        </w:rPr>
        <w:t xml:space="preserve"> E (Standard for the Interconnection of Embedded Generation)]</w:t>
      </w:r>
      <w:r w:rsidR="009B7E4A">
        <w:rPr>
          <w:rFonts w:cs="Arial"/>
          <w:b/>
          <w:bCs/>
          <w:sz w:val="20"/>
          <w:szCs w:val="20"/>
        </w:rPr>
        <w:t xml:space="preserve"> </w:t>
      </w:r>
      <w:r w:rsidR="00A14659" w:rsidRPr="00A14659">
        <w:rPr>
          <w:rFonts w:cs="Arial"/>
          <w:b/>
          <w:bCs/>
          <w:i/>
          <w:iCs/>
          <w:sz w:val="20"/>
          <w:szCs w:val="20"/>
          <w:highlight w:val="yellow"/>
        </w:rPr>
        <w:t>(</w:t>
      </w:r>
      <w:r w:rsidR="009B7E4A" w:rsidRPr="00A14659">
        <w:rPr>
          <w:rFonts w:cs="Arial"/>
          <w:b/>
          <w:bCs/>
          <w:i/>
          <w:iCs/>
          <w:sz w:val="20"/>
          <w:szCs w:val="20"/>
          <w:highlight w:val="yellow"/>
        </w:rPr>
        <w:t>Drafting note: If there are parameters that the Municipality has developed to be included – include as a Schedule and reference Schedule number and name</w:t>
      </w:r>
      <w:r w:rsidR="003C17C2" w:rsidRPr="00A14659">
        <w:rPr>
          <w:rFonts w:cs="Arial"/>
          <w:i/>
          <w:iCs/>
          <w:sz w:val="20"/>
          <w:szCs w:val="20"/>
        </w:rPr>
        <w:t>)</w:t>
      </w:r>
      <w:r>
        <w:rPr>
          <w:rFonts w:cs="Arial"/>
          <w:sz w:val="20"/>
          <w:szCs w:val="20"/>
        </w:rPr>
        <w:t>;</w:t>
      </w:r>
    </w:p>
    <w:p w14:paraId="1047EBF2" w14:textId="06027765" w:rsidR="005B333F" w:rsidRPr="00B36B94" w:rsidRDefault="001C7146" w:rsidP="007E3DEE">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 xml:space="preserve">be </w:t>
      </w:r>
      <w:r w:rsidR="003C17C2" w:rsidRPr="00A75E32">
        <w:rPr>
          <w:rFonts w:cs="Arial"/>
          <w:sz w:val="20"/>
          <w:szCs w:val="20"/>
        </w:rPr>
        <w:t>compatible with the Distribution System protection system; and</w:t>
      </w:r>
    </w:p>
    <w:p w14:paraId="2C02AB05" w14:textId="5921307A" w:rsidR="00B63867" w:rsidRPr="00B36B94" w:rsidRDefault="003C17C2" w:rsidP="007E3DEE">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safeguard the </w:t>
      </w:r>
      <w:r w:rsidR="00AF791F">
        <w:rPr>
          <w:rFonts w:cs="Arial"/>
          <w:sz w:val="20"/>
          <w:szCs w:val="20"/>
        </w:rPr>
        <w:t>Generation Facility</w:t>
      </w:r>
      <w:r w:rsidRPr="00A75E32">
        <w:rPr>
          <w:rFonts w:cs="Arial"/>
          <w:sz w:val="20"/>
          <w:szCs w:val="20"/>
        </w:rPr>
        <w:t xml:space="preserve"> and </w:t>
      </w:r>
      <w:r w:rsidR="00AF791F">
        <w:rPr>
          <w:rFonts w:cs="Arial"/>
          <w:sz w:val="20"/>
          <w:szCs w:val="20"/>
        </w:rPr>
        <w:t>Generation Facility</w:t>
      </w:r>
      <w:r w:rsidRPr="00A75E32">
        <w:rPr>
          <w:rFonts w:cs="Arial"/>
          <w:sz w:val="20"/>
          <w:szCs w:val="20"/>
        </w:rPr>
        <w:t xml:space="preserve"> Connection Equipment from any fault condition on the Distribution System, including but not limited to (i) phase faults, (ii) earth faults, (iii) under or over voltage, (iv) under or over frequency and (vi) open-phase conditions. </w:t>
      </w:r>
    </w:p>
    <w:p w14:paraId="212BDB50" w14:textId="41D09EC3" w:rsidR="003358D8" w:rsidRDefault="003C17C2" w:rsidP="00B36B94">
      <w:pPr>
        <w:pStyle w:val="ListParagraph"/>
        <w:numPr>
          <w:ilvl w:val="1"/>
          <w:numId w:val="1"/>
        </w:numPr>
        <w:spacing w:after="0" w:line="360" w:lineRule="auto"/>
        <w:ind w:hanging="792"/>
        <w:contextualSpacing w:val="0"/>
        <w:rPr>
          <w:rFonts w:cs="Arial"/>
          <w:sz w:val="20"/>
          <w:szCs w:val="20"/>
        </w:rPr>
      </w:pPr>
      <w:r w:rsidRPr="00A75E32">
        <w:rPr>
          <w:rFonts w:cs="Arial"/>
          <w:sz w:val="20"/>
          <w:szCs w:val="20"/>
        </w:rPr>
        <w:t xml:space="preserve">The Customer shall </w:t>
      </w:r>
      <w:r w:rsidR="001C4652">
        <w:rPr>
          <w:rFonts w:cs="Arial"/>
          <w:sz w:val="20"/>
          <w:szCs w:val="20"/>
        </w:rPr>
        <w:t>at all times</w:t>
      </w:r>
      <w:r w:rsidR="001C4652" w:rsidRPr="00A75E32">
        <w:rPr>
          <w:rFonts w:cs="Arial"/>
          <w:sz w:val="20"/>
          <w:szCs w:val="20"/>
        </w:rPr>
        <w:t xml:space="preserve"> </w:t>
      </w:r>
      <w:r w:rsidRPr="00A75E32">
        <w:rPr>
          <w:rFonts w:cs="Arial"/>
          <w:sz w:val="20"/>
          <w:szCs w:val="20"/>
        </w:rPr>
        <w:t xml:space="preserve">ensure that the </w:t>
      </w:r>
      <w:r w:rsidR="009A70C9">
        <w:rPr>
          <w:rFonts w:cs="Arial"/>
          <w:sz w:val="20"/>
          <w:szCs w:val="20"/>
        </w:rPr>
        <w:t>Generation Facility’s</w:t>
      </w:r>
      <w:r w:rsidR="009A70C9" w:rsidRPr="00A75E32">
        <w:rPr>
          <w:rFonts w:cs="Arial"/>
          <w:sz w:val="20"/>
          <w:szCs w:val="20"/>
        </w:rPr>
        <w:t xml:space="preserve"> </w:t>
      </w:r>
      <w:r w:rsidRPr="00A75E32">
        <w:rPr>
          <w:rFonts w:cs="Arial"/>
          <w:sz w:val="20"/>
          <w:szCs w:val="20"/>
        </w:rPr>
        <w:t>protection settings are coordinated with the Municipality 's protection settings</w:t>
      </w:r>
      <w:r w:rsidR="003358D8">
        <w:rPr>
          <w:rFonts w:cs="Arial"/>
          <w:sz w:val="20"/>
          <w:szCs w:val="20"/>
        </w:rPr>
        <w:t>.</w:t>
      </w:r>
      <w:r w:rsidR="008011EB">
        <w:rPr>
          <w:rFonts w:cs="Arial"/>
          <w:sz w:val="20"/>
          <w:szCs w:val="20"/>
        </w:rPr>
        <w:t xml:space="preserve"> </w:t>
      </w:r>
    </w:p>
    <w:p w14:paraId="756B60B3" w14:textId="09737F96" w:rsidR="003F19D1" w:rsidRPr="003358D8" w:rsidRDefault="003358D8" w:rsidP="003358D8">
      <w:pPr>
        <w:pStyle w:val="ListParagraph"/>
        <w:numPr>
          <w:ilvl w:val="1"/>
          <w:numId w:val="1"/>
        </w:numPr>
        <w:spacing w:after="0" w:line="360" w:lineRule="auto"/>
        <w:ind w:hanging="792"/>
        <w:contextualSpacing w:val="0"/>
        <w:rPr>
          <w:rFonts w:cs="Arial"/>
          <w:sz w:val="20"/>
          <w:szCs w:val="20"/>
        </w:rPr>
      </w:pPr>
      <w:bookmarkStart w:id="23" w:name="_Ref129867232"/>
      <w:r>
        <w:rPr>
          <w:rFonts w:cs="Arial"/>
          <w:sz w:val="20"/>
          <w:szCs w:val="20"/>
        </w:rPr>
        <w:t>P</w:t>
      </w:r>
      <w:r w:rsidR="008011EB">
        <w:rPr>
          <w:rFonts w:cs="Arial"/>
          <w:sz w:val="20"/>
          <w:szCs w:val="20"/>
        </w:rPr>
        <w:t xml:space="preserve">rior to the Commissioning of the Generation Facility, </w:t>
      </w:r>
      <w:bookmarkStart w:id="24" w:name="_Ref129301913"/>
      <w:r>
        <w:rPr>
          <w:rFonts w:cs="Arial"/>
          <w:sz w:val="20"/>
          <w:szCs w:val="20"/>
        </w:rPr>
        <w:t>t</w:t>
      </w:r>
      <w:r w:rsidR="003F19D1" w:rsidRPr="003358D8">
        <w:rPr>
          <w:rFonts w:cs="Arial"/>
          <w:sz w:val="20"/>
          <w:szCs w:val="20"/>
        </w:rPr>
        <w:t xml:space="preserve">he Customer shall perform </w:t>
      </w:r>
      <w:r>
        <w:rPr>
          <w:rFonts w:cs="Arial"/>
          <w:sz w:val="20"/>
          <w:szCs w:val="20"/>
        </w:rPr>
        <w:t xml:space="preserve">the necessary </w:t>
      </w:r>
      <w:r w:rsidR="003F19D1" w:rsidRPr="003358D8">
        <w:rPr>
          <w:rFonts w:cs="Arial"/>
          <w:sz w:val="20"/>
          <w:szCs w:val="20"/>
        </w:rPr>
        <w:t xml:space="preserve">tests to ensure </w:t>
      </w:r>
      <w:r w:rsidR="00DB11D9" w:rsidRPr="003358D8">
        <w:rPr>
          <w:rFonts w:cs="Arial"/>
          <w:sz w:val="20"/>
          <w:szCs w:val="20"/>
        </w:rPr>
        <w:t>their protection settings are coordinated and comply with the Municipality’s protection settings</w:t>
      </w:r>
      <w:r w:rsidR="008A1AD4" w:rsidRPr="003358D8">
        <w:rPr>
          <w:rFonts w:cs="Arial"/>
          <w:sz w:val="20"/>
          <w:szCs w:val="20"/>
        </w:rPr>
        <w:t xml:space="preserve"> </w:t>
      </w:r>
      <w:r w:rsidR="003F19D1" w:rsidRPr="003358D8">
        <w:rPr>
          <w:rFonts w:cs="Arial"/>
          <w:sz w:val="20"/>
          <w:szCs w:val="20"/>
        </w:rPr>
        <w:t xml:space="preserve">and </w:t>
      </w:r>
      <w:r w:rsidR="00561BD3">
        <w:rPr>
          <w:rFonts w:cs="Arial"/>
          <w:sz w:val="20"/>
          <w:szCs w:val="20"/>
        </w:rPr>
        <w:t xml:space="preserve">shall </w:t>
      </w:r>
      <w:r w:rsidR="003F19D1" w:rsidRPr="003358D8">
        <w:rPr>
          <w:rFonts w:cs="Arial"/>
          <w:sz w:val="20"/>
          <w:szCs w:val="20"/>
        </w:rPr>
        <w:t xml:space="preserve">furnish the </w:t>
      </w:r>
      <w:r w:rsidR="008A1AD4" w:rsidRPr="003358D8">
        <w:rPr>
          <w:rFonts w:cs="Arial"/>
          <w:sz w:val="20"/>
          <w:szCs w:val="20"/>
        </w:rPr>
        <w:t>Municipality</w:t>
      </w:r>
      <w:r w:rsidR="003F19D1" w:rsidRPr="003358D8">
        <w:rPr>
          <w:rFonts w:cs="Arial"/>
          <w:sz w:val="20"/>
          <w:szCs w:val="20"/>
        </w:rPr>
        <w:t xml:space="preserve"> with such test certificate/s </w:t>
      </w:r>
      <w:r w:rsidR="001C4652">
        <w:rPr>
          <w:rFonts w:cs="Arial"/>
          <w:sz w:val="20"/>
          <w:szCs w:val="20"/>
        </w:rPr>
        <w:t xml:space="preserve">and </w:t>
      </w:r>
      <w:r w:rsidR="003F19D1" w:rsidRPr="003358D8">
        <w:rPr>
          <w:rFonts w:cs="Arial"/>
          <w:sz w:val="20"/>
          <w:szCs w:val="20"/>
        </w:rPr>
        <w:t>results</w:t>
      </w:r>
      <w:r w:rsidR="001C4652">
        <w:rPr>
          <w:rFonts w:cs="Arial"/>
          <w:sz w:val="20"/>
          <w:szCs w:val="20"/>
        </w:rPr>
        <w:t>.</w:t>
      </w:r>
      <w:bookmarkEnd w:id="23"/>
      <w:bookmarkEnd w:id="24"/>
    </w:p>
    <w:p w14:paraId="57E1F8E6" w14:textId="6DB4E230" w:rsidR="00A21E59" w:rsidRPr="00144170" w:rsidRDefault="00A21E59" w:rsidP="00144170">
      <w:pPr>
        <w:pStyle w:val="ListParagraph"/>
        <w:numPr>
          <w:ilvl w:val="1"/>
          <w:numId w:val="1"/>
        </w:numPr>
        <w:spacing w:after="0" w:line="360" w:lineRule="auto"/>
        <w:ind w:hanging="792"/>
        <w:contextualSpacing w:val="0"/>
        <w:rPr>
          <w:rFonts w:cs="Arial"/>
          <w:sz w:val="20"/>
          <w:szCs w:val="20"/>
        </w:rPr>
      </w:pPr>
      <w:r w:rsidRPr="00A75E32">
        <w:rPr>
          <w:rFonts w:cs="Arial"/>
          <w:sz w:val="20"/>
          <w:szCs w:val="20"/>
        </w:rPr>
        <w:t xml:space="preserve">Subject to the Code(s), the Municipality may disconnect the whole or part of the </w:t>
      </w:r>
      <w:r>
        <w:rPr>
          <w:rFonts w:cs="Arial"/>
          <w:sz w:val="20"/>
          <w:szCs w:val="20"/>
        </w:rPr>
        <w:t>Generation Facility</w:t>
      </w:r>
      <w:r w:rsidRPr="00A75E32">
        <w:rPr>
          <w:rFonts w:cs="Arial"/>
          <w:sz w:val="20"/>
          <w:szCs w:val="20"/>
        </w:rPr>
        <w:t xml:space="preserve"> from the Distribution System, or may operate circuit-breakers upstream of the Customer’s </w:t>
      </w:r>
      <w:r>
        <w:rPr>
          <w:rFonts w:cs="Arial"/>
          <w:sz w:val="20"/>
          <w:szCs w:val="20"/>
        </w:rPr>
        <w:t>Generation Facility</w:t>
      </w:r>
      <w:r w:rsidRPr="00A75E32">
        <w:rPr>
          <w:rFonts w:cs="Arial"/>
          <w:sz w:val="20"/>
          <w:szCs w:val="20"/>
        </w:rPr>
        <w:t xml:space="preserve">, thereby Islanding the </w:t>
      </w:r>
      <w:r>
        <w:rPr>
          <w:rFonts w:cs="Arial"/>
          <w:sz w:val="20"/>
          <w:szCs w:val="20"/>
        </w:rPr>
        <w:t>Generation Facility</w:t>
      </w:r>
      <w:r w:rsidRPr="00A75E32">
        <w:rPr>
          <w:rFonts w:cs="Arial"/>
          <w:sz w:val="20"/>
          <w:szCs w:val="20"/>
        </w:rPr>
        <w:t xml:space="preserve"> with a portion of the Distribution System. In the event of such an Island developing, the Customer shall ensure that the </w:t>
      </w:r>
      <w:r>
        <w:rPr>
          <w:rFonts w:cs="Arial"/>
          <w:sz w:val="20"/>
          <w:szCs w:val="20"/>
        </w:rPr>
        <w:t>Generation Facility</w:t>
      </w:r>
      <w:r w:rsidRPr="00A75E32">
        <w:rPr>
          <w:rFonts w:cs="Arial"/>
          <w:sz w:val="20"/>
          <w:szCs w:val="20"/>
        </w:rPr>
        <w:t xml:space="preserve"> is disconnected from the Distribution System within 2 (two) seconds and its failure to do so shall constitute a breach of this Agreement. </w:t>
      </w:r>
    </w:p>
    <w:p w14:paraId="2D7F64D7" w14:textId="77777777" w:rsidR="0049442F" w:rsidRPr="00A75E32" w:rsidRDefault="0049442F" w:rsidP="00A75E32">
      <w:pPr>
        <w:pStyle w:val="ListParagraph"/>
        <w:spacing w:after="0" w:line="360" w:lineRule="auto"/>
        <w:contextualSpacing w:val="0"/>
        <w:rPr>
          <w:rFonts w:cs="Arial"/>
          <w:sz w:val="20"/>
          <w:szCs w:val="20"/>
        </w:rPr>
      </w:pPr>
    </w:p>
    <w:p w14:paraId="64913AF9" w14:textId="4702BD43" w:rsidR="00E671A8" w:rsidRPr="00A75E32" w:rsidRDefault="0049442F" w:rsidP="00C73323">
      <w:pPr>
        <w:pStyle w:val="Heading1"/>
        <w:keepNext/>
        <w:numPr>
          <w:ilvl w:val="0"/>
          <w:numId w:val="1"/>
        </w:numPr>
        <w:spacing w:after="0"/>
        <w:ind w:left="851" w:hanging="851"/>
        <w:rPr>
          <w:sz w:val="20"/>
          <w:szCs w:val="20"/>
        </w:rPr>
      </w:pPr>
      <w:bookmarkStart w:id="25" w:name="_Ref129301263"/>
      <w:bookmarkStart w:id="26" w:name="_Toc130223992"/>
      <w:r w:rsidRPr="00A75E32">
        <w:rPr>
          <w:sz w:val="20"/>
          <w:szCs w:val="20"/>
        </w:rPr>
        <w:t>MAXIUM EXPORT CAPACITY</w:t>
      </w:r>
      <w:bookmarkEnd w:id="25"/>
      <w:bookmarkEnd w:id="26"/>
    </w:p>
    <w:p w14:paraId="3487F51C" w14:textId="2E4F71D5" w:rsidR="001C0978" w:rsidRPr="00A75E32" w:rsidRDefault="001C0978" w:rsidP="00E54B76">
      <w:pPr>
        <w:keepNext/>
        <w:tabs>
          <w:tab w:val="left" w:pos="2106"/>
        </w:tabs>
        <w:spacing w:after="0" w:line="360" w:lineRule="auto"/>
        <w:ind w:left="0" w:firstLine="0"/>
        <w:rPr>
          <w:rFonts w:cs="Arial"/>
          <w:sz w:val="20"/>
          <w:szCs w:val="20"/>
        </w:rPr>
      </w:pPr>
    </w:p>
    <w:p w14:paraId="61E2D883" w14:textId="4560955F" w:rsidR="00E671A8" w:rsidRPr="003C1902" w:rsidRDefault="0049442F" w:rsidP="00E54B76">
      <w:pPr>
        <w:pStyle w:val="ListParagraph"/>
        <w:keepNext/>
        <w:numPr>
          <w:ilvl w:val="1"/>
          <w:numId w:val="1"/>
        </w:numPr>
        <w:spacing w:after="0" w:line="360" w:lineRule="auto"/>
        <w:ind w:left="851" w:hanging="851"/>
        <w:contextualSpacing w:val="0"/>
        <w:rPr>
          <w:rFonts w:cs="Arial"/>
          <w:b/>
          <w:bCs/>
          <w:sz w:val="20"/>
          <w:szCs w:val="20"/>
        </w:rPr>
      </w:pPr>
      <w:r w:rsidRPr="00A75E32">
        <w:rPr>
          <w:rFonts w:cs="Arial"/>
          <w:sz w:val="20"/>
          <w:szCs w:val="20"/>
        </w:rPr>
        <w:t xml:space="preserve">The Maximum Export Capacity of the </w:t>
      </w:r>
      <w:r w:rsidR="00AF791F">
        <w:rPr>
          <w:rFonts w:cs="Arial"/>
          <w:sz w:val="20"/>
          <w:szCs w:val="20"/>
        </w:rPr>
        <w:t>Generation Facility</w:t>
      </w:r>
      <w:r w:rsidRPr="00A75E32">
        <w:rPr>
          <w:rFonts w:cs="Arial"/>
          <w:sz w:val="20"/>
          <w:szCs w:val="20"/>
        </w:rPr>
        <w:t xml:space="preserve"> at the date of this Agreement is set out in </w:t>
      </w:r>
      <w:r w:rsidR="00232B63" w:rsidRPr="00C951DC">
        <w:rPr>
          <w:rFonts w:cs="Arial"/>
          <w:b/>
          <w:bCs/>
          <w:sz w:val="20"/>
          <w:szCs w:val="20"/>
        </w:rPr>
        <w:t>Schedule</w:t>
      </w:r>
      <w:r w:rsidRPr="00C951DC">
        <w:rPr>
          <w:rFonts w:cs="Arial"/>
          <w:b/>
          <w:bCs/>
          <w:sz w:val="20"/>
          <w:szCs w:val="20"/>
        </w:rPr>
        <w:t xml:space="preserve"> </w:t>
      </w:r>
      <w:r w:rsidR="008B1416" w:rsidRPr="00C951DC">
        <w:rPr>
          <w:rFonts w:cs="Arial"/>
          <w:b/>
          <w:bCs/>
          <w:sz w:val="20"/>
          <w:szCs w:val="20"/>
        </w:rPr>
        <w:t>C</w:t>
      </w:r>
      <w:r w:rsidRPr="00C951DC">
        <w:rPr>
          <w:rFonts w:cs="Arial"/>
          <w:b/>
          <w:bCs/>
          <w:sz w:val="20"/>
          <w:szCs w:val="20"/>
        </w:rPr>
        <w:t xml:space="preserve"> (Generator Connection Particulars).</w:t>
      </w:r>
    </w:p>
    <w:p w14:paraId="1C08AE0B" w14:textId="16045205" w:rsidR="002F62D1" w:rsidRPr="002F62D1" w:rsidRDefault="00E671A8" w:rsidP="002F62D1">
      <w:pPr>
        <w:pStyle w:val="ListParagraph"/>
        <w:numPr>
          <w:ilvl w:val="1"/>
          <w:numId w:val="1"/>
        </w:numPr>
        <w:spacing w:after="0" w:line="360" w:lineRule="auto"/>
        <w:ind w:left="851" w:hanging="851"/>
        <w:contextualSpacing w:val="0"/>
        <w:rPr>
          <w:rFonts w:cs="Arial"/>
          <w:sz w:val="20"/>
          <w:szCs w:val="20"/>
        </w:rPr>
      </w:pPr>
      <w:bookmarkStart w:id="27" w:name="_Ref129862212"/>
      <w:r w:rsidRPr="00A75E32">
        <w:rPr>
          <w:rFonts w:cs="Arial"/>
          <w:sz w:val="20"/>
          <w:szCs w:val="20"/>
        </w:rPr>
        <w:t xml:space="preserve">The Customer </w:t>
      </w:r>
      <w:r w:rsidR="00F023B1">
        <w:rPr>
          <w:rFonts w:cs="Arial"/>
          <w:sz w:val="20"/>
          <w:szCs w:val="20"/>
        </w:rPr>
        <w:t>may</w:t>
      </w:r>
      <w:r w:rsidRPr="00A75E32">
        <w:rPr>
          <w:rFonts w:cs="Arial"/>
          <w:sz w:val="20"/>
          <w:szCs w:val="20"/>
        </w:rPr>
        <w:t xml:space="preserve"> request a change in the Maximum Export Capacity</w:t>
      </w:r>
      <w:r w:rsidR="002659E1">
        <w:rPr>
          <w:rFonts w:cs="Arial"/>
          <w:sz w:val="20"/>
          <w:szCs w:val="20"/>
        </w:rPr>
        <w:t xml:space="preserve"> by</w:t>
      </w:r>
      <w:r w:rsidRPr="00A75E32">
        <w:rPr>
          <w:rFonts w:cs="Arial"/>
          <w:sz w:val="20"/>
          <w:szCs w:val="20"/>
        </w:rPr>
        <w:t xml:space="preserve"> giv</w:t>
      </w:r>
      <w:r w:rsidR="002659E1">
        <w:rPr>
          <w:rFonts w:cs="Arial"/>
          <w:sz w:val="20"/>
          <w:szCs w:val="20"/>
        </w:rPr>
        <w:t>ing written</w:t>
      </w:r>
      <w:r w:rsidRPr="00A75E32">
        <w:rPr>
          <w:rFonts w:cs="Arial"/>
          <w:sz w:val="20"/>
          <w:szCs w:val="20"/>
        </w:rPr>
        <w:t xml:space="preserve"> notice to the Municipality</w:t>
      </w:r>
      <w:r w:rsidR="00D41546">
        <w:rPr>
          <w:rFonts w:cs="Arial"/>
          <w:sz w:val="20"/>
          <w:szCs w:val="20"/>
        </w:rPr>
        <w:t xml:space="preserve">, after having obtained the </w:t>
      </w:r>
      <w:r w:rsidR="00894D78">
        <w:rPr>
          <w:rFonts w:cs="Arial"/>
          <w:sz w:val="20"/>
          <w:szCs w:val="20"/>
        </w:rPr>
        <w:t>necessary Approvals</w:t>
      </w:r>
      <w:r w:rsidR="002659E1">
        <w:rPr>
          <w:rFonts w:cs="Arial"/>
          <w:sz w:val="20"/>
          <w:szCs w:val="20"/>
        </w:rPr>
        <w:t>.</w:t>
      </w:r>
      <w:bookmarkEnd w:id="27"/>
    </w:p>
    <w:p w14:paraId="462C2994" w14:textId="3D353680" w:rsidR="00E671A8" w:rsidRPr="00B36B94" w:rsidRDefault="002F62D1" w:rsidP="00B36B94">
      <w:pPr>
        <w:pStyle w:val="ListParagraph"/>
        <w:numPr>
          <w:ilvl w:val="1"/>
          <w:numId w:val="1"/>
        </w:numPr>
        <w:spacing w:after="0" w:line="360" w:lineRule="auto"/>
        <w:ind w:left="851" w:hanging="851"/>
        <w:contextualSpacing w:val="0"/>
        <w:rPr>
          <w:rFonts w:cs="Arial"/>
          <w:sz w:val="20"/>
          <w:szCs w:val="20"/>
        </w:rPr>
      </w:pPr>
      <w:r>
        <w:rPr>
          <w:rFonts w:cs="Arial"/>
          <w:sz w:val="20"/>
          <w:szCs w:val="20"/>
        </w:rPr>
        <w:t xml:space="preserve">The Municipality may approve or reject the </w:t>
      </w:r>
      <w:r w:rsidR="006603C0">
        <w:rPr>
          <w:rFonts w:cs="Arial"/>
          <w:sz w:val="20"/>
          <w:szCs w:val="20"/>
        </w:rPr>
        <w:t>request</w:t>
      </w:r>
      <w:r w:rsidR="006603C0" w:rsidRPr="006603C0">
        <w:rPr>
          <w:rFonts w:cs="Arial"/>
          <w:sz w:val="20"/>
          <w:szCs w:val="20"/>
        </w:rPr>
        <w:t xml:space="preserve"> </w:t>
      </w:r>
      <w:r w:rsidR="006603C0">
        <w:rPr>
          <w:rFonts w:cs="Arial"/>
          <w:sz w:val="20"/>
          <w:szCs w:val="20"/>
        </w:rPr>
        <w:t xml:space="preserve">in clause </w:t>
      </w:r>
      <w:r w:rsidR="006603C0" w:rsidRPr="00753FA9">
        <w:rPr>
          <w:rFonts w:cs="Arial"/>
          <w:sz w:val="20"/>
          <w:szCs w:val="20"/>
        </w:rPr>
        <w:fldChar w:fldCharType="begin"/>
      </w:r>
      <w:r w:rsidR="006603C0" w:rsidRPr="00753FA9">
        <w:rPr>
          <w:rFonts w:cs="Arial"/>
          <w:sz w:val="20"/>
          <w:szCs w:val="20"/>
        </w:rPr>
        <w:instrText xml:space="preserve"> REF _Ref129862212 \r \h </w:instrText>
      </w:r>
      <w:r w:rsidR="00753FA9">
        <w:rPr>
          <w:rFonts w:cs="Arial"/>
          <w:sz w:val="20"/>
          <w:szCs w:val="20"/>
        </w:rPr>
        <w:instrText xml:space="preserve"> \* MERGEFORMAT </w:instrText>
      </w:r>
      <w:r w:rsidR="006603C0" w:rsidRPr="00753FA9">
        <w:rPr>
          <w:rFonts w:cs="Arial"/>
          <w:sz w:val="20"/>
          <w:szCs w:val="20"/>
        </w:rPr>
      </w:r>
      <w:r w:rsidR="006603C0" w:rsidRPr="00753FA9">
        <w:rPr>
          <w:rFonts w:cs="Arial"/>
          <w:sz w:val="20"/>
          <w:szCs w:val="20"/>
        </w:rPr>
        <w:fldChar w:fldCharType="separate"/>
      </w:r>
      <w:r w:rsidR="008A35C0">
        <w:rPr>
          <w:rFonts w:cs="Arial"/>
          <w:sz w:val="20"/>
          <w:szCs w:val="20"/>
        </w:rPr>
        <w:t>11.2</w:t>
      </w:r>
      <w:r w:rsidR="006603C0" w:rsidRPr="00753FA9">
        <w:rPr>
          <w:rFonts w:cs="Arial"/>
          <w:sz w:val="20"/>
          <w:szCs w:val="20"/>
        </w:rPr>
        <w:fldChar w:fldCharType="end"/>
      </w:r>
      <w:r w:rsidR="006603C0">
        <w:rPr>
          <w:rFonts w:cs="Arial"/>
          <w:sz w:val="20"/>
          <w:szCs w:val="20"/>
        </w:rPr>
        <w:t xml:space="preserve"> and </w:t>
      </w:r>
      <w:r w:rsidR="00E671A8" w:rsidRPr="00A75E32">
        <w:rPr>
          <w:rFonts w:cs="Arial"/>
          <w:sz w:val="20"/>
          <w:szCs w:val="20"/>
        </w:rPr>
        <w:t xml:space="preserve">shall take </w:t>
      </w:r>
      <w:r>
        <w:rPr>
          <w:rFonts w:cs="Arial"/>
          <w:sz w:val="20"/>
          <w:szCs w:val="20"/>
        </w:rPr>
        <w:t xml:space="preserve">into </w:t>
      </w:r>
      <w:r w:rsidR="00E671A8" w:rsidRPr="00A75E32">
        <w:rPr>
          <w:rFonts w:cs="Arial"/>
          <w:sz w:val="20"/>
          <w:szCs w:val="20"/>
        </w:rPr>
        <w:t xml:space="preserve">account </w:t>
      </w:r>
      <w:r w:rsidR="005414DA">
        <w:rPr>
          <w:rFonts w:cs="Arial"/>
          <w:sz w:val="20"/>
          <w:szCs w:val="20"/>
        </w:rPr>
        <w:t>the following consideration</w:t>
      </w:r>
      <w:r w:rsidR="00EF46C9">
        <w:rPr>
          <w:rFonts w:cs="Arial"/>
          <w:sz w:val="20"/>
          <w:szCs w:val="20"/>
        </w:rPr>
        <w:t>s</w:t>
      </w:r>
      <w:r w:rsidR="005414DA">
        <w:rPr>
          <w:rFonts w:cs="Arial"/>
          <w:sz w:val="20"/>
          <w:szCs w:val="20"/>
        </w:rPr>
        <w:t xml:space="preserve"> in </w:t>
      </w:r>
      <w:r w:rsidR="006603C0">
        <w:rPr>
          <w:rFonts w:cs="Arial"/>
          <w:sz w:val="20"/>
          <w:szCs w:val="20"/>
        </w:rPr>
        <w:t>making a decision</w:t>
      </w:r>
      <w:r w:rsidR="00E671A8" w:rsidRPr="00A75E32">
        <w:rPr>
          <w:rFonts w:cs="Arial"/>
          <w:sz w:val="20"/>
          <w:szCs w:val="20"/>
        </w:rPr>
        <w:t>:</w:t>
      </w:r>
    </w:p>
    <w:p w14:paraId="575DA898" w14:textId="358F97F5" w:rsidR="005F3B73" w:rsidRPr="00B36B94" w:rsidRDefault="004733FB" w:rsidP="007E3DEE">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bookmarkStart w:id="28" w:name="_Ref129298881"/>
      <w:r>
        <w:rPr>
          <w:rFonts w:cs="Arial"/>
          <w:sz w:val="20"/>
          <w:szCs w:val="20"/>
        </w:rPr>
        <w:t>any</w:t>
      </w:r>
      <w:r w:rsidR="00E671A8" w:rsidRPr="00A75E32">
        <w:rPr>
          <w:rFonts w:cs="Arial"/>
          <w:sz w:val="20"/>
          <w:szCs w:val="20"/>
        </w:rPr>
        <w:t xml:space="preserve"> additional capital expenditure </w:t>
      </w:r>
      <w:r w:rsidR="001866F4" w:rsidRPr="00A75E32">
        <w:rPr>
          <w:rFonts w:cs="Arial"/>
          <w:sz w:val="20"/>
          <w:szCs w:val="20"/>
        </w:rPr>
        <w:t xml:space="preserve">the Municipality </w:t>
      </w:r>
      <w:r w:rsidR="001866F4">
        <w:rPr>
          <w:rFonts w:cs="Arial"/>
          <w:sz w:val="20"/>
          <w:szCs w:val="20"/>
        </w:rPr>
        <w:t xml:space="preserve">will have to </w:t>
      </w:r>
      <w:r w:rsidR="00413C23">
        <w:rPr>
          <w:rFonts w:cs="Arial"/>
          <w:sz w:val="20"/>
          <w:szCs w:val="20"/>
        </w:rPr>
        <w:t>incur</w:t>
      </w:r>
      <w:r w:rsidR="00E671A8" w:rsidRPr="00A75E32">
        <w:rPr>
          <w:rFonts w:cs="Arial"/>
          <w:sz w:val="20"/>
          <w:szCs w:val="20"/>
        </w:rPr>
        <w:t>;</w:t>
      </w:r>
      <w:bookmarkEnd w:id="28"/>
      <w:r w:rsidR="00E671A8" w:rsidRPr="00A75E32">
        <w:rPr>
          <w:rFonts w:cs="Arial"/>
          <w:sz w:val="20"/>
          <w:szCs w:val="20"/>
        </w:rPr>
        <w:t xml:space="preserve"> </w:t>
      </w:r>
    </w:p>
    <w:p w14:paraId="21FF9844" w14:textId="016FAC9C" w:rsidR="005F3B73" w:rsidRPr="00B36B94" w:rsidRDefault="004733FB" w:rsidP="007E3DEE">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bookmarkStart w:id="29" w:name="_Ref129298888"/>
      <w:r>
        <w:rPr>
          <w:rFonts w:cs="Arial"/>
          <w:sz w:val="20"/>
          <w:szCs w:val="20"/>
        </w:rPr>
        <w:t>an</w:t>
      </w:r>
      <w:r w:rsidR="005024D4">
        <w:rPr>
          <w:rFonts w:cs="Arial"/>
          <w:sz w:val="20"/>
          <w:szCs w:val="20"/>
        </w:rPr>
        <w:t>y</w:t>
      </w:r>
      <w:r w:rsidR="00E671A8" w:rsidRPr="00A75E32">
        <w:rPr>
          <w:rFonts w:cs="Arial"/>
          <w:sz w:val="20"/>
          <w:szCs w:val="20"/>
        </w:rPr>
        <w:t xml:space="preserve"> additional capacity the Distribution </w:t>
      </w:r>
      <w:r w:rsidR="00EF46C9">
        <w:rPr>
          <w:rFonts w:cs="Arial"/>
          <w:sz w:val="20"/>
          <w:szCs w:val="20"/>
        </w:rPr>
        <w:t>S</w:t>
      </w:r>
      <w:r w:rsidR="00E671A8" w:rsidRPr="00A75E32">
        <w:rPr>
          <w:rFonts w:cs="Arial"/>
          <w:sz w:val="20"/>
          <w:szCs w:val="20"/>
        </w:rPr>
        <w:t xml:space="preserve">ystem </w:t>
      </w:r>
      <w:r w:rsidR="005024D4">
        <w:rPr>
          <w:rFonts w:cs="Arial"/>
          <w:sz w:val="20"/>
          <w:szCs w:val="20"/>
        </w:rPr>
        <w:t xml:space="preserve">may </w:t>
      </w:r>
      <w:r w:rsidR="00E671A8" w:rsidRPr="00A75E32">
        <w:rPr>
          <w:rFonts w:cs="Arial"/>
          <w:sz w:val="20"/>
          <w:szCs w:val="20"/>
        </w:rPr>
        <w:t>require</w:t>
      </w:r>
      <w:r w:rsidR="005024D4">
        <w:rPr>
          <w:rFonts w:cs="Arial"/>
          <w:sz w:val="20"/>
          <w:szCs w:val="20"/>
        </w:rPr>
        <w:t>;</w:t>
      </w:r>
      <w:bookmarkEnd w:id="29"/>
    </w:p>
    <w:p w14:paraId="4EE133F8" w14:textId="1D3E2140" w:rsidR="005F3B73" w:rsidRPr="00B36B94" w:rsidRDefault="00E671A8" w:rsidP="007E3DEE">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whether any of the </w:t>
      </w:r>
      <w:r w:rsidR="00AC4F20">
        <w:rPr>
          <w:rFonts w:cs="Arial"/>
          <w:sz w:val="20"/>
          <w:szCs w:val="20"/>
        </w:rPr>
        <w:t>Municipal Connection Equipment</w:t>
      </w:r>
      <w:r w:rsidRPr="00A75E32">
        <w:rPr>
          <w:rFonts w:cs="Arial"/>
          <w:sz w:val="20"/>
          <w:szCs w:val="20"/>
        </w:rPr>
        <w:t xml:space="preserve"> may have to be removed and replaced, and any associated costs </w:t>
      </w:r>
      <w:r w:rsidR="00C44900">
        <w:rPr>
          <w:rFonts w:cs="Arial"/>
          <w:sz w:val="20"/>
          <w:szCs w:val="20"/>
        </w:rPr>
        <w:t>thereof;</w:t>
      </w:r>
      <w:r w:rsidR="005F3B73" w:rsidRPr="00A75E32">
        <w:rPr>
          <w:rFonts w:cs="Arial"/>
          <w:sz w:val="20"/>
          <w:szCs w:val="20"/>
        </w:rPr>
        <w:t xml:space="preserve"> </w:t>
      </w:r>
      <w:r w:rsidR="000B711F">
        <w:rPr>
          <w:rFonts w:cs="Arial"/>
          <w:sz w:val="20"/>
          <w:szCs w:val="20"/>
        </w:rPr>
        <w:t>and</w:t>
      </w:r>
    </w:p>
    <w:p w14:paraId="22468711" w14:textId="31EB3BF1" w:rsidR="00F7616C" w:rsidRPr="00B36B94" w:rsidRDefault="00E671A8" w:rsidP="007E3DEE">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the</w:t>
      </w:r>
      <w:r w:rsidR="00CD4A1E">
        <w:rPr>
          <w:rFonts w:cs="Arial"/>
          <w:sz w:val="20"/>
          <w:szCs w:val="20"/>
        </w:rPr>
        <w:t xml:space="preserve"> Development Charges </w:t>
      </w:r>
      <w:r w:rsidRPr="00A75E32">
        <w:rPr>
          <w:rFonts w:cs="Arial"/>
          <w:sz w:val="20"/>
          <w:szCs w:val="20"/>
        </w:rPr>
        <w:t>paid under the original Connection Charge</w:t>
      </w:r>
      <w:r w:rsidR="0042237A">
        <w:rPr>
          <w:rFonts w:cs="Arial"/>
          <w:sz w:val="20"/>
          <w:szCs w:val="20"/>
        </w:rPr>
        <w:t xml:space="preserve"> or additional Development Charges </w:t>
      </w:r>
      <w:r w:rsidR="00F806EA">
        <w:rPr>
          <w:rFonts w:cs="Arial"/>
          <w:sz w:val="20"/>
          <w:szCs w:val="20"/>
        </w:rPr>
        <w:t>required</w:t>
      </w:r>
      <w:r w:rsidRPr="00A75E32">
        <w:rPr>
          <w:rFonts w:cs="Arial"/>
          <w:sz w:val="20"/>
          <w:szCs w:val="20"/>
        </w:rPr>
        <w:t>.</w:t>
      </w:r>
    </w:p>
    <w:p w14:paraId="6F48F5BE" w14:textId="373EE71F" w:rsidR="00F7616C" w:rsidRPr="00B36B94" w:rsidRDefault="00652662" w:rsidP="00B52B43">
      <w:pPr>
        <w:pStyle w:val="ListParagraph"/>
        <w:numPr>
          <w:ilvl w:val="1"/>
          <w:numId w:val="1"/>
        </w:numPr>
        <w:spacing w:after="0" w:line="360" w:lineRule="auto"/>
        <w:ind w:hanging="792"/>
        <w:contextualSpacing w:val="0"/>
        <w:rPr>
          <w:rFonts w:cs="Arial"/>
          <w:sz w:val="20"/>
          <w:szCs w:val="20"/>
        </w:rPr>
      </w:pPr>
      <w:bookmarkStart w:id="30" w:name="_Ref129299192"/>
      <w:r>
        <w:rPr>
          <w:rFonts w:cs="Arial"/>
          <w:sz w:val="20"/>
          <w:szCs w:val="20"/>
        </w:rPr>
        <w:t xml:space="preserve">The </w:t>
      </w:r>
      <w:r w:rsidR="00E17747">
        <w:rPr>
          <w:rFonts w:cs="Arial"/>
          <w:sz w:val="20"/>
          <w:szCs w:val="20"/>
        </w:rPr>
        <w:t xml:space="preserve">Customer may in writing request </w:t>
      </w:r>
      <w:r w:rsidR="00B52B43">
        <w:rPr>
          <w:rFonts w:cs="Arial"/>
          <w:sz w:val="20"/>
          <w:szCs w:val="20"/>
        </w:rPr>
        <w:t xml:space="preserve">the Municipality to approve the Customer </w:t>
      </w:r>
      <w:r w:rsidR="00F7616C" w:rsidRPr="00A75E32">
        <w:rPr>
          <w:rFonts w:cs="Arial"/>
          <w:sz w:val="20"/>
          <w:szCs w:val="20"/>
        </w:rPr>
        <w:t>temporarily exceed</w:t>
      </w:r>
      <w:r w:rsidR="00B52B43">
        <w:rPr>
          <w:rFonts w:cs="Arial"/>
          <w:sz w:val="20"/>
          <w:szCs w:val="20"/>
        </w:rPr>
        <w:t>ing</w:t>
      </w:r>
      <w:r w:rsidR="00F7616C" w:rsidRPr="00A75E32">
        <w:rPr>
          <w:rFonts w:cs="Arial"/>
          <w:sz w:val="20"/>
          <w:szCs w:val="20"/>
        </w:rPr>
        <w:t xml:space="preserve"> the Maximum Export Capacity</w:t>
      </w:r>
      <w:r w:rsidR="000B711F">
        <w:rPr>
          <w:rFonts w:cs="Arial"/>
          <w:sz w:val="20"/>
          <w:szCs w:val="20"/>
        </w:rPr>
        <w:t>,</w:t>
      </w:r>
      <w:r w:rsidR="00797F31">
        <w:rPr>
          <w:rFonts w:cs="Arial"/>
          <w:sz w:val="20"/>
          <w:szCs w:val="20"/>
        </w:rPr>
        <w:t xml:space="preserve"> which</w:t>
      </w:r>
      <w:r w:rsidR="00F7616C" w:rsidRPr="00A75E32">
        <w:rPr>
          <w:rFonts w:cs="Arial"/>
          <w:sz w:val="20"/>
          <w:szCs w:val="20"/>
        </w:rPr>
        <w:t xml:space="preserve"> </w:t>
      </w:r>
      <w:r w:rsidR="00797F31">
        <w:rPr>
          <w:rFonts w:cs="Arial"/>
          <w:sz w:val="20"/>
          <w:szCs w:val="20"/>
        </w:rPr>
        <w:t xml:space="preserve">the Municipality will </w:t>
      </w:r>
      <w:r w:rsidR="00F7616C" w:rsidRPr="00A75E32">
        <w:rPr>
          <w:rFonts w:cs="Arial"/>
          <w:sz w:val="20"/>
          <w:szCs w:val="20"/>
        </w:rPr>
        <w:t>not unreasonably withh</w:t>
      </w:r>
      <w:r w:rsidR="00797F31">
        <w:rPr>
          <w:rFonts w:cs="Arial"/>
          <w:sz w:val="20"/>
          <w:szCs w:val="20"/>
        </w:rPr>
        <w:t>o</w:t>
      </w:r>
      <w:r w:rsidR="00F7616C" w:rsidRPr="00A75E32">
        <w:rPr>
          <w:rFonts w:cs="Arial"/>
          <w:sz w:val="20"/>
          <w:szCs w:val="20"/>
        </w:rPr>
        <w:t>ld or delay</w:t>
      </w:r>
      <w:r w:rsidR="00DA1BCF">
        <w:rPr>
          <w:rFonts w:cs="Arial"/>
          <w:sz w:val="20"/>
          <w:szCs w:val="20"/>
        </w:rPr>
        <w:t xml:space="preserve">. </w:t>
      </w:r>
      <w:r w:rsidR="006B6E55">
        <w:rPr>
          <w:rFonts w:cs="Arial"/>
          <w:sz w:val="20"/>
          <w:szCs w:val="20"/>
        </w:rPr>
        <w:t xml:space="preserve">If the Municipality grants approval, the Customer shall only be entitled to </w:t>
      </w:r>
      <w:r w:rsidR="009636DC">
        <w:rPr>
          <w:rFonts w:cs="Arial"/>
          <w:sz w:val="20"/>
          <w:szCs w:val="20"/>
        </w:rPr>
        <w:t>exceed the Maximum Export Capacity for the period approved.</w:t>
      </w:r>
      <w:r w:rsidR="009B2A27">
        <w:rPr>
          <w:rFonts w:cs="Arial"/>
          <w:sz w:val="20"/>
          <w:szCs w:val="20"/>
        </w:rPr>
        <w:t xml:space="preserve"> Municipality’s approval shall be subject to</w:t>
      </w:r>
      <w:r w:rsidR="00F7616C" w:rsidRPr="00A75E32">
        <w:rPr>
          <w:rFonts w:cs="Arial"/>
          <w:sz w:val="20"/>
          <w:szCs w:val="20"/>
        </w:rPr>
        <w:t xml:space="preserve"> the Customer obtaining </w:t>
      </w:r>
      <w:r w:rsidR="008F655B">
        <w:rPr>
          <w:rFonts w:cs="Arial"/>
          <w:sz w:val="20"/>
          <w:szCs w:val="20"/>
        </w:rPr>
        <w:t>the necessary</w:t>
      </w:r>
      <w:r w:rsidR="00F7616C" w:rsidRPr="00A75E32">
        <w:rPr>
          <w:rFonts w:cs="Arial"/>
          <w:sz w:val="20"/>
          <w:szCs w:val="20"/>
        </w:rPr>
        <w:t xml:space="preserve"> Approvals</w:t>
      </w:r>
      <w:r w:rsidR="008F655B">
        <w:rPr>
          <w:rFonts w:cs="Arial"/>
          <w:sz w:val="20"/>
          <w:szCs w:val="20"/>
        </w:rPr>
        <w:t xml:space="preserve">. </w:t>
      </w:r>
      <w:bookmarkEnd w:id="30"/>
    </w:p>
    <w:p w14:paraId="729DF01E" w14:textId="51AFCE95" w:rsidR="00704326" w:rsidRPr="00B36B94" w:rsidRDefault="00312B39" w:rsidP="00B36B94">
      <w:pPr>
        <w:pStyle w:val="ListParagraph"/>
        <w:numPr>
          <w:ilvl w:val="1"/>
          <w:numId w:val="1"/>
        </w:numPr>
        <w:spacing w:after="0" w:line="360" w:lineRule="auto"/>
        <w:ind w:hanging="792"/>
        <w:contextualSpacing w:val="0"/>
        <w:rPr>
          <w:rFonts w:cs="Arial"/>
          <w:sz w:val="20"/>
          <w:szCs w:val="20"/>
        </w:rPr>
      </w:pPr>
      <w:bookmarkStart w:id="31" w:name="_Ref129299199"/>
      <w:r>
        <w:rPr>
          <w:rFonts w:cs="Arial"/>
          <w:sz w:val="20"/>
          <w:szCs w:val="20"/>
        </w:rPr>
        <w:t>T</w:t>
      </w:r>
      <w:r w:rsidRPr="00A75E32">
        <w:rPr>
          <w:rFonts w:cs="Arial"/>
          <w:sz w:val="20"/>
          <w:szCs w:val="20"/>
        </w:rPr>
        <w:t>he Municipality</w:t>
      </w:r>
      <w:r>
        <w:rPr>
          <w:rFonts w:cs="Arial"/>
          <w:sz w:val="20"/>
          <w:szCs w:val="20"/>
        </w:rPr>
        <w:t xml:space="preserve"> may</w:t>
      </w:r>
      <w:r w:rsidRPr="00A75E32">
        <w:rPr>
          <w:rFonts w:cs="Arial"/>
          <w:sz w:val="20"/>
          <w:szCs w:val="20"/>
        </w:rPr>
        <w:t xml:space="preserve"> in writing </w:t>
      </w:r>
      <w:r>
        <w:rPr>
          <w:rFonts w:cs="Arial"/>
          <w:sz w:val="20"/>
          <w:szCs w:val="20"/>
        </w:rPr>
        <w:t>instruct</w:t>
      </w:r>
      <w:r w:rsidR="00CE72A1">
        <w:rPr>
          <w:rFonts w:cs="Arial"/>
          <w:sz w:val="20"/>
          <w:szCs w:val="20"/>
        </w:rPr>
        <w:t>,</w:t>
      </w:r>
      <w:r w:rsidR="002C0CF0">
        <w:rPr>
          <w:rFonts w:cs="Arial"/>
          <w:sz w:val="20"/>
          <w:szCs w:val="20"/>
        </w:rPr>
        <w:t xml:space="preserve"> or request</w:t>
      </w:r>
      <w:r>
        <w:rPr>
          <w:rFonts w:cs="Arial"/>
          <w:sz w:val="20"/>
          <w:szCs w:val="20"/>
        </w:rPr>
        <w:t xml:space="preserve"> the Customer </w:t>
      </w:r>
      <w:r w:rsidRPr="00A75E32">
        <w:rPr>
          <w:rFonts w:cs="Arial"/>
          <w:sz w:val="20"/>
          <w:szCs w:val="20"/>
        </w:rPr>
        <w:t>to increase the Maximum Export Capacity in order</w:t>
      </w:r>
      <w:r w:rsidR="002C0CF0">
        <w:rPr>
          <w:rFonts w:cs="Arial"/>
          <w:sz w:val="20"/>
          <w:szCs w:val="20"/>
        </w:rPr>
        <w:t xml:space="preserve"> to</w:t>
      </w:r>
      <w:r w:rsidR="00D12A4A" w:rsidRPr="00A75E32">
        <w:rPr>
          <w:rFonts w:cs="Arial"/>
          <w:sz w:val="20"/>
          <w:szCs w:val="20"/>
        </w:rPr>
        <w:t>:</w:t>
      </w:r>
      <w:bookmarkEnd w:id="31"/>
      <w:r w:rsidR="00D12A4A" w:rsidRPr="00A75E32">
        <w:rPr>
          <w:rFonts w:cs="Arial"/>
          <w:sz w:val="20"/>
          <w:szCs w:val="20"/>
        </w:rPr>
        <w:t xml:space="preserve"> </w:t>
      </w:r>
    </w:p>
    <w:p w14:paraId="2F9F2A04" w14:textId="7A02F092" w:rsidR="00704326" w:rsidRPr="00A75E32" w:rsidRDefault="00D12A4A" w:rsidP="00CA33CD">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avoid or mitigate the effect of an emergency, provided that this shall only be for the period as instructed or requested by the </w:t>
      </w:r>
      <w:r w:rsidR="008F23CE" w:rsidRPr="00A75E32">
        <w:rPr>
          <w:rFonts w:cs="Arial"/>
          <w:sz w:val="20"/>
          <w:szCs w:val="20"/>
        </w:rPr>
        <w:t>Municipality</w:t>
      </w:r>
      <w:r w:rsidRPr="00A75E32">
        <w:rPr>
          <w:rFonts w:cs="Arial"/>
          <w:sz w:val="20"/>
          <w:szCs w:val="20"/>
        </w:rPr>
        <w:t xml:space="preserve">; or </w:t>
      </w:r>
    </w:p>
    <w:p w14:paraId="5A4D9802" w14:textId="49BCD57C" w:rsidR="002A0805" w:rsidRPr="00B36B94" w:rsidRDefault="00D12A4A" w:rsidP="00CA33CD">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comply with the requirements of the Code(s); or </w:t>
      </w:r>
    </w:p>
    <w:p w14:paraId="51505FA7" w14:textId="76DD2AD9" w:rsidR="00DB4AC3" w:rsidRPr="00BE4A7F" w:rsidRDefault="00D12A4A" w:rsidP="00BE4A7F">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maintain safety in accordance with the standards of a Reasonable and Prudent Operator as may be reasonably necessary or expedien</w:t>
      </w:r>
      <w:r w:rsidR="002A0805" w:rsidRPr="00A75E32">
        <w:rPr>
          <w:rFonts w:cs="Arial"/>
          <w:sz w:val="20"/>
          <w:szCs w:val="20"/>
        </w:rPr>
        <w:t>t</w:t>
      </w:r>
      <w:r w:rsidR="00DB4AC3">
        <w:rPr>
          <w:rFonts w:cs="Arial"/>
          <w:sz w:val="20"/>
          <w:szCs w:val="20"/>
        </w:rPr>
        <w:t>;</w:t>
      </w:r>
    </w:p>
    <w:p w14:paraId="0375E2D2" w14:textId="557DAC85" w:rsidR="00B51972" w:rsidRDefault="00CE72A1" w:rsidP="00B51972">
      <w:pPr>
        <w:pStyle w:val="ListParagraph"/>
        <w:spacing w:after="0" w:line="360" w:lineRule="auto"/>
        <w:ind w:left="851" w:firstLine="0"/>
        <w:contextualSpacing w:val="0"/>
        <w:rPr>
          <w:rFonts w:cs="Arial"/>
          <w:sz w:val="20"/>
          <w:szCs w:val="20"/>
        </w:rPr>
      </w:pPr>
      <w:r>
        <w:rPr>
          <w:rFonts w:cs="Arial"/>
          <w:sz w:val="20"/>
          <w:szCs w:val="20"/>
        </w:rPr>
        <w:t>p</w:t>
      </w:r>
      <w:r w:rsidR="00B51972">
        <w:rPr>
          <w:rFonts w:cs="Arial"/>
          <w:sz w:val="20"/>
          <w:szCs w:val="20"/>
        </w:rPr>
        <w:t xml:space="preserve">rovided, </w:t>
      </w:r>
      <w:r w:rsidR="009E6D84">
        <w:rPr>
          <w:rFonts w:cs="Arial"/>
          <w:sz w:val="20"/>
          <w:szCs w:val="20"/>
        </w:rPr>
        <w:t xml:space="preserve">it is </w:t>
      </w:r>
      <w:r w:rsidR="00B51972" w:rsidRPr="00A75E32">
        <w:rPr>
          <w:rFonts w:cs="Arial"/>
          <w:sz w:val="20"/>
          <w:szCs w:val="20"/>
        </w:rPr>
        <w:t xml:space="preserve">technically possible and subject to the Customer obtaining </w:t>
      </w:r>
      <w:r w:rsidR="009E6D84">
        <w:rPr>
          <w:rFonts w:cs="Arial"/>
          <w:sz w:val="20"/>
          <w:szCs w:val="20"/>
        </w:rPr>
        <w:t>the necessary</w:t>
      </w:r>
      <w:r w:rsidR="00B51972" w:rsidRPr="00A75E32">
        <w:rPr>
          <w:rFonts w:cs="Arial"/>
          <w:sz w:val="20"/>
          <w:szCs w:val="20"/>
        </w:rPr>
        <w:t xml:space="preserve"> Approvals</w:t>
      </w:r>
      <w:r w:rsidR="009E6D84">
        <w:rPr>
          <w:rFonts w:cs="Arial"/>
          <w:sz w:val="20"/>
          <w:szCs w:val="20"/>
        </w:rPr>
        <w:t>.</w:t>
      </w:r>
    </w:p>
    <w:p w14:paraId="192495BD" w14:textId="74047B5F" w:rsidR="00982C15" w:rsidRPr="00632359" w:rsidRDefault="002A0805" w:rsidP="00632359">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Save for clauses </w:t>
      </w:r>
      <w:r w:rsidRPr="00A75E32">
        <w:rPr>
          <w:rFonts w:cs="Arial"/>
          <w:sz w:val="20"/>
          <w:szCs w:val="20"/>
        </w:rPr>
        <w:fldChar w:fldCharType="begin"/>
      </w:r>
      <w:r w:rsidRPr="00A75E32">
        <w:rPr>
          <w:rFonts w:cs="Arial"/>
          <w:sz w:val="20"/>
          <w:szCs w:val="20"/>
        </w:rPr>
        <w:instrText xml:space="preserve"> REF _Ref129299192 \r \h </w:instrText>
      </w:r>
      <w:r w:rsidR="00A75E32" w:rsidRPr="00A75E32">
        <w:rPr>
          <w:rFonts w:cs="Arial"/>
          <w:sz w:val="20"/>
          <w:szCs w:val="20"/>
        </w:rPr>
        <w:instrText xml:space="preserve"> \* MERGEFORMAT </w:instrText>
      </w:r>
      <w:r w:rsidRPr="00A75E32">
        <w:rPr>
          <w:rFonts w:cs="Arial"/>
          <w:sz w:val="20"/>
          <w:szCs w:val="20"/>
        </w:rPr>
      </w:r>
      <w:r w:rsidRPr="00A75E32">
        <w:rPr>
          <w:rFonts w:cs="Arial"/>
          <w:sz w:val="20"/>
          <w:szCs w:val="20"/>
        </w:rPr>
        <w:fldChar w:fldCharType="separate"/>
      </w:r>
      <w:r w:rsidR="008A35C0">
        <w:rPr>
          <w:rFonts w:cs="Arial"/>
          <w:sz w:val="20"/>
          <w:szCs w:val="20"/>
        </w:rPr>
        <w:t>11.4</w:t>
      </w:r>
      <w:r w:rsidRPr="00A75E32">
        <w:rPr>
          <w:rFonts w:cs="Arial"/>
          <w:sz w:val="20"/>
          <w:szCs w:val="20"/>
        </w:rPr>
        <w:fldChar w:fldCharType="end"/>
      </w:r>
      <w:r w:rsidRPr="00A75E32">
        <w:rPr>
          <w:rFonts w:cs="Arial"/>
          <w:sz w:val="20"/>
          <w:szCs w:val="20"/>
        </w:rPr>
        <w:t xml:space="preserve"> and </w:t>
      </w:r>
      <w:r w:rsidRPr="00A75E32">
        <w:rPr>
          <w:rFonts w:cs="Arial"/>
          <w:sz w:val="20"/>
          <w:szCs w:val="20"/>
        </w:rPr>
        <w:fldChar w:fldCharType="begin"/>
      </w:r>
      <w:r w:rsidRPr="00A75E32">
        <w:rPr>
          <w:rFonts w:cs="Arial"/>
          <w:sz w:val="20"/>
          <w:szCs w:val="20"/>
        </w:rPr>
        <w:instrText xml:space="preserve"> REF _Ref129299199 \r \h </w:instrText>
      </w:r>
      <w:r w:rsidR="00A75E32" w:rsidRPr="00A75E32">
        <w:rPr>
          <w:rFonts w:cs="Arial"/>
          <w:sz w:val="20"/>
          <w:szCs w:val="20"/>
        </w:rPr>
        <w:instrText xml:space="preserve"> \* MERGEFORMAT </w:instrText>
      </w:r>
      <w:r w:rsidRPr="00A75E32">
        <w:rPr>
          <w:rFonts w:cs="Arial"/>
          <w:sz w:val="20"/>
          <w:szCs w:val="20"/>
        </w:rPr>
      </w:r>
      <w:r w:rsidRPr="00A75E32">
        <w:rPr>
          <w:rFonts w:cs="Arial"/>
          <w:sz w:val="20"/>
          <w:szCs w:val="20"/>
        </w:rPr>
        <w:fldChar w:fldCharType="separate"/>
      </w:r>
      <w:r w:rsidR="008A35C0">
        <w:rPr>
          <w:rFonts w:cs="Arial"/>
          <w:sz w:val="20"/>
          <w:szCs w:val="20"/>
        </w:rPr>
        <w:t>11.5</w:t>
      </w:r>
      <w:r w:rsidRPr="00A75E32">
        <w:rPr>
          <w:rFonts w:cs="Arial"/>
          <w:sz w:val="20"/>
          <w:szCs w:val="20"/>
        </w:rPr>
        <w:fldChar w:fldCharType="end"/>
      </w:r>
      <w:r w:rsidRPr="00A75E32">
        <w:rPr>
          <w:rFonts w:cs="Arial"/>
          <w:sz w:val="20"/>
          <w:szCs w:val="20"/>
        </w:rPr>
        <w:t xml:space="preserve">, </w:t>
      </w:r>
      <w:r w:rsidR="008F23CE" w:rsidRPr="00A75E32">
        <w:rPr>
          <w:rFonts w:cs="Arial"/>
          <w:sz w:val="20"/>
          <w:szCs w:val="20"/>
        </w:rPr>
        <w:t>exceedances</w:t>
      </w:r>
      <w:r w:rsidRPr="00A75E32">
        <w:rPr>
          <w:rFonts w:cs="Arial"/>
          <w:sz w:val="20"/>
          <w:szCs w:val="20"/>
        </w:rPr>
        <w:t xml:space="preserve"> of the Maximum Export Capacity shall constitute a breach of this Agreement</w:t>
      </w:r>
      <w:r w:rsidR="002F7EB8">
        <w:rPr>
          <w:rFonts w:cs="Arial"/>
          <w:sz w:val="20"/>
          <w:szCs w:val="20"/>
        </w:rPr>
        <w:t xml:space="preserve"> </w:t>
      </w:r>
      <w:r w:rsidR="00567C16" w:rsidRPr="00C73323">
        <w:rPr>
          <w:rFonts w:cs="Arial"/>
          <w:b/>
          <w:bCs/>
          <w:sz w:val="20"/>
          <w:szCs w:val="20"/>
          <w:highlight w:val="yellow"/>
        </w:rPr>
        <w:t>[</w:t>
      </w:r>
      <w:r w:rsidR="002F7EB8" w:rsidRPr="00C73323">
        <w:rPr>
          <w:rFonts w:cs="Arial"/>
          <w:b/>
          <w:bCs/>
          <w:sz w:val="20"/>
          <w:szCs w:val="20"/>
          <w:highlight w:val="yellow"/>
        </w:rPr>
        <w:t xml:space="preserve">OR </w:t>
      </w:r>
      <w:r w:rsidR="007D4A43" w:rsidRPr="00C73323">
        <w:rPr>
          <w:rFonts w:cs="Arial"/>
          <w:b/>
          <w:bCs/>
          <w:sz w:val="20"/>
          <w:szCs w:val="20"/>
          <w:highlight w:val="yellow"/>
        </w:rPr>
        <w:t>shall attract penalty payable by the Customer on demand by the Municipality in an amount of [</w:t>
      </w:r>
      <w:r w:rsidR="002F7EB8" w:rsidRPr="00C73323">
        <w:rPr>
          <w:rFonts w:cs="Arial"/>
          <w:b/>
          <w:bCs/>
          <w:sz w:val="20"/>
          <w:szCs w:val="20"/>
          <w:highlight w:val="yellow"/>
        </w:rPr>
        <w:t xml:space="preserve">R </w:t>
      </w:r>
      <w:r w:rsidR="007D4A43" w:rsidRPr="00C73323">
        <w:rPr>
          <w:rFonts w:cs="Arial"/>
          <w:b/>
          <w:bCs/>
          <w:sz w:val="20"/>
          <w:szCs w:val="20"/>
          <w:highlight w:val="yellow"/>
        </w:rPr>
        <w:t>insert</w:t>
      </w:r>
      <w:r w:rsidR="002F7EB8" w:rsidRPr="00C73323">
        <w:rPr>
          <w:rFonts w:cs="Arial"/>
          <w:b/>
          <w:bCs/>
          <w:sz w:val="20"/>
          <w:szCs w:val="20"/>
          <w:highlight w:val="yellow"/>
        </w:rPr>
        <w:t>]</w:t>
      </w:r>
      <w:r w:rsidRPr="00C73323">
        <w:rPr>
          <w:rFonts w:cs="Arial"/>
          <w:b/>
          <w:bCs/>
          <w:sz w:val="20"/>
          <w:szCs w:val="20"/>
          <w:highlight w:val="yellow"/>
        </w:rPr>
        <w:t>.</w:t>
      </w:r>
      <w:r w:rsidR="00567C16" w:rsidRPr="00C73323">
        <w:rPr>
          <w:rFonts w:cs="Arial"/>
          <w:b/>
          <w:bCs/>
          <w:sz w:val="20"/>
          <w:szCs w:val="20"/>
          <w:highlight w:val="yellow"/>
        </w:rPr>
        <w:t>]</w:t>
      </w:r>
    </w:p>
    <w:p w14:paraId="77759389" w14:textId="3E3124CC" w:rsidR="002301C5" w:rsidRPr="00A75E32" w:rsidRDefault="002301C5" w:rsidP="00A75E32">
      <w:pPr>
        <w:spacing w:after="0" w:line="360" w:lineRule="auto"/>
        <w:rPr>
          <w:rFonts w:cs="Arial"/>
          <w:sz w:val="20"/>
          <w:szCs w:val="20"/>
        </w:rPr>
      </w:pPr>
    </w:p>
    <w:p w14:paraId="15D33706" w14:textId="79652167" w:rsidR="005C5983" w:rsidRPr="00144170" w:rsidRDefault="005C5983" w:rsidP="00C73323">
      <w:pPr>
        <w:pStyle w:val="Heading1"/>
        <w:keepNext/>
        <w:numPr>
          <w:ilvl w:val="0"/>
          <w:numId w:val="1"/>
        </w:numPr>
        <w:spacing w:after="0"/>
        <w:ind w:left="851" w:hanging="851"/>
        <w:rPr>
          <w:b w:val="0"/>
          <w:bCs w:val="0"/>
          <w:sz w:val="20"/>
          <w:szCs w:val="20"/>
        </w:rPr>
      </w:pPr>
      <w:bookmarkStart w:id="32" w:name="_Ref129947602"/>
      <w:bookmarkStart w:id="33" w:name="_Toc130223993"/>
      <w:r w:rsidRPr="00144170">
        <w:rPr>
          <w:sz w:val="20"/>
          <w:szCs w:val="20"/>
        </w:rPr>
        <w:lastRenderedPageBreak/>
        <w:t xml:space="preserve">COMMISSIONING OF </w:t>
      </w:r>
      <w:r w:rsidR="00B43138" w:rsidRPr="00144170">
        <w:rPr>
          <w:sz w:val="20"/>
          <w:szCs w:val="20"/>
        </w:rPr>
        <w:t>THE FACILITY AND FACILITY CONNECTION EQUIPMENT</w:t>
      </w:r>
      <w:bookmarkEnd w:id="32"/>
      <w:bookmarkEnd w:id="33"/>
    </w:p>
    <w:p w14:paraId="6A443187" w14:textId="77777777" w:rsidR="00B43138" w:rsidRPr="00753FA9" w:rsidRDefault="00B43138" w:rsidP="00E54B76">
      <w:pPr>
        <w:keepNext/>
        <w:rPr>
          <w:rFonts w:cs="Arial"/>
        </w:rPr>
      </w:pPr>
    </w:p>
    <w:p w14:paraId="45E0631C" w14:textId="13980149" w:rsidR="007829EC" w:rsidRDefault="00767CDE" w:rsidP="00E54B76">
      <w:pPr>
        <w:pStyle w:val="Default"/>
        <w:keepNext/>
        <w:numPr>
          <w:ilvl w:val="1"/>
          <w:numId w:val="1"/>
        </w:numPr>
        <w:spacing w:line="360" w:lineRule="auto"/>
        <w:ind w:hanging="792"/>
        <w:jc w:val="both"/>
        <w:rPr>
          <w:sz w:val="20"/>
          <w:szCs w:val="20"/>
        </w:rPr>
      </w:pPr>
      <w:r w:rsidRPr="00767CDE">
        <w:rPr>
          <w:sz w:val="20"/>
          <w:szCs w:val="20"/>
        </w:rPr>
        <w:t xml:space="preserve">The Municipality </w:t>
      </w:r>
      <w:r>
        <w:rPr>
          <w:sz w:val="20"/>
          <w:szCs w:val="20"/>
        </w:rPr>
        <w:t xml:space="preserve">shall </w:t>
      </w:r>
      <w:r w:rsidRPr="00767CDE">
        <w:rPr>
          <w:sz w:val="20"/>
          <w:szCs w:val="20"/>
        </w:rPr>
        <w:t xml:space="preserve">deliver a written notice to the Customer </w:t>
      </w:r>
      <w:r w:rsidR="00984D3E">
        <w:rPr>
          <w:sz w:val="20"/>
          <w:szCs w:val="20"/>
        </w:rPr>
        <w:t xml:space="preserve">promptly after </w:t>
      </w:r>
      <w:r w:rsidRPr="00767CDE">
        <w:rPr>
          <w:sz w:val="20"/>
          <w:szCs w:val="20"/>
        </w:rPr>
        <w:t xml:space="preserve">the Municipality Connection Works have been </w:t>
      </w:r>
      <w:r w:rsidR="00E03954" w:rsidRPr="00767CDE">
        <w:rPr>
          <w:sz w:val="20"/>
          <w:szCs w:val="20"/>
        </w:rPr>
        <w:t>certif</w:t>
      </w:r>
      <w:r w:rsidR="00E03954">
        <w:rPr>
          <w:sz w:val="20"/>
          <w:szCs w:val="20"/>
        </w:rPr>
        <w:t xml:space="preserve">ied as </w:t>
      </w:r>
      <w:r w:rsidRPr="00767CDE">
        <w:rPr>
          <w:sz w:val="20"/>
          <w:szCs w:val="20"/>
        </w:rPr>
        <w:t>completed and are ready to be Commissioned</w:t>
      </w:r>
      <w:r w:rsidR="00360821">
        <w:rPr>
          <w:sz w:val="20"/>
          <w:szCs w:val="20"/>
        </w:rPr>
        <w:t>.</w:t>
      </w:r>
    </w:p>
    <w:p w14:paraId="2906EDF2" w14:textId="5971A469" w:rsidR="00230E2B" w:rsidRDefault="00E03954" w:rsidP="00043775">
      <w:pPr>
        <w:pStyle w:val="Default"/>
        <w:numPr>
          <w:ilvl w:val="1"/>
          <w:numId w:val="1"/>
        </w:numPr>
        <w:spacing w:line="360" w:lineRule="auto"/>
        <w:ind w:hanging="792"/>
        <w:jc w:val="both"/>
        <w:rPr>
          <w:sz w:val="20"/>
          <w:szCs w:val="20"/>
        </w:rPr>
      </w:pPr>
      <w:bookmarkStart w:id="34" w:name="_Ref129868024"/>
      <w:r w:rsidRPr="00043775">
        <w:rPr>
          <w:sz w:val="20"/>
          <w:szCs w:val="20"/>
        </w:rPr>
        <w:t>The Municipality shall</w:t>
      </w:r>
      <w:r w:rsidR="007829EC" w:rsidRPr="00043775">
        <w:rPr>
          <w:sz w:val="20"/>
          <w:szCs w:val="20"/>
        </w:rPr>
        <w:t xml:space="preserve"> consider the test certificates and results required to be submitted by the Customer in terms of clause </w:t>
      </w:r>
      <w:r w:rsidR="007829EC" w:rsidRPr="00753FA9">
        <w:rPr>
          <w:sz w:val="20"/>
          <w:szCs w:val="20"/>
        </w:rPr>
        <w:fldChar w:fldCharType="begin"/>
      </w:r>
      <w:r w:rsidR="007829EC" w:rsidRPr="00753FA9">
        <w:rPr>
          <w:sz w:val="20"/>
          <w:szCs w:val="20"/>
        </w:rPr>
        <w:instrText xml:space="preserve"> REF _Ref129867232 \r \h </w:instrText>
      </w:r>
      <w:r w:rsidR="00753FA9">
        <w:rPr>
          <w:sz w:val="20"/>
          <w:szCs w:val="20"/>
        </w:rPr>
        <w:instrText xml:space="preserve"> \* MERGEFORMAT </w:instrText>
      </w:r>
      <w:r w:rsidR="007829EC" w:rsidRPr="00753FA9">
        <w:rPr>
          <w:sz w:val="20"/>
          <w:szCs w:val="20"/>
        </w:rPr>
      </w:r>
      <w:r w:rsidR="007829EC" w:rsidRPr="00753FA9">
        <w:rPr>
          <w:sz w:val="20"/>
          <w:szCs w:val="20"/>
        </w:rPr>
        <w:fldChar w:fldCharType="separate"/>
      </w:r>
      <w:r w:rsidR="008A35C0">
        <w:rPr>
          <w:sz w:val="20"/>
          <w:szCs w:val="20"/>
        </w:rPr>
        <w:t>10.5</w:t>
      </w:r>
      <w:r w:rsidR="007829EC" w:rsidRPr="00753FA9">
        <w:rPr>
          <w:sz w:val="20"/>
          <w:szCs w:val="20"/>
        </w:rPr>
        <w:fldChar w:fldCharType="end"/>
      </w:r>
      <w:r w:rsidR="00844D42">
        <w:rPr>
          <w:sz w:val="20"/>
          <w:szCs w:val="20"/>
        </w:rPr>
        <w:t xml:space="preserve"> demonstrating compliance with clause </w:t>
      </w:r>
      <w:r w:rsidR="00844D42">
        <w:rPr>
          <w:sz w:val="20"/>
          <w:szCs w:val="20"/>
        </w:rPr>
        <w:fldChar w:fldCharType="begin"/>
      </w:r>
      <w:r w:rsidR="00844D42">
        <w:rPr>
          <w:sz w:val="20"/>
          <w:szCs w:val="20"/>
        </w:rPr>
        <w:instrText xml:space="preserve"> REF _Ref135120397 \r \h </w:instrText>
      </w:r>
      <w:r w:rsidR="00844D42">
        <w:rPr>
          <w:sz w:val="20"/>
          <w:szCs w:val="20"/>
        </w:rPr>
      </w:r>
      <w:r w:rsidR="00844D42">
        <w:rPr>
          <w:sz w:val="20"/>
          <w:szCs w:val="20"/>
        </w:rPr>
        <w:fldChar w:fldCharType="separate"/>
      </w:r>
      <w:r w:rsidR="00844D42">
        <w:rPr>
          <w:sz w:val="20"/>
          <w:szCs w:val="20"/>
        </w:rPr>
        <w:t>10.3</w:t>
      </w:r>
      <w:r w:rsidR="00844D42">
        <w:rPr>
          <w:sz w:val="20"/>
          <w:szCs w:val="20"/>
        </w:rPr>
        <w:fldChar w:fldCharType="end"/>
      </w:r>
      <w:r w:rsidR="007829EC" w:rsidRPr="00043775">
        <w:rPr>
          <w:sz w:val="20"/>
          <w:szCs w:val="20"/>
        </w:rPr>
        <w:t>, and if satisfied</w:t>
      </w:r>
      <w:r w:rsidR="006A2F20">
        <w:rPr>
          <w:sz w:val="20"/>
          <w:szCs w:val="20"/>
        </w:rPr>
        <w:t xml:space="preserve"> with such certificates and results</w:t>
      </w:r>
      <w:r w:rsidR="000203C9" w:rsidRPr="00043775">
        <w:rPr>
          <w:sz w:val="20"/>
          <w:szCs w:val="20"/>
        </w:rPr>
        <w:t xml:space="preserve"> to its discretion</w:t>
      </w:r>
      <w:r w:rsidR="003E2AC1" w:rsidRPr="00043775">
        <w:rPr>
          <w:sz w:val="20"/>
          <w:szCs w:val="20"/>
        </w:rPr>
        <w:t xml:space="preserve"> an</w:t>
      </w:r>
      <w:r w:rsidR="00043775" w:rsidRPr="00043775">
        <w:rPr>
          <w:sz w:val="20"/>
          <w:szCs w:val="20"/>
        </w:rPr>
        <w:t>d subject to the Code(s)</w:t>
      </w:r>
      <w:r w:rsidR="00F34954">
        <w:rPr>
          <w:sz w:val="20"/>
          <w:szCs w:val="20"/>
        </w:rPr>
        <w:t xml:space="preserve"> and Standards</w:t>
      </w:r>
      <w:r w:rsidR="000203C9" w:rsidRPr="00043775">
        <w:rPr>
          <w:sz w:val="20"/>
          <w:szCs w:val="20"/>
        </w:rPr>
        <w:t>,</w:t>
      </w:r>
      <w:r w:rsidRPr="00043775">
        <w:rPr>
          <w:sz w:val="20"/>
          <w:szCs w:val="20"/>
        </w:rPr>
        <w:t xml:space="preserve"> issue a</w:t>
      </w:r>
      <w:r w:rsidR="000203C9" w:rsidRPr="00043775">
        <w:rPr>
          <w:sz w:val="20"/>
          <w:szCs w:val="20"/>
        </w:rPr>
        <w:t xml:space="preserve"> written notification to</w:t>
      </w:r>
      <w:r w:rsidR="0035312A" w:rsidRPr="00043775">
        <w:rPr>
          <w:sz w:val="20"/>
          <w:szCs w:val="20"/>
        </w:rPr>
        <w:t xml:space="preserve"> the Customer </w:t>
      </w:r>
      <w:r w:rsidR="000203C9" w:rsidRPr="00043775">
        <w:rPr>
          <w:sz w:val="20"/>
          <w:szCs w:val="20"/>
        </w:rPr>
        <w:t>(the “</w:t>
      </w:r>
      <w:r w:rsidR="000203C9" w:rsidRPr="00043775">
        <w:rPr>
          <w:b/>
          <w:bCs/>
          <w:sz w:val="20"/>
          <w:szCs w:val="20"/>
        </w:rPr>
        <w:t>Operational Notification</w:t>
      </w:r>
      <w:r w:rsidR="000203C9" w:rsidRPr="00043775">
        <w:rPr>
          <w:sz w:val="20"/>
          <w:szCs w:val="20"/>
        </w:rPr>
        <w:t xml:space="preserve">”) </w:t>
      </w:r>
      <w:r w:rsidR="00043775" w:rsidRPr="00043775">
        <w:rPr>
          <w:sz w:val="20"/>
          <w:szCs w:val="20"/>
        </w:rPr>
        <w:t xml:space="preserve">that the </w:t>
      </w:r>
      <w:r w:rsidR="00A05B50" w:rsidRPr="00043775">
        <w:rPr>
          <w:sz w:val="20"/>
          <w:szCs w:val="20"/>
        </w:rPr>
        <w:t xml:space="preserve">Customer </w:t>
      </w:r>
      <w:r w:rsidR="00043775" w:rsidRPr="00043775">
        <w:rPr>
          <w:sz w:val="20"/>
          <w:szCs w:val="20"/>
        </w:rPr>
        <w:t xml:space="preserve">has the right to </w:t>
      </w:r>
      <w:r w:rsidR="00EB2EB2">
        <w:rPr>
          <w:sz w:val="20"/>
          <w:szCs w:val="20"/>
        </w:rPr>
        <w:t>c</w:t>
      </w:r>
      <w:r w:rsidR="00043775" w:rsidRPr="00043775">
        <w:rPr>
          <w:sz w:val="20"/>
          <w:szCs w:val="20"/>
        </w:rPr>
        <w:t xml:space="preserve">onnect the Facility Connection Equipment to the Distribution System, </w:t>
      </w:r>
      <w:r w:rsidR="00A05B50">
        <w:rPr>
          <w:sz w:val="20"/>
          <w:szCs w:val="20"/>
        </w:rPr>
        <w:t xml:space="preserve">for purposes of </w:t>
      </w:r>
      <w:r w:rsidR="00043775" w:rsidRPr="00043775">
        <w:rPr>
          <w:sz w:val="20"/>
          <w:szCs w:val="20"/>
        </w:rPr>
        <w:t>complet</w:t>
      </w:r>
      <w:r w:rsidR="00A05B50">
        <w:rPr>
          <w:sz w:val="20"/>
          <w:szCs w:val="20"/>
        </w:rPr>
        <w:t>ing</w:t>
      </w:r>
      <w:r w:rsidR="00043775" w:rsidRPr="00043775">
        <w:rPr>
          <w:sz w:val="20"/>
          <w:szCs w:val="20"/>
        </w:rPr>
        <w:t xml:space="preserve"> the required </w:t>
      </w:r>
      <w:r w:rsidR="005600E2">
        <w:rPr>
          <w:sz w:val="20"/>
          <w:szCs w:val="20"/>
        </w:rPr>
        <w:t>C</w:t>
      </w:r>
      <w:r w:rsidR="00043775" w:rsidRPr="00043775">
        <w:rPr>
          <w:sz w:val="20"/>
          <w:szCs w:val="20"/>
        </w:rPr>
        <w:t>ommissioning tests which could not be carried out prior to connection to the Distribution System.</w:t>
      </w:r>
      <w:bookmarkEnd w:id="34"/>
      <w:r w:rsidR="00043775" w:rsidRPr="00043775">
        <w:rPr>
          <w:sz w:val="20"/>
          <w:szCs w:val="20"/>
        </w:rPr>
        <w:t xml:space="preserve"> </w:t>
      </w:r>
    </w:p>
    <w:p w14:paraId="25C4AEE9" w14:textId="182CC4BD" w:rsidR="001676C9" w:rsidRPr="00E15721" w:rsidRDefault="001676C9" w:rsidP="00043775">
      <w:pPr>
        <w:pStyle w:val="Default"/>
        <w:numPr>
          <w:ilvl w:val="1"/>
          <w:numId w:val="1"/>
        </w:numPr>
        <w:spacing w:line="360" w:lineRule="auto"/>
        <w:ind w:hanging="792"/>
        <w:jc w:val="both"/>
        <w:rPr>
          <w:sz w:val="20"/>
          <w:szCs w:val="20"/>
        </w:rPr>
      </w:pPr>
      <w:bookmarkStart w:id="35" w:name="_Ref135120466"/>
      <w:r>
        <w:rPr>
          <w:sz w:val="20"/>
          <w:szCs w:val="20"/>
        </w:rPr>
        <w:t xml:space="preserve">The Customer shall submit the test certificates and results </w:t>
      </w:r>
      <w:r w:rsidR="00596FCB">
        <w:rPr>
          <w:sz w:val="20"/>
          <w:szCs w:val="20"/>
        </w:rPr>
        <w:t xml:space="preserve">of all tests </w:t>
      </w:r>
      <w:r>
        <w:rPr>
          <w:sz w:val="20"/>
          <w:szCs w:val="20"/>
        </w:rPr>
        <w:t xml:space="preserve">to the Municipality for </w:t>
      </w:r>
      <w:r w:rsidR="000F369C">
        <w:rPr>
          <w:sz w:val="20"/>
          <w:szCs w:val="20"/>
        </w:rPr>
        <w:t>acceptance</w:t>
      </w:r>
      <w:r w:rsidR="000D5C04">
        <w:rPr>
          <w:sz w:val="20"/>
          <w:szCs w:val="20"/>
        </w:rPr>
        <w:t xml:space="preserve"> </w:t>
      </w:r>
      <w:r w:rsidR="000D5C04" w:rsidRPr="00D96245">
        <w:rPr>
          <w:sz w:val="20"/>
        </w:rPr>
        <w:t>in accordance with the requirements</w:t>
      </w:r>
      <w:r w:rsidR="000D5C04" w:rsidRPr="00D96245">
        <w:rPr>
          <w:spacing w:val="-8"/>
          <w:sz w:val="20"/>
        </w:rPr>
        <w:t xml:space="preserve"> </w:t>
      </w:r>
      <w:r w:rsidR="000D5C04" w:rsidRPr="00D96245">
        <w:rPr>
          <w:sz w:val="20"/>
        </w:rPr>
        <w:t>of</w:t>
      </w:r>
      <w:r w:rsidR="000D5C04" w:rsidRPr="00D96245">
        <w:rPr>
          <w:spacing w:val="-5"/>
          <w:sz w:val="20"/>
        </w:rPr>
        <w:t xml:space="preserve"> </w:t>
      </w:r>
      <w:r w:rsidR="000D5C04" w:rsidRPr="00D96245">
        <w:rPr>
          <w:sz w:val="20"/>
        </w:rPr>
        <w:t>the</w:t>
      </w:r>
      <w:r w:rsidR="000D5C04" w:rsidRPr="00D96245">
        <w:rPr>
          <w:spacing w:val="-6"/>
          <w:sz w:val="20"/>
        </w:rPr>
        <w:t xml:space="preserve"> </w:t>
      </w:r>
      <w:r w:rsidR="000D5C04" w:rsidRPr="00D96245">
        <w:rPr>
          <w:sz w:val="20"/>
        </w:rPr>
        <w:t>Code(s</w:t>
      </w:r>
      <w:r w:rsidR="000D5C04" w:rsidRPr="00A14659">
        <w:rPr>
          <w:sz w:val="20"/>
        </w:rPr>
        <w:t>),</w:t>
      </w:r>
      <w:r w:rsidR="000D5C04" w:rsidRPr="00A14659">
        <w:rPr>
          <w:spacing w:val="-8"/>
          <w:sz w:val="20"/>
        </w:rPr>
        <w:t xml:space="preserve"> </w:t>
      </w:r>
      <w:r w:rsidR="00E15721" w:rsidRPr="00A14659">
        <w:rPr>
          <w:spacing w:val="-8"/>
          <w:sz w:val="20"/>
        </w:rPr>
        <w:t>[</w:t>
      </w:r>
      <w:r w:rsidR="00B95A58" w:rsidRPr="00F30194">
        <w:rPr>
          <w:spacing w:val="-8"/>
          <w:sz w:val="20"/>
        </w:rPr>
        <w:t xml:space="preserve">and </w:t>
      </w:r>
      <w:r w:rsidR="00920220" w:rsidRPr="00F30194">
        <w:rPr>
          <w:b/>
          <w:bCs/>
          <w:sz w:val="20"/>
        </w:rPr>
        <w:t>Schedule</w:t>
      </w:r>
      <w:r w:rsidR="000D5C04" w:rsidRPr="00F30194">
        <w:rPr>
          <w:b/>
          <w:bCs/>
          <w:spacing w:val="-6"/>
          <w:sz w:val="20"/>
        </w:rPr>
        <w:t xml:space="preserve"> </w:t>
      </w:r>
      <w:r w:rsidR="000D5C04" w:rsidRPr="00F30194">
        <w:rPr>
          <w:b/>
          <w:bCs/>
          <w:sz w:val="20"/>
        </w:rPr>
        <w:t>B</w:t>
      </w:r>
      <w:r w:rsidR="000D5C04" w:rsidRPr="00F30194">
        <w:rPr>
          <w:b/>
          <w:bCs/>
          <w:spacing w:val="-5"/>
          <w:sz w:val="20"/>
        </w:rPr>
        <w:t xml:space="preserve"> </w:t>
      </w:r>
      <w:r w:rsidR="000D5C04" w:rsidRPr="00F30194">
        <w:rPr>
          <w:b/>
          <w:bCs/>
          <w:sz w:val="20"/>
        </w:rPr>
        <w:t>(</w:t>
      </w:r>
      <w:r w:rsidR="00F41A92" w:rsidRPr="00F30194">
        <w:rPr>
          <w:b/>
          <w:bCs/>
          <w:sz w:val="20"/>
        </w:rPr>
        <w:t xml:space="preserve">Embedded </w:t>
      </w:r>
      <w:r w:rsidR="000D5C04" w:rsidRPr="00F30194">
        <w:rPr>
          <w:b/>
          <w:bCs/>
          <w:sz w:val="20"/>
        </w:rPr>
        <w:t>Generator</w:t>
      </w:r>
      <w:r w:rsidR="000D5C04" w:rsidRPr="00F30194">
        <w:rPr>
          <w:b/>
          <w:bCs/>
          <w:spacing w:val="-5"/>
          <w:sz w:val="20"/>
        </w:rPr>
        <w:t xml:space="preserve"> </w:t>
      </w:r>
      <w:r w:rsidR="000D5C04" w:rsidRPr="00F30194">
        <w:rPr>
          <w:b/>
          <w:bCs/>
          <w:sz w:val="20"/>
        </w:rPr>
        <w:t>System</w:t>
      </w:r>
      <w:r w:rsidR="000D5C04" w:rsidRPr="00F30194">
        <w:rPr>
          <w:b/>
          <w:bCs/>
          <w:spacing w:val="-4"/>
          <w:sz w:val="20"/>
        </w:rPr>
        <w:t xml:space="preserve"> </w:t>
      </w:r>
      <w:r w:rsidR="000D5C04" w:rsidRPr="00F30194">
        <w:rPr>
          <w:b/>
          <w:bCs/>
          <w:sz w:val="20"/>
        </w:rPr>
        <w:t>Operations</w:t>
      </w:r>
      <w:r w:rsidR="000D5C04" w:rsidRPr="00F30194">
        <w:rPr>
          <w:b/>
          <w:bCs/>
          <w:spacing w:val="-8"/>
          <w:sz w:val="20"/>
        </w:rPr>
        <w:t xml:space="preserve"> </w:t>
      </w:r>
      <w:r w:rsidR="000D5C04" w:rsidRPr="00F30194">
        <w:rPr>
          <w:b/>
          <w:bCs/>
          <w:sz w:val="20"/>
        </w:rPr>
        <w:t>Manual)</w:t>
      </w:r>
      <w:r w:rsidR="000D5C04" w:rsidRPr="00F30194">
        <w:rPr>
          <w:b/>
          <w:bCs/>
          <w:spacing w:val="-2"/>
          <w:sz w:val="20"/>
        </w:rPr>
        <w:t xml:space="preserve"> </w:t>
      </w:r>
      <w:r w:rsidR="000D5C04" w:rsidRPr="00F30194">
        <w:rPr>
          <w:b/>
          <w:bCs/>
          <w:sz w:val="20"/>
        </w:rPr>
        <w:t>and</w:t>
      </w:r>
      <w:r w:rsidR="000D5C04" w:rsidRPr="00F30194">
        <w:rPr>
          <w:b/>
          <w:bCs/>
          <w:spacing w:val="-5"/>
          <w:sz w:val="20"/>
        </w:rPr>
        <w:t xml:space="preserve"> </w:t>
      </w:r>
      <w:r w:rsidR="00920220" w:rsidRPr="00F30194">
        <w:rPr>
          <w:b/>
          <w:bCs/>
          <w:sz w:val="20"/>
        </w:rPr>
        <w:t>Schedule</w:t>
      </w:r>
      <w:r w:rsidR="000D5C04" w:rsidRPr="00F30194">
        <w:rPr>
          <w:b/>
          <w:bCs/>
          <w:spacing w:val="-5"/>
          <w:sz w:val="20"/>
        </w:rPr>
        <w:t xml:space="preserve"> </w:t>
      </w:r>
      <w:r w:rsidR="000D5C04" w:rsidRPr="00F30194">
        <w:rPr>
          <w:b/>
          <w:bCs/>
          <w:sz w:val="20"/>
        </w:rPr>
        <w:t xml:space="preserve">E (Standard for the Interconnection of </w:t>
      </w:r>
      <w:r w:rsidR="00E91853" w:rsidRPr="00F30194">
        <w:rPr>
          <w:b/>
          <w:bCs/>
          <w:sz w:val="20"/>
        </w:rPr>
        <w:t xml:space="preserve">Embedded </w:t>
      </w:r>
      <w:r w:rsidR="000D5C04" w:rsidRPr="00F30194">
        <w:rPr>
          <w:b/>
          <w:bCs/>
          <w:sz w:val="20"/>
        </w:rPr>
        <w:t>Generation)</w:t>
      </w:r>
      <w:r w:rsidR="00E15721" w:rsidRPr="00F30194">
        <w:rPr>
          <w:b/>
          <w:bCs/>
          <w:sz w:val="20"/>
        </w:rPr>
        <w:t>]</w:t>
      </w:r>
      <w:r w:rsidR="00E15721" w:rsidRPr="00A14659">
        <w:rPr>
          <w:sz w:val="20"/>
        </w:rPr>
        <w:t>.</w:t>
      </w:r>
      <w:r w:rsidR="00A14659" w:rsidRPr="00A14659">
        <w:rPr>
          <w:b/>
          <w:bCs/>
          <w:i/>
          <w:iCs/>
          <w:sz w:val="20"/>
          <w:szCs w:val="20"/>
          <w:highlight w:val="yellow"/>
        </w:rPr>
        <w:t xml:space="preserve"> (Drafting note: If there are parameters that the Municipality has developed to be included – include as a Schedule and reference Schedule number and name</w:t>
      </w:r>
      <w:r w:rsidR="00A14659" w:rsidRPr="00A14659">
        <w:rPr>
          <w:i/>
          <w:iCs/>
          <w:sz w:val="20"/>
          <w:szCs w:val="20"/>
        </w:rPr>
        <w:t>)</w:t>
      </w:r>
      <w:r w:rsidR="00A14659">
        <w:rPr>
          <w:sz w:val="20"/>
          <w:szCs w:val="20"/>
        </w:rPr>
        <w:t>;</w:t>
      </w:r>
      <w:bookmarkEnd w:id="35"/>
    </w:p>
    <w:p w14:paraId="3473F017" w14:textId="13BBAA4B" w:rsidR="00E15721" w:rsidRPr="00E15721" w:rsidRDefault="00E15721" w:rsidP="00E15721">
      <w:pPr>
        <w:pStyle w:val="Default"/>
        <w:numPr>
          <w:ilvl w:val="1"/>
          <w:numId w:val="1"/>
        </w:numPr>
        <w:spacing w:line="360" w:lineRule="auto"/>
        <w:ind w:hanging="792"/>
        <w:jc w:val="both"/>
        <w:rPr>
          <w:sz w:val="20"/>
          <w:szCs w:val="20"/>
        </w:rPr>
      </w:pPr>
      <w:r w:rsidRPr="00A75E32">
        <w:rPr>
          <w:sz w:val="20"/>
          <w:szCs w:val="20"/>
        </w:rPr>
        <w:t>In the event that the Municipality does not accept the test certificates</w:t>
      </w:r>
      <w:r w:rsidR="00174967">
        <w:rPr>
          <w:sz w:val="20"/>
          <w:szCs w:val="20"/>
        </w:rPr>
        <w:t>,</w:t>
      </w:r>
      <w:r w:rsidRPr="00A75E32">
        <w:rPr>
          <w:sz w:val="20"/>
          <w:szCs w:val="20"/>
        </w:rPr>
        <w:t xml:space="preserve"> the Customer will be required to retest its compliance with clause </w:t>
      </w:r>
      <w:r w:rsidRPr="00A75E32">
        <w:rPr>
          <w:sz w:val="20"/>
          <w:szCs w:val="20"/>
        </w:rPr>
        <w:fldChar w:fldCharType="begin"/>
      </w:r>
      <w:r w:rsidRPr="00A75E32">
        <w:rPr>
          <w:sz w:val="20"/>
          <w:szCs w:val="20"/>
        </w:rPr>
        <w:instrText xml:space="preserve"> REF _Ref129301913 \r \h  \* MERGEFORMAT </w:instrText>
      </w:r>
      <w:r w:rsidRPr="00A75E32">
        <w:rPr>
          <w:sz w:val="20"/>
          <w:szCs w:val="20"/>
        </w:rPr>
      </w:r>
      <w:r w:rsidRPr="00A75E32">
        <w:rPr>
          <w:sz w:val="20"/>
          <w:szCs w:val="20"/>
        </w:rPr>
        <w:fldChar w:fldCharType="separate"/>
      </w:r>
      <w:r w:rsidR="008A35C0">
        <w:rPr>
          <w:sz w:val="20"/>
          <w:szCs w:val="20"/>
        </w:rPr>
        <w:t>10.5</w:t>
      </w:r>
      <w:r w:rsidRPr="00A75E32">
        <w:rPr>
          <w:sz w:val="20"/>
          <w:szCs w:val="20"/>
        </w:rPr>
        <w:fldChar w:fldCharType="end"/>
      </w:r>
      <w:r w:rsidRPr="00A75E32">
        <w:rPr>
          <w:sz w:val="20"/>
          <w:szCs w:val="20"/>
        </w:rPr>
        <w:t xml:space="preserve">. </w:t>
      </w:r>
    </w:p>
    <w:p w14:paraId="29BF0399" w14:textId="48702467" w:rsidR="00043775" w:rsidRPr="00043775" w:rsidRDefault="00043775" w:rsidP="00043775">
      <w:pPr>
        <w:pStyle w:val="Default"/>
        <w:numPr>
          <w:ilvl w:val="1"/>
          <w:numId w:val="1"/>
        </w:numPr>
        <w:spacing w:line="360" w:lineRule="auto"/>
        <w:ind w:hanging="792"/>
        <w:jc w:val="both"/>
        <w:rPr>
          <w:sz w:val="20"/>
          <w:szCs w:val="20"/>
        </w:rPr>
      </w:pPr>
      <w:r w:rsidRPr="00043775">
        <w:rPr>
          <w:sz w:val="20"/>
          <w:szCs w:val="20"/>
        </w:rPr>
        <w:t xml:space="preserve">The Operational Notification issued for completion of </w:t>
      </w:r>
      <w:r w:rsidR="00F94245">
        <w:rPr>
          <w:sz w:val="20"/>
          <w:szCs w:val="20"/>
        </w:rPr>
        <w:t>C</w:t>
      </w:r>
      <w:r w:rsidRPr="00043775">
        <w:rPr>
          <w:sz w:val="20"/>
          <w:szCs w:val="20"/>
        </w:rPr>
        <w:t xml:space="preserve">ommissioning </w:t>
      </w:r>
      <w:r w:rsidR="00F94245">
        <w:rPr>
          <w:sz w:val="20"/>
          <w:szCs w:val="20"/>
        </w:rPr>
        <w:t xml:space="preserve">shall not provide the Customer with the right or authority </w:t>
      </w:r>
      <w:r w:rsidRPr="00043775">
        <w:rPr>
          <w:sz w:val="20"/>
          <w:szCs w:val="20"/>
        </w:rPr>
        <w:t>to commence with Commercial Operation.</w:t>
      </w:r>
    </w:p>
    <w:p w14:paraId="6C0ECE67" w14:textId="77777777" w:rsidR="005C5983" w:rsidRPr="00753FA9" w:rsidRDefault="005C5983" w:rsidP="005C5983">
      <w:pPr>
        <w:ind w:left="0" w:firstLine="0"/>
        <w:rPr>
          <w:rFonts w:cs="Arial"/>
        </w:rPr>
      </w:pPr>
    </w:p>
    <w:p w14:paraId="2894E515" w14:textId="61FC4D4C" w:rsidR="002A6414" w:rsidRPr="00144170" w:rsidRDefault="002A6414" w:rsidP="00A14659">
      <w:pPr>
        <w:pStyle w:val="Heading1"/>
        <w:keepNext/>
        <w:numPr>
          <w:ilvl w:val="0"/>
          <w:numId w:val="1"/>
        </w:numPr>
        <w:spacing w:after="0"/>
        <w:ind w:left="851" w:hanging="851"/>
        <w:rPr>
          <w:b w:val="0"/>
          <w:bCs w:val="0"/>
          <w:sz w:val="20"/>
          <w:szCs w:val="20"/>
        </w:rPr>
      </w:pPr>
      <w:bookmarkStart w:id="36" w:name="_Toc130223994"/>
      <w:r w:rsidRPr="00144170">
        <w:rPr>
          <w:sz w:val="20"/>
          <w:szCs w:val="20"/>
        </w:rPr>
        <w:t>USE OF</w:t>
      </w:r>
      <w:r w:rsidR="00A55D96">
        <w:rPr>
          <w:sz w:val="20"/>
          <w:szCs w:val="20"/>
        </w:rPr>
        <w:t xml:space="preserve"> THE</w:t>
      </w:r>
      <w:r w:rsidRPr="00144170">
        <w:rPr>
          <w:sz w:val="20"/>
          <w:szCs w:val="20"/>
        </w:rPr>
        <w:t xml:space="preserve"> DISTRIBUTION SYSTEM</w:t>
      </w:r>
      <w:bookmarkEnd w:id="36"/>
    </w:p>
    <w:p w14:paraId="1C8C55CF" w14:textId="77777777" w:rsidR="00545003" w:rsidRPr="00A75E32" w:rsidRDefault="00545003" w:rsidP="00E54B76">
      <w:pPr>
        <w:pStyle w:val="Default"/>
        <w:keepNext/>
        <w:spacing w:line="360" w:lineRule="auto"/>
        <w:ind w:left="360"/>
        <w:rPr>
          <w:sz w:val="20"/>
          <w:szCs w:val="20"/>
        </w:rPr>
      </w:pPr>
    </w:p>
    <w:p w14:paraId="6BC8FFA8" w14:textId="661351DD" w:rsidR="00545003" w:rsidRDefault="00545003" w:rsidP="00E54B76">
      <w:pPr>
        <w:pStyle w:val="Default"/>
        <w:keepNext/>
        <w:numPr>
          <w:ilvl w:val="1"/>
          <w:numId w:val="1"/>
        </w:numPr>
        <w:spacing w:line="360" w:lineRule="auto"/>
        <w:ind w:left="851" w:hanging="851"/>
        <w:jc w:val="both"/>
        <w:rPr>
          <w:sz w:val="20"/>
          <w:szCs w:val="20"/>
        </w:rPr>
      </w:pPr>
      <w:r w:rsidRPr="00A75E32">
        <w:rPr>
          <w:sz w:val="20"/>
          <w:szCs w:val="20"/>
        </w:rPr>
        <w:t xml:space="preserve">Following the successful completion of all outstanding </w:t>
      </w:r>
      <w:r w:rsidR="0036308A">
        <w:rPr>
          <w:sz w:val="20"/>
          <w:szCs w:val="20"/>
        </w:rPr>
        <w:t>C</w:t>
      </w:r>
      <w:r w:rsidRPr="00A75E32">
        <w:rPr>
          <w:sz w:val="20"/>
          <w:szCs w:val="20"/>
        </w:rPr>
        <w:t>ommissioning tests</w:t>
      </w:r>
      <w:r w:rsidR="0036308A">
        <w:rPr>
          <w:sz w:val="20"/>
          <w:szCs w:val="20"/>
        </w:rPr>
        <w:t xml:space="preserve"> provided for in clause</w:t>
      </w:r>
      <w:r w:rsidR="00B640FF">
        <w:rPr>
          <w:sz w:val="20"/>
          <w:szCs w:val="20"/>
        </w:rPr>
        <w:t>s</w:t>
      </w:r>
      <w:r w:rsidR="0036308A">
        <w:rPr>
          <w:sz w:val="20"/>
          <w:szCs w:val="20"/>
        </w:rPr>
        <w:t xml:space="preserve"> </w:t>
      </w:r>
      <w:r w:rsidR="0036308A" w:rsidRPr="00753FA9">
        <w:rPr>
          <w:sz w:val="20"/>
          <w:szCs w:val="20"/>
        </w:rPr>
        <w:fldChar w:fldCharType="begin"/>
      </w:r>
      <w:r w:rsidR="0036308A" w:rsidRPr="00753FA9">
        <w:rPr>
          <w:sz w:val="20"/>
          <w:szCs w:val="20"/>
        </w:rPr>
        <w:instrText xml:space="preserve"> REF _Ref129868024 \r \h </w:instrText>
      </w:r>
      <w:r w:rsidR="00753FA9">
        <w:rPr>
          <w:sz w:val="20"/>
          <w:szCs w:val="20"/>
        </w:rPr>
        <w:instrText xml:space="preserve"> \* MERGEFORMAT </w:instrText>
      </w:r>
      <w:r w:rsidR="0036308A" w:rsidRPr="00753FA9">
        <w:rPr>
          <w:sz w:val="20"/>
          <w:szCs w:val="20"/>
        </w:rPr>
      </w:r>
      <w:r w:rsidR="0036308A" w:rsidRPr="00753FA9">
        <w:rPr>
          <w:sz w:val="20"/>
          <w:szCs w:val="20"/>
        </w:rPr>
        <w:fldChar w:fldCharType="separate"/>
      </w:r>
      <w:r w:rsidR="008A35C0">
        <w:rPr>
          <w:sz w:val="20"/>
          <w:szCs w:val="20"/>
        </w:rPr>
        <w:t>12.2</w:t>
      </w:r>
      <w:r w:rsidR="0036308A" w:rsidRPr="00753FA9">
        <w:rPr>
          <w:sz w:val="20"/>
          <w:szCs w:val="20"/>
        </w:rPr>
        <w:fldChar w:fldCharType="end"/>
      </w:r>
      <w:r w:rsidR="00B640FF">
        <w:rPr>
          <w:sz w:val="20"/>
          <w:szCs w:val="20"/>
        </w:rPr>
        <w:t xml:space="preserve"> and </w:t>
      </w:r>
      <w:r w:rsidR="00B640FF">
        <w:rPr>
          <w:sz w:val="20"/>
          <w:szCs w:val="20"/>
        </w:rPr>
        <w:fldChar w:fldCharType="begin"/>
      </w:r>
      <w:r w:rsidR="00B640FF">
        <w:rPr>
          <w:sz w:val="20"/>
          <w:szCs w:val="20"/>
        </w:rPr>
        <w:instrText xml:space="preserve"> REF _Ref135120466 \r \h </w:instrText>
      </w:r>
      <w:r w:rsidR="00B640FF">
        <w:rPr>
          <w:sz w:val="20"/>
          <w:szCs w:val="20"/>
        </w:rPr>
      </w:r>
      <w:r w:rsidR="00B640FF">
        <w:rPr>
          <w:sz w:val="20"/>
          <w:szCs w:val="20"/>
        </w:rPr>
        <w:fldChar w:fldCharType="separate"/>
      </w:r>
      <w:r w:rsidR="00B640FF">
        <w:rPr>
          <w:sz w:val="20"/>
          <w:szCs w:val="20"/>
        </w:rPr>
        <w:t>12.3</w:t>
      </w:r>
      <w:r w:rsidR="00B640FF">
        <w:rPr>
          <w:sz w:val="20"/>
          <w:szCs w:val="20"/>
        </w:rPr>
        <w:fldChar w:fldCharType="end"/>
      </w:r>
      <w:r w:rsidR="00827E33">
        <w:rPr>
          <w:sz w:val="20"/>
          <w:szCs w:val="20"/>
        </w:rPr>
        <w:t>,</w:t>
      </w:r>
      <w:r w:rsidRPr="00A75E32">
        <w:rPr>
          <w:sz w:val="20"/>
          <w:szCs w:val="20"/>
        </w:rPr>
        <w:t xml:space="preserve"> and the M</w:t>
      </w:r>
      <w:r w:rsidR="00C164AA" w:rsidRPr="00A75E32">
        <w:rPr>
          <w:sz w:val="20"/>
          <w:szCs w:val="20"/>
        </w:rPr>
        <w:t>unicipality</w:t>
      </w:r>
      <w:r w:rsidRPr="00A75E32">
        <w:rPr>
          <w:sz w:val="20"/>
          <w:szCs w:val="20"/>
        </w:rPr>
        <w:t xml:space="preserve">’s receipt </w:t>
      </w:r>
      <w:r w:rsidR="00A6006F">
        <w:rPr>
          <w:sz w:val="20"/>
          <w:szCs w:val="20"/>
        </w:rPr>
        <w:t xml:space="preserve">and acceptance </w:t>
      </w:r>
      <w:r w:rsidRPr="00A75E32">
        <w:rPr>
          <w:sz w:val="20"/>
          <w:szCs w:val="20"/>
        </w:rPr>
        <w:t xml:space="preserve">of all associated test certificates, the </w:t>
      </w:r>
      <w:r w:rsidR="008F23CE" w:rsidRPr="00A75E32">
        <w:rPr>
          <w:sz w:val="20"/>
          <w:szCs w:val="20"/>
        </w:rPr>
        <w:t>Municipality</w:t>
      </w:r>
      <w:r w:rsidRPr="00A75E32">
        <w:rPr>
          <w:sz w:val="20"/>
          <w:szCs w:val="20"/>
        </w:rPr>
        <w:t xml:space="preserve"> will provide the C</w:t>
      </w:r>
      <w:r w:rsidR="00C164AA" w:rsidRPr="00A75E32">
        <w:rPr>
          <w:sz w:val="20"/>
          <w:szCs w:val="20"/>
        </w:rPr>
        <w:t>ustomer</w:t>
      </w:r>
      <w:r w:rsidRPr="00A75E32">
        <w:rPr>
          <w:sz w:val="20"/>
          <w:szCs w:val="20"/>
        </w:rPr>
        <w:t xml:space="preserve"> </w:t>
      </w:r>
      <w:r w:rsidR="00816884">
        <w:rPr>
          <w:sz w:val="20"/>
          <w:szCs w:val="20"/>
        </w:rPr>
        <w:t xml:space="preserve">with </w:t>
      </w:r>
      <w:r w:rsidR="00E57EF2">
        <w:rPr>
          <w:sz w:val="20"/>
          <w:szCs w:val="20"/>
        </w:rPr>
        <w:t xml:space="preserve">a second </w:t>
      </w:r>
      <w:r w:rsidRPr="00A75E32">
        <w:rPr>
          <w:sz w:val="20"/>
          <w:szCs w:val="20"/>
        </w:rPr>
        <w:t xml:space="preserve">Operational Notification </w:t>
      </w:r>
      <w:r w:rsidR="00E57EF2">
        <w:rPr>
          <w:sz w:val="20"/>
          <w:szCs w:val="20"/>
        </w:rPr>
        <w:t xml:space="preserve">granting the Customer permission to commence </w:t>
      </w:r>
      <w:r w:rsidRPr="00A75E32">
        <w:rPr>
          <w:sz w:val="20"/>
          <w:szCs w:val="20"/>
        </w:rPr>
        <w:t xml:space="preserve">Commercial Operation. </w:t>
      </w:r>
    </w:p>
    <w:p w14:paraId="401E8937" w14:textId="3F4ABC7F" w:rsidR="005D6CC4" w:rsidRPr="00A75E32" w:rsidRDefault="00F518C6" w:rsidP="00974960">
      <w:pPr>
        <w:pStyle w:val="Default"/>
        <w:keepNext/>
        <w:numPr>
          <w:ilvl w:val="1"/>
          <w:numId w:val="1"/>
        </w:numPr>
        <w:spacing w:line="360" w:lineRule="auto"/>
        <w:ind w:left="851" w:hanging="851"/>
        <w:jc w:val="both"/>
        <w:rPr>
          <w:sz w:val="20"/>
          <w:szCs w:val="20"/>
        </w:rPr>
      </w:pPr>
      <w:r>
        <w:rPr>
          <w:sz w:val="20"/>
          <w:szCs w:val="20"/>
        </w:rPr>
        <w:t xml:space="preserve">On receipt of the second Operational Notification, the Customer has the right to connect </w:t>
      </w:r>
      <w:r w:rsidR="004E0D1C">
        <w:rPr>
          <w:sz w:val="20"/>
          <w:szCs w:val="20"/>
        </w:rPr>
        <w:t xml:space="preserve">the Generation Facility to the Distribution System and use </w:t>
      </w:r>
      <w:r w:rsidR="00436D64">
        <w:rPr>
          <w:sz w:val="20"/>
          <w:szCs w:val="20"/>
        </w:rPr>
        <w:t xml:space="preserve">the </w:t>
      </w:r>
      <w:r w:rsidR="004E0D1C">
        <w:rPr>
          <w:sz w:val="20"/>
          <w:szCs w:val="20"/>
        </w:rPr>
        <w:t>Distribution System for the export and import of Electrical Energy</w:t>
      </w:r>
      <w:r w:rsidR="00DC2397">
        <w:rPr>
          <w:sz w:val="20"/>
          <w:szCs w:val="20"/>
        </w:rPr>
        <w:t xml:space="preserve">, </w:t>
      </w:r>
      <w:r w:rsidR="00DC2397" w:rsidRPr="00A75E32">
        <w:rPr>
          <w:sz w:val="20"/>
          <w:szCs w:val="20"/>
        </w:rPr>
        <w:t>subject to the provisions of other agreements which govern the Commercial Operation</w:t>
      </w:r>
      <w:r w:rsidR="00DC2397">
        <w:rPr>
          <w:sz w:val="20"/>
          <w:szCs w:val="20"/>
        </w:rPr>
        <w:t>.</w:t>
      </w:r>
    </w:p>
    <w:p w14:paraId="2D2FDB92" w14:textId="50790C16" w:rsidR="00BF2435" w:rsidRPr="00B36B94" w:rsidRDefault="00BF2435" w:rsidP="00B36B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The Customer shall</w:t>
      </w:r>
      <w:r w:rsidR="001746E3">
        <w:rPr>
          <w:rFonts w:cs="Arial"/>
          <w:sz w:val="20"/>
          <w:szCs w:val="20"/>
        </w:rPr>
        <w:t>:</w:t>
      </w:r>
    </w:p>
    <w:p w14:paraId="69036B2E" w14:textId="35E52C2A" w:rsidR="009C50DF" w:rsidRPr="00B36B94" w:rsidRDefault="00623ACF" w:rsidP="00690C8D">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u</w:t>
      </w:r>
      <w:r w:rsidR="00BF2435" w:rsidRPr="00A75E32">
        <w:rPr>
          <w:rFonts w:cs="Arial"/>
          <w:sz w:val="20"/>
          <w:szCs w:val="20"/>
        </w:rPr>
        <w:t xml:space="preserve">nder no circumstances whilst connected to the Distribution System, Commission, test, use or operate the </w:t>
      </w:r>
      <w:r w:rsidR="00AF791F">
        <w:rPr>
          <w:rFonts w:cs="Arial"/>
          <w:sz w:val="20"/>
          <w:szCs w:val="20"/>
        </w:rPr>
        <w:t>Generation Facility</w:t>
      </w:r>
      <w:r w:rsidR="00BF2435" w:rsidRPr="00A75E32">
        <w:rPr>
          <w:rFonts w:cs="Arial"/>
          <w:sz w:val="20"/>
          <w:szCs w:val="20"/>
        </w:rPr>
        <w:t xml:space="preserve"> or </w:t>
      </w:r>
      <w:r w:rsidR="00170BFC">
        <w:rPr>
          <w:rFonts w:cs="Arial"/>
          <w:sz w:val="20"/>
          <w:szCs w:val="20"/>
        </w:rPr>
        <w:t>Generation Facility</w:t>
      </w:r>
      <w:r w:rsidR="00170BFC" w:rsidRPr="00A75E32">
        <w:rPr>
          <w:rFonts w:cs="Arial"/>
          <w:sz w:val="20"/>
          <w:szCs w:val="20"/>
        </w:rPr>
        <w:t xml:space="preserve"> </w:t>
      </w:r>
      <w:r w:rsidR="00170BFC">
        <w:rPr>
          <w:rFonts w:cs="Arial"/>
          <w:sz w:val="20"/>
          <w:szCs w:val="20"/>
        </w:rPr>
        <w:t>E</w:t>
      </w:r>
      <w:r w:rsidR="00BF2435" w:rsidRPr="00A75E32">
        <w:rPr>
          <w:rFonts w:cs="Arial"/>
          <w:sz w:val="20"/>
          <w:szCs w:val="20"/>
        </w:rPr>
        <w:t xml:space="preserve">quipment </w:t>
      </w:r>
      <w:r w:rsidR="003D2CD6">
        <w:rPr>
          <w:rFonts w:cs="Arial"/>
          <w:sz w:val="20"/>
          <w:szCs w:val="20"/>
        </w:rPr>
        <w:t>in a manner that could</w:t>
      </w:r>
      <w:r w:rsidR="00BF2435" w:rsidRPr="00A75E32">
        <w:rPr>
          <w:rFonts w:cs="Arial"/>
          <w:sz w:val="20"/>
          <w:szCs w:val="20"/>
        </w:rPr>
        <w:t xml:space="preserve"> impact the Distribution System </w:t>
      </w:r>
      <w:r w:rsidR="00BF2435" w:rsidRPr="00A75E32">
        <w:rPr>
          <w:rFonts w:cs="Arial"/>
          <w:sz w:val="20"/>
          <w:szCs w:val="20"/>
        </w:rPr>
        <w:lastRenderedPageBreak/>
        <w:t xml:space="preserve">without </w:t>
      </w:r>
      <w:bookmarkStart w:id="37" w:name="_Hlk129320599"/>
      <w:r w:rsidR="00BF2435" w:rsidRPr="00A75E32">
        <w:rPr>
          <w:rFonts w:cs="Arial"/>
          <w:sz w:val="20"/>
          <w:szCs w:val="20"/>
        </w:rPr>
        <w:t>having receive</w:t>
      </w:r>
      <w:r w:rsidR="003B4ED1">
        <w:rPr>
          <w:rFonts w:cs="Arial"/>
          <w:sz w:val="20"/>
          <w:szCs w:val="20"/>
        </w:rPr>
        <w:t>d</w:t>
      </w:r>
      <w:r w:rsidR="00BF2435" w:rsidRPr="00A75E32">
        <w:rPr>
          <w:rFonts w:cs="Arial"/>
          <w:sz w:val="20"/>
          <w:szCs w:val="20"/>
        </w:rPr>
        <w:t xml:space="preserve"> the permission in clause</w:t>
      </w:r>
      <w:r w:rsidR="00EE4E8B">
        <w:rPr>
          <w:rFonts w:cs="Arial"/>
          <w:sz w:val="20"/>
          <w:szCs w:val="20"/>
        </w:rPr>
        <w:t xml:space="preserve"> </w:t>
      </w:r>
      <w:r w:rsidR="00EE4E8B" w:rsidRPr="00753FA9">
        <w:rPr>
          <w:rFonts w:cs="Arial"/>
          <w:sz w:val="20"/>
          <w:szCs w:val="20"/>
        </w:rPr>
        <w:fldChar w:fldCharType="begin"/>
      </w:r>
      <w:r w:rsidR="00EE4E8B" w:rsidRPr="00753FA9">
        <w:rPr>
          <w:rFonts w:cs="Arial"/>
          <w:sz w:val="20"/>
          <w:szCs w:val="20"/>
        </w:rPr>
        <w:instrText xml:space="preserve"> REF _Ref129868024 \r \h </w:instrText>
      </w:r>
      <w:r w:rsidR="00753FA9">
        <w:rPr>
          <w:rFonts w:cs="Arial"/>
          <w:sz w:val="20"/>
          <w:szCs w:val="20"/>
        </w:rPr>
        <w:instrText xml:space="preserve"> \* MERGEFORMAT </w:instrText>
      </w:r>
      <w:r w:rsidR="00EE4E8B" w:rsidRPr="00753FA9">
        <w:rPr>
          <w:rFonts w:cs="Arial"/>
          <w:sz w:val="20"/>
          <w:szCs w:val="20"/>
        </w:rPr>
      </w:r>
      <w:r w:rsidR="00EE4E8B" w:rsidRPr="00753FA9">
        <w:rPr>
          <w:rFonts w:cs="Arial"/>
          <w:sz w:val="20"/>
          <w:szCs w:val="20"/>
        </w:rPr>
        <w:fldChar w:fldCharType="separate"/>
      </w:r>
      <w:r w:rsidR="008A35C0">
        <w:rPr>
          <w:rFonts w:cs="Arial"/>
          <w:sz w:val="20"/>
          <w:szCs w:val="20"/>
        </w:rPr>
        <w:t>12.2</w:t>
      </w:r>
      <w:r w:rsidR="00EE4E8B" w:rsidRPr="00753FA9">
        <w:rPr>
          <w:rFonts w:cs="Arial"/>
          <w:sz w:val="20"/>
          <w:szCs w:val="20"/>
        </w:rPr>
        <w:fldChar w:fldCharType="end"/>
      </w:r>
      <w:r w:rsidR="009C50DF" w:rsidRPr="00A75E32">
        <w:rPr>
          <w:rFonts w:cs="Arial"/>
          <w:sz w:val="20"/>
          <w:szCs w:val="20"/>
        </w:rPr>
        <w:t>, an Operational Notification or a written exemption from the Municipality</w:t>
      </w:r>
      <w:bookmarkEnd w:id="37"/>
      <w:r w:rsidR="00C839EA">
        <w:rPr>
          <w:rFonts w:cs="Arial"/>
          <w:sz w:val="20"/>
          <w:szCs w:val="20"/>
        </w:rPr>
        <w:t>;</w:t>
      </w:r>
    </w:p>
    <w:p w14:paraId="5823A909" w14:textId="23AFA792" w:rsidR="007761A4" w:rsidRPr="00B36B94" w:rsidRDefault="00516982" w:rsidP="00690C8D">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undertake Commissioning and testing of the </w:t>
      </w:r>
      <w:r>
        <w:rPr>
          <w:rFonts w:cs="Arial"/>
          <w:sz w:val="20"/>
          <w:szCs w:val="20"/>
        </w:rPr>
        <w:t>Generation Facility</w:t>
      </w:r>
      <w:r w:rsidRPr="00A75E32">
        <w:rPr>
          <w:rFonts w:cs="Arial"/>
          <w:sz w:val="20"/>
          <w:szCs w:val="20"/>
        </w:rPr>
        <w:t xml:space="preserve"> </w:t>
      </w:r>
      <w:r w:rsidR="00EF75A1">
        <w:rPr>
          <w:rFonts w:cs="Arial"/>
          <w:sz w:val="20"/>
          <w:szCs w:val="20"/>
        </w:rPr>
        <w:t xml:space="preserve">or </w:t>
      </w:r>
      <w:r w:rsidR="0095242E">
        <w:rPr>
          <w:rFonts w:cs="Arial"/>
          <w:sz w:val="20"/>
          <w:szCs w:val="20"/>
        </w:rPr>
        <w:t>Generation Facility</w:t>
      </w:r>
      <w:r w:rsidR="0095242E" w:rsidRPr="00A75E32">
        <w:rPr>
          <w:rFonts w:cs="Arial"/>
          <w:sz w:val="20"/>
          <w:szCs w:val="20"/>
        </w:rPr>
        <w:t xml:space="preserve"> </w:t>
      </w:r>
      <w:r w:rsidR="0095242E">
        <w:rPr>
          <w:rFonts w:cs="Arial"/>
          <w:sz w:val="20"/>
          <w:szCs w:val="20"/>
        </w:rPr>
        <w:t>E</w:t>
      </w:r>
      <w:r w:rsidR="0095242E" w:rsidRPr="00A75E32">
        <w:rPr>
          <w:rFonts w:cs="Arial"/>
          <w:sz w:val="20"/>
          <w:szCs w:val="20"/>
        </w:rPr>
        <w:t xml:space="preserve">quipment </w:t>
      </w:r>
      <w:r w:rsidRPr="00A75E32">
        <w:rPr>
          <w:rFonts w:cs="Arial"/>
          <w:sz w:val="20"/>
          <w:szCs w:val="20"/>
        </w:rPr>
        <w:t xml:space="preserve">upon </w:t>
      </w:r>
      <w:r w:rsidR="008D7BA3">
        <w:rPr>
          <w:rFonts w:cs="Arial"/>
          <w:sz w:val="20"/>
          <w:szCs w:val="20"/>
        </w:rPr>
        <w:t xml:space="preserve">written </w:t>
      </w:r>
      <w:r w:rsidRPr="00A75E32">
        <w:rPr>
          <w:rFonts w:cs="Arial"/>
          <w:sz w:val="20"/>
          <w:szCs w:val="20"/>
        </w:rPr>
        <w:t>request from the Municipality</w:t>
      </w:r>
      <w:r>
        <w:rPr>
          <w:rFonts w:cs="Arial"/>
          <w:sz w:val="20"/>
          <w:szCs w:val="20"/>
        </w:rPr>
        <w:t>, subject to any</w:t>
      </w:r>
      <w:r w:rsidR="00623ACF" w:rsidRPr="00A75E32">
        <w:rPr>
          <w:rFonts w:cs="Arial"/>
          <w:sz w:val="20"/>
          <w:szCs w:val="20"/>
        </w:rPr>
        <w:t xml:space="preserve"> rights and obligations under the Code(s)</w:t>
      </w:r>
      <w:r w:rsidR="007F1C3A">
        <w:rPr>
          <w:rFonts w:cs="Arial"/>
          <w:sz w:val="20"/>
          <w:szCs w:val="20"/>
        </w:rPr>
        <w:t>;</w:t>
      </w:r>
      <w:r w:rsidR="00904C68" w:rsidRPr="00A75E32">
        <w:rPr>
          <w:rFonts w:cs="Arial"/>
          <w:sz w:val="20"/>
          <w:szCs w:val="20"/>
        </w:rPr>
        <w:t xml:space="preserve"> </w:t>
      </w:r>
    </w:p>
    <w:p w14:paraId="17E356A0" w14:textId="2AF90621" w:rsidR="00C87D73" w:rsidRPr="00B36B94" w:rsidRDefault="00C87D73" w:rsidP="00690C8D">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comply with the requirements of the Codes </w:t>
      </w:r>
      <w:r w:rsidR="00FF5A9B" w:rsidRPr="00A75E32">
        <w:rPr>
          <w:rFonts w:cs="Arial"/>
          <w:b/>
          <w:bCs/>
          <w:sz w:val="20"/>
          <w:szCs w:val="20"/>
        </w:rPr>
        <w:t>[</w:t>
      </w:r>
      <w:r w:rsidR="00FF5A9B" w:rsidRPr="007D1DD2">
        <w:rPr>
          <w:rFonts w:cs="Arial"/>
          <w:b/>
          <w:bCs/>
          <w:sz w:val="20"/>
          <w:szCs w:val="20"/>
        </w:rPr>
        <w:t xml:space="preserve">and </w:t>
      </w:r>
      <w:r w:rsidR="00920220" w:rsidRPr="00753FA9">
        <w:rPr>
          <w:rFonts w:cs="Arial"/>
          <w:b/>
          <w:sz w:val="20"/>
        </w:rPr>
        <w:t>Schedule</w:t>
      </w:r>
      <w:r w:rsidR="006D1B20" w:rsidRPr="00753FA9">
        <w:rPr>
          <w:rFonts w:cs="Arial"/>
          <w:b/>
          <w:sz w:val="20"/>
        </w:rPr>
        <w:t xml:space="preserve"> E (Standard for the Interconnection of </w:t>
      </w:r>
      <w:r w:rsidR="00E91853" w:rsidRPr="00753FA9">
        <w:rPr>
          <w:rFonts w:cs="Arial"/>
          <w:b/>
          <w:sz w:val="20"/>
        </w:rPr>
        <w:t xml:space="preserve">Embedded </w:t>
      </w:r>
      <w:r w:rsidR="006D1B20" w:rsidRPr="00753FA9">
        <w:rPr>
          <w:rFonts w:cs="Arial"/>
          <w:b/>
          <w:sz w:val="20"/>
        </w:rPr>
        <w:t>Generation)</w:t>
      </w:r>
      <w:r w:rsidR="00FF5A9B" w:rsidRPr="00A14659">
        <w:rPr>
          <w:rFonts w:cs="Arial"/>
          <w:b/>
          <w:bCs/>
          <w:sz w:val="20"/>
          <w:szCs w:val="20"/>
        </w:rPr>
        <w:t>]</w:t>
      </w:r>
      <w:r w:rsidR="00A14659">
        <w:rPr>
          <w:rFonts w:cs="Arial"/>
          <w:b/>
          <w:bCs/>
          <w:sz w:val="20"/>
          <w:szCs w:val="20"/>
        </w:rPr>
        <w:t xml:space="preserve"> </w:t>
      </w:r>
      <w:r w:rsidR="00A14659" w:rsidRPr="00A14659">
        <w:rPr>
          <w:rFonts w:cs="Arial"/>
          <w:b/>
          <w:bCs/>
          <w:i/>
          <w:iCs/>
          <w:sz w:val="20"/>
          <w:szCs w:val="20"/>
          <w:highlight w:val="yellow"/>
        </w:rPr>
        <w:t>(Drafting note: If there are parameters that the Municipality has developed to be included – include as a Schedule and reference Schedule number and name</w:t>
      </w:r>
      <w:r w:rsidR="00A14659" w:rsidRPr="00A14659">
        <w:rPr>
          <w:rFonts w:cs="Arial"/>
          <w:i/>
          <w:iCs/>
          <w:sz w:val="20"/>
          <w:szCs w:val="20"/>
        </w:rPr>
        <w:t>)</w:t>
      </w:r>
      <w:r w:rsidR="00A14659">
        <w:rPr>
          <w:rFonts w:cs="Arial"/>
          <w:sz w:val="20"/>
          <w:szCs w:val="20"/>
        </w:rPr>
        <w:t>;</w:t>
      </w:r>
      <w:r w:rsidR="00FF5A9B">
        <w:rPr>
          <w:rFonts w:cs="Arial"/>
          <w:b/>
          <w:bCs/>
          <w:i/>
          <w:iCs/>
          <w:sz w:val="20"/>
          <w:szCs w:val="20"/>
        </w:rPr>
        <w:t xml:space="preserve"> </w:t>
      </w:r>
      <w:r w:rsidRPr="00A75E32">
        <w:rPr>
          <w:rFonts w:cs="Arial"/>
          <w:sz w:val="20"/>
          <w:szCs w:val="20"/>
        </w:rPr>
        <w:t xml:space="preserve">with respect to governor and excitation control of its generator/s included in the </w:t>
      </w:r>
      <w:r w:rsidR="00AF791F">
        <w:rPr>
          <w:rFonts w:cs="Arial"/>
          <w:sz w:val="20"/>
          <w:szCs w:val="20"/>
        </w:rPr>
        <w:t>Generation Facility</w:t>
      </w:r>
      <w:r w:rsidRPr="00A75E32">
        <w:rPr>
          <w:rFonts w:cs="Arial"/>
          <w:sz w:val="20"/>
          <w:szCs w:val="20"/>
        </w:rPr>
        <w:t xml:space="preserve">; </w:t>
      </w:r>
    </w:p>
    <w:p w14:paraId="7D725101" w14:textId="42007ED9" w:rsidR="003C1E7E" w:rsidRPr="00B82981" w:rsidRDefault="00FD7B6A" w:rsidP="00840652">
      <w:pPr>
        <w:pStyle w:val="ListParagraph"/>
        <w:numPr>
          <w:ilvl w:val="2"/>
          <w:numId w:val="1"/>
        </w:numPr>
        <w:tabs>
          <w:tab w:val="center" w:pos="1843"/>
          <w:tab w:val="center" w:pos="3534"/>
        </w:tabs>
        <w:spacing w:after="0" w:line="360" w:lineRule="auto"/>
        <w:ind w:left="1843" w:hanging="992"/>
        <w:contextualSpacing w:val="0"/>
        <w:rPr>
          <w:rFonts w:cs="Arial"/>
          <w:b/>
          <w:bCs/>
          <w:sz w:val="20"/>
          <w:szCs w:val="20"/>
        </w:rPr>
      </w:pPr>
      <w:r w:rsidRPr="00840652">
        <w:rPr>
          <w:rFonts w:cs="Arial"/>
          <w:sz w:val="20"/>
          <w:szCs w:val="20"/>
        </w:rPr>
        <w:t xml:space="preserve">operate its generator/s included in the </w:t>
      </w:r>
      <w:r w:rsidR="00AF791F" w:rsidRPr="00840652">
        <w:rPr>
          <w:rFonts w:cs="Arial"/>
          <w:sz w:val="20"/>
          <w:szCs w:val="20"/>
        </w:rPr>
        <w:t>Generation Facility</w:t>
      </w:r>
      <w:r w:rsidRPr="00840652">
        <w:rPr>
          <w:rFonts w:cs="Arial"/>
          <w:sz w:val="20"/>
          <w:szCs w:val="20"/>
        </w:rPr>
        <w:t xml:space="preserve"> within the real and reactive power limits / or real power and voltage limits set forth in the Code(s)</w:t>
      </w:r>
      <w:r w:rsidR="004B78EB" w:rsidRPr="00840652">
        <w:rPr>
          <w:rFonts w:cs="Arial"/>
          <w:b/>
          <w:bCs/>
          <w:sz w:val="20"/>
          <w:szCs w:val="20"/>
        </w:rPr>
        <w:t xml:space="preserve"> [</w:t>
      </w:r>
      <w:r w:rsidR="00920220">
        <w:rPr>
          <w:rFonts w:cs="Arial"/>
          <w:b/>
          <w:bCs/>
          <w:sz w:val="20"/>
          <w:szCs w:val="20"/>
        </w:rPr>
        <w:t>Schedule</w:t>
      </w:r>
      <w:r w:rsidR="00840652" w:rsidRPr="00840652">
        <w:rPr>
          <w:rFonts w:cs="Arial"/>
          <w:b/>
          <w:bCs/>
          <w:sz w:val="20"/>
          <w:szCs w:val="20"/>
        </w:rPr>
        <w:t xml:space="preserve"> B (</w:t>
      </w:r>
      <w:r w:rsidR="005C5D80">
        <w:rPr>
          <w:rFonts w:cs="Arial"/>
          <w:b/>
          <w:bCs/>
          <w:sz w:val="20"/>
          <w:szCs w:val="20"/>
        </w:rPr>
        <w:t xml:space="preserve">Embedded </w:t>
      </w:r>
      <w:r w:rsidR="00840652" w:rsidRPr="00840652">
        <w:rPr>
          <w:rFonts w:cs="Arial"/>
          <w:b/>
          <w:bCs/>
          <w:sz w:val="20"/>
          <w:szCs w:val="20"/>
        </w:rPr>
        <w:t>Generator System Operations Manual)</w:t>
      </w:r>
      <w:r w:rsidR="00840652">
        <w:rPr>
          <w:rFonts w:cs="Arial"/>
          <w:b/>
          <w:bCs/>
          <w:sz w:val="20"/>
          <w:szCs w:val="20"/>
        </w:rPr>
        <w:t xml:space="preserve"> and </w:t>
      </w:r>
      <w:r w:rsidR="00920220">
        <w:rPr>
          <w:rFonts w:cs="Arial"/>
          <w:b/>
          <w:bCs/>
          <w:sz w:val="20"/>
          <w:szCs w:val="20"/>
        </w:rPr>
        <w:t>Schedule</w:t>
      </w:r>
      <w:r w:rsidR="00C26048" w:rsidRPr="00840652">
        <w:rPr>
          <w:rFonts w:cs="Arial"/>
          <w:b/>
          <w:bCs/>
          <w:sz w:val="20"/>
          <w:szCs w:val="20"/>
        </w:rPr>
        <w:t xml:space="preserve"> E (Standard for </w:t>
      </w:r>
      <w:r w:rsidR="00A653F3">
        <w:rPr>
          <w:rFonts w:cs="Arial"/>
          <w:b/>
          <w:bCs/>
          <w:sz w:val="20"/>
          <w:szCs w:val="20"/>
        </w:rPr>
        <w:t xml:space="preserve">the Interconnection of Embedded </w:t>
      </w:r>
      <w:r w:rsidR="00C26048" w:rsidRPr="00840652">
        <w:rPr>
          <w:rFonts w:cs="Arial"/>
          <w:b/>
          <w:bCs/>
          <w:sz w:val="20"/>
          <w:szCs w:val="20"/>
        </w:rPr>
        <w:t>Generation</w:t>
      </w:r>
      <w:r w:rsidR="00AE054F">
        <w:rPr>
          <w:rFonts w:cs="Arial"/>
          <w:b/>
          <w:bCs/>
          <w:sz w:val="20"/>
          <w:szCs w:val="20"/>
        </w:rPr>
        <w:t>)</w:t>
      </w:r>
      <w:r w:rsidR="004B78EB" w:rsidRPr="00A14659">
        <w:rPr>
          <w:rFonts w:cs="Arial"/>
          <w:b/>
          <w:bCs/>
          <w:sz w:val="20"/>
          <w:szCs w:val="20"/>
        </w:rPr>
        <w:t>]</w:t>
      </w:r>
      <w:r w:rsidR="00FE7952" w:rsidRPr="00840652">
        <w:rPr>
          <w:rFonts w:cs="Arial"/>
          <w:sz w:val="20"/>
          <w:szCs w:val="20"/>
        </w:rPr>
        <w:t>.</w:t>
      </w:r>
      <w:r w:rsidR="00A14659">
        <w:rPr>
          <w:rFonts w:cs="Arial"/>
          <w:sz w:val="20"/>
          <w:szCs w:val="20"/>
        </w:rPr>
        <w:t xml:space="preserve"> </w:t>
      </w:r>
      <w:r w:rsidR="00A14659" w:rsidRPr="00A14659">
        <w:rPr>
          <w:rFonts w:cs="Arial"/>
          <w:b/>
          <w:bCs/>
          <w:i/>
          <w:iCs/>
          <w:sz w:val="20"/>
          <w:szCs w:val="20"/>
          <w:highlight w:val="yellow"/>
        </w:rPr>
        <w:t>(Drafting note: If there are parameters that the Municipality has developed to be included – include as a Schedule and reference Schedule number and name</w:t>
      </w:r>
      <w:r w:rsidR="00A14659" w:rsidRPr="00A14659">
        <w:rPr>
          <w:rFonts w:cs="Arial"/>
          <w:i/>
          <w:iCs/>
          <w:sz w:val="20"/>
          <w:szCs w:val="20"/>
        </w:rPr>
        <w:t>)</w:t>
      </w:r>
      <w:r w:rsidR="0008099F">
        <w:rPr>
          <w:rFonts w:cs="Arial"/>
          <w:i/>
          <w:iCs/>
          <w:sz w:val="20"/>
          <w:szCs w:val="20"/>
        </w:rPr>
        <w:t>;</w:t>
      </w:r>
    </w:p>
    <w:p w14:paraId="3FDCEF4B" w14:textId="7C94720C" w:rsidR="00FE7952" w:rsidRPr="00B82981" w:rsidRDefault="00800C2F" w:rsidP="00840652">
      <w:pPr>
        <w:pStyle w:val="ListParagraph"/>
        <w:numPr>
          <w:ilvl w:val="2"/>
          <w:numId w:val="1"/>
        </w:numPr>
        <w:tabs>
          <w:tab w:val="center" w:pos="1843"/>
          <w:tab w:val="center" w:pos="3534"/>
        </w:tabs>
        <w:spacing w:after="0" w:line="360" w:lineRule="auto"/>
        <w:ind w:left="1843" w:hanging="992"/>
        <w:contextualSpacing w:val="0"/>
        <w:rPr>
          <w:rFonts w:cs="Arial"/>
          <w:b/>
          <w:bCs/>
          <w:sz w:val="20"/>
          <w:szCs w:val="20"/>
        </w:rPr>
      </w:pPr>
      <w:r>
        <w:rPr>
          <w:rFonts w:cs="Arial"/>
          <w:sz w:val="20"/>
          <w:szCs w:val="20"/>
        </w:rPr>
        <w:t>not conduct maintenance or other work on the Generation Facility while connected to the Distribution System</w:t>
      </w:r>
      <w:r w:rsidR="00A14659">
        <w:rPr>
          <w:rFonts w:cs="Arial"/>
          <w:sz w:val="20"/>
          <w:szCs w:val="20"/>
        </w:rPr>
        <w:t>;</w:t>
      </w:r>
      <w:r w:rsidR="00FE7952" w:rsidRPr="00840652">
        <w:rPr>
          <w:rFonts w:cs="Arial"/>
          <w:sz w:val="20"/>
          <w:szCs w:val="20"/>
        </w:rPr>
        <w:t xml:space="preserve"> </w:t>
      </w:r>
      <w:r w:rsidR="002D00BF">
        <w:rPr>
          <w:rFonts w:cs="Arial"/>
          <w:sz w:val="20"/>
          <w:szCs w:val="20"/>
        </w:rPr>
        <w:t>and</w:t>
      </w:r>
    </w:p>
    <w:p w14:paraId="39667AB6" w14:textId="117D7904" w:rsidR="002D00BF" w:rsidRPr="00840652" w:rsidRDefault="007D3D70" w:rsidP="00840652">
      <w:pPr>
        <w:pStyle w:val="ListParagraph"/>
        <w:numPr>
          <w:ilvl w:val="2"/>
          <w:numId w:val="1"/>
        </w:numPr>
        <w:tabs>
          <w:tab w:val="center" w:pos="1843"/>
          <w:tab w:val="center" w:pos="3534"/>
        </w:tabs>
        <w:spacing w:after="0" w:line="360" w:lineRule="auto"/>
        <w:ind w:left="1843" w:hanging="992"/>
        <w:contextualSpacing w:val="0"/>
        <w:rPr>
          <w:rFonts w:cs="Arial"/>
          <w:b/>
          <w:bCs/>
          <w:sz w:val="20"/>
          <w:szCs w:val="20"/>
        </w:rPr>
      </w:pPr>
      <w:r>
        <w:rPr>
          <w:rFonts w:cs="Arial"/>
          <w:sz w:val="20"/>
          <w:szCs w:val="20"/>
        </w:rPr>
        <w:t xml:space="preserve">appoint a person </w:t>
      </w:r>
      <w:r w:rsidR="00530CB1">
        <w:rPr>
          <w:rFonts w:cs="Arial"/>
          <w:sz w:val="20"/>
          <w:szCs w:val="20"/>
        </w:rPr>
        <w:t xml:space="preserve">responsible for the supervision of the </w:t>
      </w:r>
      <w:r w:rsidR="0079294B">
        <w:rPr>
          <w:rFonts w:cs="Arial"/>
          <w:sz w:val="20"/>
          <w:szCs w:val="20"/>
        </w:rPr>
        <w:t xml:space="preserve">Generation Facility beyond the </w:t>
      </w:r>
      <w:r w:rsidR="004D4265">
        <w:rPr>
          <w:rFonts w:cs="Arial"/>
          <w:sz w:val="20"/>
          <w:szCs w:val="20"/>
        </w:rPr>
        <w:t>Municipal Meter</w:t>
      </w:r>
      <w:r w:rsidR="00084235">
        <w:rPr>
          <w:rFonts w:cs="Arial"/>
          <w:sz w:val="20"/>
          <w:szCs w:val="20"/>
        </w:rPr>
        <w:t xml:space="preserve"> in terms of GMR(2).</w:t>
      </w:r>
    </w:p>
    <w:p w14:paraId="12A0DA21" w14:textId="77777777" w:rsidR="00FE7952" w:rsidRPr="00A75E32" w:rsidRDefault="00FE7952" w:rsidP="00A75E32">
      <w:pPr>
        <w:pStyle w:val="ListParagraph"/>
        <w:spacing w:after="0" w:line="360" w:lineRule="auto"/>
        <w:ind w:left="1560" w:firstLine="0"/>
        <w:contextualSpacing w:val="0"/>
        <w:rPr>
          <w:rFonts w:cs="Arial"/>
          <w:sz w:val="20"/>
          <w:szCs w:val="20"/>
        </w:rPr>
      </w:pPr>
    </w:p>
    <w:p w14:paraId="3C2653ED" w14:textId="30E7D661" w:rsidR="00BF2435" w:rsidRPr="00A75E32" w:rsidRDefault="00FE7952" w:rsidP="00A14659">
      <w:pPr>
        <w:pStyle w:val="Heading1"/>
        <w:keepNext/>
        <w:numPr>
          <w:ilvl w:val="0"/>
          <w:numId w:val="1"/>
        </w:numPr>
        <w:spacing w:after="0"/>
        <w:ind w:left="851" w:hanging="851"/>
        <w:rPr>
          <w:b w:val="0"/>
          <w:bCs w:val="0"/>
          <w:sz w:val="20"/>
          <w:szCs w:val="20"/>
        </w:rPr>
      </w:pPr>
      <w:bookmarkStart w:id="38" w:name="_Toc130223995"/>
      <w:r w:rsidRPr="00A75E32">
        <w:rPr>
          <w:sz w:val="20"/>
          <w:szCs w:val="20"/>
        </w:rPr>
        <w:t>SCHEDULING AND DISPATCH</w:t>
      </w:r>
      <w:bookmarkEnd w:id="38"/>
      <w:r w:rsidRPr="00A75E32">
        <w:rPr>
          <w:sz w:val="20"/>
          <w:szCs w:val="20"/>
        </w:rPr>
        <w:t xml:space="preserve"> </w:t>
      </w:r>
    </w:p>
    <w:p w14:paraId="0FF2058F" w14:textId="77777777" w:rsidR="00FE7952" w:rsidRPr="00A75E32" w:rsidRDefault="00FE7952" w:rsidP="00E54B76">
      <w:pPr>
        <w:pStyle w:val="Default"/>
        <w:keepNext/>
        <w:spacing w:line="360" w:lineRule="auto"/>
        <w:ind w:left="851"/>
        <w:jc w:val="both"/>
        <w:rPr>
          <w:b/>
          <w:bCs/>
          <w:sz w:val="20"/>
          <w:szCs w:val="20"/>
        </w:rPr>
      </w:pPr>
    </w:p>
    <w:p w14:paraId="166940EE" w14:textId="05CD47AB" w:rsidR="00D83B74" w:rsidRDefault="001F3B02" w:rsidP="00E54B76">
      <w:pPr>
        <w:pStyle w:val="Default"/>
        <w:keepNext/>
        <w:numPr>
          <w:ilvl w:val="1"/>
          <w:numId w:val="1"/>
        </w:numPr>
        <w:spacing w:line="360" w:lineRule="auto"/>
        <w:ind w:left="851" w:hanging="851"/>
        <w:jc w:val="both"/>
        <w:rPr>
          <w:b/>
          <w:bCs/>
          <w:sz w:val="20"/>
          <w:szCs w:val="20"/>
        </w:rPr>
      </w:pPr>
      <w:r>
        <w:rPr>
          <w:sz w:val="20"/>
          <w:szCs w:val="20"/>
        </w:rPr>
        <w:t xml:space="preserve">Both Parties shall be required to act in accordance with the requirements of the Scheduling and Dispatch </w:t>
      </w:r>
      <w:r w:rsidR="003852C1">
        <w:rPr>
          <w:sz w:val="20"/>
          <w:szCs w:val="20"/>
        </w:rPr>
        <w:t>R</w:t>
      </w:r>
      <w:r>
        <w:rPr>
          <w:sz w:val="20"/>
          <w:szCs w:val="20"/>
        </w:rPr>
        <w:t>ules and the Code(s).</w:t>
      </w:r>
    </w:p>
    <w:p w14:paraId="24FB5DCA" w14:textId="2562D65D" w:rsidR="00993003" w:rsidRDefault="00B939E0" w:rsidP="00993003">
      <w:pPr>
        <w:pStyle w:val="Default"/>
        <w:numPr>
          <w:ilvl w:val="1"/>
          <w:numId w:val="1"/>
        </w:numPr>
        <w:spacing w:line="360" w:lineRule="auto"/>
        <w:ind w:left="851" w:hanging="851"/>
        <w:jc w:val="both"/>
        <w:rPr>
          <w:b/>
          <w:bCs/>
          <w:sz w:val="20"/>
          <w:szCs w:val="20"/>
        </w:rPr>
      </w:pPr>
      <w:r w:rsidRPr="00D83B74">
        <w:rPr>
          <w:sz w:val="20"/>
          <w:szCs w:val="20"/>
        </w:rPr>
        <w:t xml:space="preserve">The Parties agree that the </w:t>
      </w:r>
      <w:r w:rsidR="00AF791F" w:rsidRPr="00D83B74">
        <w:rPr>
          <w:sz w:val="20"/>
          <w:szCs w:val="20"/>
        </w:rPr>
        <w:t>Generation Facility</w:t>
      </w:r>
      <w:r w:rsidRPr="00D83B74">
        <w:rPr>
          <w:sz w:val="20"/>
          <w:szCs w:val="20"/>
        </w:rPr>
        <w:t xml:space="preserve"> will be Non-Dispatchable </w:t>
      </w:r>
      <w:r w:rsidR="00F87103" w:rsidRPr="00A14659">
        <w:rPr>
          <w:b/>
          <w:bCs/>
          <w:sz w:val="20"/>
          <w:szCs w:val="20"/>
        </w:rPr>
        <w:t>[</w:t>
      </w:r>
      <w:r w:rsidR="00F87103" w:rsidRPr="00A14659">
        <w:rPr>
          <w:b/>
          <w:bCs/>
          <w:sz w:val="20"/>
          <w:szCs w:val="20"/>
          <w:highlight w:val="yellow"/>
        </w:rPr>
        <w:t>and/ or</w:t>
      </w:r>
      <w:r w:rsidR="00F87103" w:rsidRPr="00890C63">
        <w:rPr>
          <w:b/>
          <w:bCs/>
          <w:sz w:val="20"/>
          <w:szCs w:val="20"/>
        </w:rPr>
        <w:t>]</w:t>
      </w:r>
      <w:r w:rsidR="00F87103">
        <w:rPr>
          <w:sz w:val="20"/>
          <w:szCs w:val="20"/>
        </w:rPr>
        <w:t xml:space="preserve"> </w:t>
      </w:r>
      <w:r w:rsidR="00993003" w:rsidRPr="00D83B74">
        <w:rPr>
          <w:sz w:val="20"/>
          <w:szCs w:val="20"/>
        </w:rPr>
        <w:t>Dispatchable</w:t>
      </w:r>
      <w:r w:rsidR="00993003">
        <w:rPr>
          <w:sz w:val="20"/>
          <w:szCs w:val="20"/>
        </w:rPr>
        <w:t xml:space="preserve"> </w:t>
      </w:r>
      <w:r w:rsidRPr="00D83B74">
        <w:rPr>
          <w:sz w:val="20"/>
          <w:szCs w:val="20"/>
        </w:rPr>
        <w:t>under Normal Operating Conditions</w:t>
      </w:r>
      <w:r w:rsidR="00993003">
        <w:rPr>
          <w:b/>
          <w:bCs/>
          <w:sz w:val="20"/>
          <w:szCs w:val="20"/>
        </w:rPr>
        <w:t>.</w:t>
      </w:r>
      <w:r w:rsidRPr="00D83B74">
        <w:rPr>
          <w:b/>
          <w:bCs/>
          <w:i/>
          <w:iCs/>
          <w:sz w:val="20"/>
          <w:szCs w:val="20"/>
        </w:rPr>
        <w:t xml:space="preserve"> </w:t>
      </w:r>
      <w:bookmarkStart w:id="39" w:name="_Hlk129309923"/>
    </w:p>
    <w:p w14:paraId="0D9638B9" w14:textId="66044E89" w:rsidR="00993003" w:rsidRPr="00332DD4" w:rsidRDefault="008C5CF1" w:rsidP="00332DD4">
      <w:pPr>
        <w:pStyle w:val="Default"/>
        <w:numPr>
          <w:ilvl w:val="1"/>
          <w:numId w:val="1"/>
        </w:numPr>
        <w:spacing w:line="360" w:lineRule="auto"/>
        <w:ind w:left="851" w:hanging="851"/>
        <w:jc w:val="both"/>
        <w:rPr>
          <w:b/>
          <w:bCs/>
          <w:sz w:val="20"/>
          <w:szCs w:val="20"/>
        </w:rPr>
      </w:pPr>
      <w:r w:rsidRPr="00993003">
        <w:rPr>
          <w:sz w:val="20"/>
          <w:szCs w:val="20"/>
        </w:rPr>
        <w:t xml:space="preserve">The Customer shall provide the Municipality or its delegated </w:t>
      </w:r>
      <w:r w:rsidR="005C1109" w:rsidRPr="00993003">
        <w:rPr>
          <w:sz w:val="20"/>
          <w:szCs w:val="20"/>
        </w:rPr>
        <w:t>alternative</w:t>
      </w:r>
      <w:r w:rsidRPr="00993003">
        <w:rPr>
          <w:sz w:val="20"/>
          <w:szCs w:val="20"/>
        </w:rPr>
        <w:t xml:space="preserve"> with all </w:t>
      </w:r>
      <w:r w:rsidR="00876EFA">
        <w:rPr>
          <w:sz w:val="20"/>
          <w:szCs w:val="20"/>
        </w:rPr>
        <w:t xml:space="preserve">required </w:t>
      </w:r>
      <w:r w:rsidRPr="00993003">
        <w:rPr>
          <w:sz w:val="20"/>
          <w:szCs w:val="20"/>
        </w:rPr>
        <w:t>information</w:t>
      </w:r>
      <w:r w:rsidR="004037A7">
        <w:rPr>
          <w:sz w:val="20"/>
          <w:szCs w:val="20"/>
        </w:rPr>
        <w:t xml:space="preserve"> </w:t>
      </w:r>
      <w:r w:rsidR="004037A7" w:rsidRPr="00993003">
        <w:rPr>
          <w:sz w:val="20"/>
          <w:szCs w:val="20"/>
        </w:rPr>
        <w:t>in respect of each Unit</w:t>
      </w:r>
      <w:r w:rsidR="004037A7">
        <w:rPr>
          <w:sz w:val="20"/>
          <w:szCs w:val="20"/>
        </w:rPr>
        <w:t xml:space="preserve"> to enable the Municipality to </w:t>
      </w:r>
      <w:r w:rsidRPr="00993003">
        <w:rPr>
          <w:sz w:val="20"/>
          <w:szCs w:val="20"/>
        </w:rPr>
        <w:t>balanc</w:t>
      </w:r>
      <w:r w:rsidR="004037A7">
        <w:rPr>
          <w:sz w:val="20"/>
          <w:szCs w:val="20"/>
        </w:rPr>
        <w:t xml:space="preserve">e demand and supply and ensure the </w:t>
      </w:r>
      <w:r w:rsidRPr="00993003">
        <w:rPr>
          <w:sz w:val="20"/>
          <w:szCs w:val="20"/>
        </w:rPr>
        <w:t>reliability of the Distribution System</w:t>
      </w:r>
      <w:r w:rsidR="000B0BBA">
        <w:rPr>
          <w:sz w:val="20"/>
          <w:szCs w:val="20"/>
        </w:rPr>
        <w:t>.</w:t>
      </w:r>
    </w:p>
    <w:p w14:paraId="165CFBF0" w14:textId="141555DB" w:rsidR="00993003" w:rsidRDefault="00332DD4" w:rsidP="00993003">
      <w:pPr>
        <w:pStyle w:val="Default"/>
        <w:numPr>
          <w:ilvl w:val="1"/>
          <w:numId w:val="1"/>
        </w:numPr>
        <w:spacing w:line="360" w:lineRule="auto"/>
        <w:ind w:left="851" w:hanging="851"/>
        <w:jc w:val="both"/>
        <w:rPr>
          <w:b/>
          <w:bCs/>
          <w:sz w:val="20"/>
          <w:szCs w:val="20"/>
        </w:rPr>
      </w:pPr>
      <w:r>
        <w:rPr>
          <w:sz w:val="20"/>
          <w:szCs w:val="20"/>
        </w:rPr>
        <w:t>The Municipality may stipulate the</w:t>
      </w:r>
      <w:r w:rsidR="00DD7758">
        <w:rPr>
          <w:sz w:val="20"/>
          <w:szCs w:val="20"/>
        </w:rPr>
        <w:t xml:space="preserve"> required information and</w:t>
      </w:r>
      <w:r>
        <w:rPr>
          <w:sz w:val="20"/>
          <w:szCs w:val="20"/>
        </w:rPr>
        <w:t xml:space="preserve"> </w:t>
      </w:r>
      <w:r w:rsidR="00503503">
        <w:rPr>
          <w:sz w:val="20"/>
          <w:szCs w:val="20"/>
        </w:rPr>
        <w:t xml:space="preserve">format </w:t>
      </w:r>
      <w:r w:rsidR="00DD7758">
        <w:rPr>
          <w:sz w:val="20"/>
          <w:szCs w:val="20"/>
        </w:rPr>
        <w:t xml:space="preserve">that </w:t>
      </w:r>
      <w:r w:rsidR="00303791">
        <w:rPr>
          <w:sz w:val="20"/>
          <w:szCs w:val="20"/>
        </w:rPr>
        <w:t xml:space="preserve">it </w:t>
      </w:r>
      <w:r w:rsidR="00503503">
        <w:rPr>
          <w:sz w:val="20"/>
          <w:szCs w:val="20"/>
        </w:rPr>
        <w:t>must be provide</w:t>
      </w:r>
      <w:r w:rsidR="000B0BBA">
        <w:rPr>
          <w:sz w:val="20"/>
          <w:szCs w:val="20"/>
        </w:rPr>
        <w:t>d</w:t>
      </w:r>
      <w:r w:rsidR="00303791">
        <w:rPr>
          <w:sz w:val="20"/>
          <w:szCs w:val="20"/>
        </w:rPr>
        <w:t xml:space="preserve"> in</w:t>
      </w:r>
      <w:r w:rsidR="000B0BBA" w:rsidRPr="00332DD4">
        <w:rPr>
          <w:sz w:val="20"/>
          <w:szCs w:val="20"/>
        </w:rPr>
        <w:t>.</w:t>
      </w:r>
    </w:p>
    <w:p w14:paraId="33684D37" w14:textId="5A056C12" w:rsidR="00E309E9" w:rsidRDefault="00E309E9" w:rsidP="00A75E32">
      <w:pPr>
        <w:pStyle w:val="Default"/>
        <w:numPr>
          <w:ilvl w:val="1"/>
          <w:numId w:val="1"/>
        </w:numPr>
        <w:spacing w:line="360" w:lineRule="auto"/>
        <w:ind w:left="851" w:hanging="851"/>
        <w:jc w:val="both"/>
        <w:rPr>
          <w:sz w:val="20"/>
          <w:szCs w:val="20"/>
        </w:rPr>
      </w:pPr>
      <w:r w:rsidRPr="00AA0E66">
        <w:rPr>
          <w:sz w:val="20"/>
          <w:szCs w:val="20"/>
        </w:rPr>
        <w:t xml:space="preserve">The Customer shall use reasonable </w:t>
      </w:r>
      <w:r w:rsidR="00587547" w:rsidRPr="00AA0E66">
        <w:rPr>
          <w:sz w:val="20"/>
          <w:szCs w:val="20"/>
        </w:rPr>
        <w:t xml:space="preserve">commercial </w:t>
      </w:r>
      <w:r w:rsidRPr="00AA0E66">
        <w:rPr>
          <w:sz w:val="20"/>
          <w:szCs w:val="20"/>
        </w:rPr>
        <w:t>endeavours to ensure th</w:t>
      </w:r>
      <w:r w:rsidR="00DD7758" w:rsidRPr="00AA0E66">
        <w:rPr>
          <w:sz w:val="20"/>
          <w:szCs w:val="20"/>
        </w:rPr>
        <w:t xml:space="preserve">e </w:t>
      </w:r>
      <w:r w:rsidRPr="00AA0E66">
        <w:rPr>
          <w:sz w:val="20"/>
          <w:szCs w:val="20"/>
        </w:rPr>
        <w:t>information provided is completely accurate</w:t>
      </w:r>
      <w:r w:rsidR="00E02A02" w:rsidRPr="00AA0E66">
        <w:rPr>
          <w:sz w:val="20"/>
          <w:szCs w:val="20"/>
        </w:rPr>
        <w:t xml:space="preserve"> and i</w:t>
      </w:r>
      <w:r w:rsidRPr="00AA0E66">
        <w:rPr>
          <w:sz w:val="20"/>
          <w:szCs w:val="20"/>
        </w:rPr>
        <w:t>f the Customer becomes aware of any act, event, condition or circumstance which may render any such information incorrect</w:t>
      </w:r>
      <w:r w:rsidR="00E02A02" w:rsidRPr="00AA0E66">
        <w:rPr>
          <w:sz w:val="20"/>
          <w:szCs w:val="20"/>
        </w:rPr>
        <w:t>,</w:t>
      </w:r>
      <w:r w:rsidRPr="00AA0E66">
        <w:rPr>
          <w:sz w:val="20"/>
          <w:szCs w:val="20"/>
        </w:rPr>
        <w:t xml:space="preserve"> misleading</w:t>
      </w:r>
      <w:r w:rsidR="00E02A02" w:rsidRPr="00AA0E66">
        <w:rPr>
          <w:sz w:val="20"/>
          <w:szCs w:val="20"/>
        </w:rPr>
        <w:t xml:space="preserve"> or inaccurate,</w:t>
      </w:r>
      <w:r w:rsidRPr="00AA0E66">
        <w:rPr>
          <w:sz w:val="20"/>
          <w:szCs w:val="20"/>
        </w:rPr>
        <w:t xml:space="preserve"> shall notify the Municipality as soon as it becomes aware of </w:t>
      </w:r>
      <w:r w:rsidR="00AA0E66" w:rsidRPr="00AA0E66">
        <w:rPr>
          <w:sz w:val="20"/>
          <w:szCs w:val="20"/>
        </w:rPr>
        <w:t xml:space="preserve">such. </w:t>
      </w:r>
      <w:bookmarkEnd w:id="39"/>
    </w:p>
    <w:p w14:paraId="5499722B" w14:textId="77777777" w:rsidR="00AA0E66" w:rsidRPr="00AA0E66" w:rsidRDefault="00AA0E66" w:rsidP="00AA0E66">
      <w:pPr>
        <w:pStyle w:val="Default"/>
        <w:spacing w:line="360" w:lineRule="auto"/>
        <w:ind w:left="851"/>
        <w:jc w:val="both"/>
        <w:rPr>
          <w:sz w:val="20"/>
          <w:szCs w:val="20"/>
        </w:rPr>
      </w:pPr>
    </w:p>
    <w:p w14:paraId="51C215D8" w14:textId="738B8428" w:rsidR="00F41161" w:rsidRPr="00A75E32" w:rsidRDefault="00F41161" w:rsidP="006D18D9">
      <w:pPr>
        <w:pStyle w:val="Heading1"/>
        <w:keepNext/>
        <w:numPr>
          <w:ilvl w:val="0"/>
          <w:numId w:val="1"/>
        </w:numPr>
        <w:spacing w:after="0"/>
        <w:ind w:left="851" w:hanging="851"/>
        <w:rPr>
          <w:sz w:val="20"/>
          <w:szCs w:val="20"/>
        </w:rPr>
      </w:pPr>
      <w:bookmarkStart w:id="40" w:name="_Toc130223996"/>
      <w:r w:rsidRPr="00A75E32">
        <w:rPr>
          <w:sz w:val="20"/>
          <w:szCs w:val="20"/>
        </w:rPr>
        <w:lastRenderedPageBreak/>
        <w:t>METERING OF ELECTRICITY</w:t>
      </w:r>
      <w:bookmarkEnd w:id="40"/>
    </w:p>
    <w:p w14:paraId="0DD76C49" w14:textId="2C901664" w:rsidR="00F41161" w:rsidRPr="00A75E32" w:rsidRDefault="00F41161" w:rsidP="00E54B76">
      <w:pPr>
        <w:pStyle w:val="Default"/>
        <w:keepNext/>
        <w:spacing w:line="360" w:lineRule="auto"/>
        <w:jc w:val="both"/>
        <w:rPr>
          <w:sz w:val="20"/>
          <w:szCs w:val="20"/>
        </w:rPr>
      </w:pPr>
    </w:p>
    <w:p w14:paraId="1845592E" w14:textId="77777777" w:rsidR="00A774FF" w:rsidRPr="00C20244" w:rsidRDefault="00A774FF" w:rsidP="00E54B76">
      <w:pPr>
        <w:pStyle w:val="ListParagraph"/>
        <w:keepNext/>
        <w:numPr>
          <w:ilvl w:val="1"/>
          <w:numId w:val="1"/>
        </w:numPr>
        <w:spacing w:after="0" w:line="360" w:lineRule="auto"/>
        <w:ind w:left="851" w:hanging="851"/>
        <w:contextualSpacing w:val="0"/>
        <w:rPr>
          <w:rFonts w:cs="Arial"/>
          <w:sz w:val="20"/>
          <w:szCs w:val="20"/>
        </w:rPr>
      </w:pPr>
      <w:r w:rsidRPr="00F84253">
        <w:rPr>
          <w:rFonts w:cs="Arial"/>
          <w:sz w:val="20"/>
          <w:szCs w:val="20"/>
        </w:rPr>
        <w:t xml:space="preserve">The Municipal Meter shall be the primary meter utilised for the purposes of measuring the imported and exported active and reactive Electrical Energy from and into the </w:t>
      </w:r>
      <w:r>
        <w:rPr>
          <w:rFonts w:cs="Arial"/>
          <w:sz w:val="20"/>
          <w:szCs w:val="20"/>
        </w:rPr>
        <w:t xml:space="preserve">Distribution System </w:t>
      </w:r>
      <w:r w:rsidRPr="00F84253">
        <w:rPr>
          <w:rFonts w:cs="Arial"/>
          <w:sz w:val="20"/>
          <w:szCs w:val="20"/>
        </w:rPr>
        <w:t>at the Generation POC for the purposes of calculating of any Charges payable under this Agreement.</w:t>
      </w:r>
    </w:p>
    <w:p w14:paraId="377B0158" w14:textId="20CB2477" w:rsidR="00A774FF" w:rsidRPr="003132AD" w:rsidRDefault="00A774FF" w:rsidP="00A774FF">
      <w:pPr>
        <w:pStyle w:val="ListParagraph"/>
        <w:numPr>
          <w:ilvl w:val="1"/>
          <w:numId w:val="1"/>
        </w:numPr>
        <w:spacing w:after="0" w:line="360" w:lineRule="auto"/>
        <w:ind w:left="851" w:hanging="851"/>
        <w:contextualSpacing w:val="0"/>
        <w:rPr>
          <w:rFonts w:cs="Arial"/>
          <w:sz w:val="20"/>
          <w:szCs w:val="20"/>
        </w:rPr>
      </w:pPr>
      <w:bookmarkStart w:id="41" w:name="_Ref129949490"/>
      <w:r w:rsidRPr="00F84253">
        <w:rPr>
          <w:rFonts w:cs="Arial"/>
          <w:sz w:val="20"/>
          <w:szCs w:val="20"/>
        </w:rPr>
        <w:t xml:space="preserve">The Customer shall at </w:t>
      </w:r>
      <w:r w:rsidR="00572481">
        <w:rPr>
          <w:rFonts w:cs="Arial"/>
          <w:sz w:val="20"/>
          <w:szCs w:val="20"/>
        </w:rPr>
        <w:t xml:space="preserve">the Municipality’s </w:t>
      </w:r>
      <w:r w:rsidRPr="00F84253">
        <w:rPr>
          <w:rFonts w:cs="Arial"/>
          <w:sz w:val="20"/>
          <w:szCs w:val="20"/>
        </w:rPr>
        <w:t xml:space="preserve">cost, </w:t>
      </w:r>
      <w:r w:rsidR="00D37043">
        <w:rPr>
          <w:rFonts w:cs="Arial"/>
          <w:sz w:val="20"/>
          <w:szCs w:val="20"/>
        </w:rPr>
        <w:t>C</w:t>
      </w:r>
      <w:r w:rsidRPr="00F84253">
        <w:rPr>
          <w:rFonts w:cs="Arial"/>
          <w:sz w:val="20"/>
          <w:szCs w:val="20"/>
        </w:rPr>
        <w:t>ommission, install, operate and maintain the Municipal Meter</w:t>
      </w:r>
      <w:r>
        <w:rPr>
          <w:rFonts w:cs="Arial"/>
          <w:sz w:val="20"/>
          <w:szCs w:val="20"/>
        </w:rPr>
        <w:t>ing Equipment</w:t>
      </w:r>
      <w:r w:rsidRPr="00F84253">
        <w:rPr>
          <w:rFonts w:cs="Arial"/>
          <w:sz w:val="20"/>
          <w:szCs w:val="20"/>
        </w:rPr>
        <w:t>, which Municipal Meter</w:t>
      </w:r>
      <w:r>
        <w:rPr>
          <w:rFonts w:cs="Arial"/>
          <w:sz w:val="20"/>
          <w:szCs w:val="20"/>
        </w:rPr>
        <w:t>ing Equipment</w:t>
      </w:r>
      <w:r w:rsidRPr="00F84253">
        <w:rPr>
          <w:rFonts w:cs="Arial"/>
          <w:sz w:val="20"/>
          <w:szCs w:val="20"/>
        </w:rPr>
        <w:t xml:space="preserve"> must comply with the requirements stipulated by the Municipality and the Electricity Metering Standards.</w:t>
      </w:r>
      <w:r>
        <w:rPr>
          <w:rFonts w:cs="Arial"/>
          <w:sz w:val="20"/>
          <w:szCs w:val="20"/>
        </w:rPr>
        <w:t xml:space="preserve"> </w:t>
      </w:r>
      <w:r w:rsidRPr="002C7EDA">
        <w:rPr>
          <w:rFonts w:cs="Arial"/>
          <w:b/>
          <w:bCs/>
          <w:sz w:val="20"/>
          <w:szCs w:val="20"/>
        </w:rPr>
        <w:t>[</w:t>
      </w:r>
      <w:r w:rsidRPr="006D18D9">
        <w:rPr>
          <w:rFonts w:cs="Arial"/>
          <w:b/>
          <w:sz w:val="20"/>
          <w:szCs w:val="20"/>
          <w:highlight w:val="yellow"/>
        </w:rPr>
        <w:t>Alternative option: The Municipality shall</w:t>
      </w:r>
      <w:r w:rsidR="00773D19">
        <w:rPr>
          <w:rFonts w:cs="Arial"/>
          <w:b/>
          <w:sz w:val="20"/>
          <w:szCs w:val="20"/>
          <w:highlight w:val="yellow"/>
        </w:rPr>
        <w:t xml:space="preserve"> at its cost</w:t>
      </w:r>
      <w:r w:rsidRPr="006D18D9">
        <w:rPr>
          <w:rFonts w:cs="Arial"/>
          <w:b/>
          <w:sz w:val="20"/>
          <w:szCs w:val="20"/>
          <w:highlight w:val="yellow"/>
        </w:rPr>
        <w:t xml:space="preserve"> </w:t>
      </w:r>
      <w:r w:rsidR="001A7E57" w:rsidRPr="006D18D9">
        <w:rPr>
          <w:rFonts w:cs="Arial"/>
          <w:b/>
          <w:sz w:val="20"/>
          <w:szCs w:val="20"/>
          <w:highlight w:val="yellow"/>
        </w:rPr>
        <w:t>C</w:t>
      </w:r>
      <w:r w:rsidRPr="006D18D9">
        <w:rPr>
          <w:rFonts w:cs="Arial"/>
          <w:b/>
          <w:sz w:val="20"/>
          <w:szCs w:val="20"/>
          <w:highlight w:val="yellow"/>
        </w:rPr>
        <w:t xml:space="preserve">ommission, install, operate and maintain the Municipal </w:t>
      </w:r>
      <w:r w:rsidRPr="006D18D9">
        <w:rPr>
          <w:rFonts w:cs="Arial"/>
          <w:b/>
          <w:bCs/>
          <w:sz w:val="20"/>
          <w:szCs w:val="20"/>
          <w:highlight w:val="yellow"/>
        </w:rPr>
        <w:t>Metering Equipment</w:t>
      </w:r>
      <w:r w:rsidRPr="006D18D9">
        <w:rPr>
          <w:rFonts w:cs="Arial"/>
          <w:b/>
          <w:sz w:val="20"/>
          <w:szCs w:val="20"/>
          <w:highlight w:val="yellow"/>
        </w:rPr>
        <w:t xml:space="preserve">, which Municipal </w:t>
      </w:r>
      <w:r w:rsidRPr="006D18D9">
        <w:rPr>
          <w:rFonts w:cs="Arial"/>
          <w:b/>
          <w:bCs/>
          <w:sz w:val="20"/>
          <w:szCs w:val="20"/>
          <w:highlight w:val="yellow"/>
        </w:rPr>
        <w:t>Metering Equipment</w:t>
      </w:r>
      <w:r w:rsidRPr="006D18D9">
        <w:rPr>
          <w:rFonts w:cs="Arial"/>
          <w:b/>
          <w:sz w:val="20"/>
          <w:szCs w:val="20"/>
          <w:highlight w:val="yellow"/>
        </w:rPr>
        <w:t xml:space="preserve"> shall comply with the requirements stipulated by the Municipality and the Electricity Metering Standards.</w:t>
      </w:r>
      <w:r w:rsidRPr="002C7EDA">
        <w:rPr>
          <w:rFonts w:cs="Arial"/>
          <w:b/>
          <w:sz w:val="20"/>
          <w:szCs w:val="20"/>
        </w:rPr>
        <w:t>]</w:t>
      </w:r>
      <w:bookmarkEnd w:id="41"/>
    </w:p>
    <w:p w14:paraId="04EF5953" w14:textId="77777777" w:rsidR="00A774FF" w:rsidRPr="003132AD" w:rsidRDefault="00A774FF" w:rsidP="009F6254">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The Municipality shall be the owner of the Municipal Meter</w:t>
      </w:r>
      <w:r>
        <w:rPr>
          <w:rFonts w:cs="Arial"/>
          <w:sz w:val="20"/>
          <w:szCs w:val="20"/>
        </w:rPr>
        <w:t>ing Equipment</w:t>
      </w:r>
      <w:r w:rsidRPr="00F84253">
        <w:rPr>
          <w:rFonts w:cs="Arial"/>
          <w:sz w:val="20"/>
          <w:szCs w:val="20"/>
        </w:rPr>
        <w:t>.</w:t>
      </w:r>
    </w:p>
    <w:p w14:paraId="7A6FF824" w14:textId="2938738A" w:rsidR="00A774FF" w:rsidRPr="00CD1F24" w:rsidRDefault="00A774FF" w:rsidP="00CD1F24">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 xml:space="preserve">The </w:t>
      </w:r>
      <w:r w:rsidR="006C5178">
        <w:rPr>
          <w:rFonts w:cs="Arial"/>
          <w:sz w:val="20"/>
          <w:szCs w:val="20"/>
        </w:rPr>
        <w:t>Municipality</w:t>
      </w:r>
      <w:r w:rsidR="006C5178" w:rsidRPr="00F84253">
        <w:rPr>
          <w:rFonts w:cs="Arial"/>
          <w:sz w:val="20"/>
          <w:szCs w:val="20"/>
        </w:rPr>
        <w:t xml:space="preserve"> </w:t>
      </w:r>
      <w:r w:rsidRPr="00F84253">
        <w:rPr>
          <w:rFonts w:cs="Arial"/>
          <w:sz w:val="20"/>
          <w:szCs w:val="20"/>
        </w:rPr>
        <w:t>shall at its cost, audit and test the Municipal Meter</w:t>
      </w:r>
      <w:r>
        <w:rPr>
          <w:rFonts w:cs="Arial"/>
          <w:sz w:val="20"/>
          <w:szCs w:val="20"/>
        </w:rPr>
        <w:t>ing Equipment</w:t>
      </w:r>
      <w:r w:rsidRPr="00F84253">
        <w:rPr>
          <w:rFonts w:cs="Arial"/>
          <w:sz w:val="20"/>
          <w:szCs w:val="20"/>
        </w:rPr>
        <w:t xml:space="preserve"> at least every five (5) years, or such shorter period as the Municipality may </w:t>
      </w:r>
      <w:r w:rsidR="006C5178">
        <w:rPr>
          <w:rFonts w:cs="Arial"/>
          <w:sz w:val="20"/>
          <w:szCs w:val="20"/>
        </w:rPr>
        <w:t xml:space="preserve">deem necessary and give the Customer written notification </w:t>
      </w:r>
      <w:r w:rsidR="000E615F">
        <w:rPr>
          <w:rFonts w:cs="Arial"/>
          <w:sz w:val="20"/>
          <w:szCs w:val="20"/>
        </w:rPr>
        <w:t xml:space="preserve">of such auditing and testing requirements. </w:t>
      </w:r>
      <w:r w:rsidRPr="00F84253">
        <w:rPr>
          <w:rFonts w:cs="Arial"/>
          <w:b/>
          <w:sz w:val="20"/>
          <w:szCs w:val="20"/>
        </w:rPr>
        <w:t xml:space="preserve"> </w:t>
      </w:r>
    </w:p>
    <w:p w14:paraId="248988F0" w14:textId="4D21D726" w:rsidR="0025281F" w:rsidRPr="00CD1F24" w:rsidRDefault="00A774FF" w:rsidP="00CD1F24">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The Customer may install a Generator Check Meter at its own cost and which must comply with the Electricity Metering Standards and any additional technical specifications specified by the Municipality. The Customer shall be responsible for the operation and maintenance of the Generator Check Meters during this Agreement.</w:t>
      </w:r>
    </w:p>
    <w:p w14:paraId="4B571463" w14:textId="77777777" w:rsidR="0025281F" w:rsidRPr="00022135" w:rsidRDefault="0025281F" w:rsidP="0025281F">
      <w:pPr>
        <w:pStyle w:val="ListParagraph"/>
        <w:numPr>
          <w:ilvl w:val="1"/>
          <w:numId w:val="1"/>
        </w:numPr>
        <w:spacing w:after="0" w:line="360" w:lineRule="auto"/>
        <w:ind w:left="851" w:hanging="851"/>
        <w:contextualSpacing w:val="0"/>
        <w:rPr>
          <w:rFonts w:cs="Arial"/>
          <w:sz w:val="20"/>
          <w:szCs w:val="20"/>
        </w:rPr>
      </w:pPr>
      <w:bookmarkStart w:id="42" w:name="_Ref129343066"/>
      <w:r w:rsidRPr="00F84253">
        <w:rPr>
          <w:rFonts w:cs="Arial"/>
          <w:sz w:val="20"/>
          <w:szCs w:val="20"/>
        </w:rPr>
        <w:t>In addition to any testing which the Municipality elects to undertake on the Municipal Meter</w:t>
      </w:r>
      <w:r>
        <w:rPr>
          <w:rFonts w:cs="Arial"/>
          <w:sz w:val="20"/>
          <w:szCs w:val="20"/>
        </w:rPr>
        <w:t>ing Equipment</w:t>
      </w:r>
      <w:r w:rsidRPr="00F84253">
        <w:rPr>
          <w:rFonts w:cs="Arial"/>
          <w:sz w:val="20"/>
          <w:szCs w:val="20"/>
        </w:rPr>
        <w:t>, subject to the provisions of the Electricity Metering Standards and applicable laws, the Customer may</w:t>
      </w:r>
      <w:r>
        <w:rPr>
          <w:rFonts w:cs="Arial"/>
          <w:sz w:val="20"/>
          <w:szCs w:val="20"/>
        </w:rPr>
        <w:t xml:space="preserve"> in writing</w:t>
      </w:r>
      <w:r w:rsidRPr="00F84253">
        <w:rPr>
          <w:rFonts w:cs="Arial"/>
          <w:sz w:val="20"/>
          <w:szCs w:val="20"/>
        </w:rPr>
        <w:t xml:space="preserve"> request</w:t>
      </w:r>
      <w:r>
        <w:rPr>
          <w:rFonts w:cs="Arial"/>
          <w:sz w:val="20"/>
          <w:szCs w:val="20"/>
        </w:rPr>
        <w:t xml:space="preserve"> </w:t>
      </w:r>
      <w:r w:rsidRPr="00F84253">
        <w:rPr>
          <w:rFonts w:cs="Arial"/>
          <w:sz w:val="20"/>
          <w:szCs w:val="20"/>
        </w:rPr>
        <w:t>a test of the Municipal Meter</w:t>
      </w:r>
      <w:r>
        <w:rPr>
          <w:rFonts w:cs="Arial"/>
          <w:sz w:val="20"/>
          <w:szCs w:val="20"/>
        </w:rPr>
        <w:t>ing Equipment</w:t>
      </w:r>
      <w:r w:rsidRPr="00F84253">
        <w:rPr>
          <w:rFonts w:cs="Arial"/>
          <w:sz w:val="20"/>
          <w:szCs w:val="20"/>
        </w:rPr>
        <w:t xml:space="preserve"> by written notice to the Municipality. In such event, the Municipal Meter</w:t>
      </w:r>
      <w:r>
        <w:rPr>
          <w:rFonts w:cs="Arial"/>
          <w:sz w:val="20"/>
          <w:szCs w:val="20"/>
        </w:rPr>
        <w:t>ing Equipment</w:t>
      </w:r>
      <w:r w:rsidRPr="00F84253">
        <w:rPr>
          <w:rFonts w:cs="Arial"/>
          <w:sz w:val="20"/>
          <w:szCs w:val="20"/>
        </w:rPr>
        <w:t xml:space="preserve"> shall be tested by a certified meter tester within </w:t>
      </w:r>
      <w:r w:rsidRPr="00746B60">
        <w:rPr>
          <w:rFonts w:cs="Arial"/>
          <w:b/>
          <w:bCs/>
          <w:sz w:val="20"/>
          <w:szCs w:val="20"/>
        </w:rPr>
        <w:t>[</w:t>
      </w:r>
      <w:r w:rsidRPr="00692BD3">
        <w:rPr>
          <w:rFonts w:cs="Arial"/>
          <w:b/>
          <w:bCs/>
          <w:sz w:val="20"/>
          <w:szCs w:val="20"/>
          <w:highlight w:val="yellow"/>
        </w:rPr>
        <w:t>INSERT NUMBER OF DAYS IN NUMERALS AND WORDS AND SPECIFY WHETHER BUSINESS OR CALENDAR DAYS</w:t>
      </w:r>
      <w:r w:rsidRPr="00746B60">
        <w:rPr>
          <w:rFonts w:cs="Arial"/>
          <w:b/>
          <w:bCs/>
          <w:sz w:val="20"/>
          <w:szCs w:val="20"/>
        </w:rPr>
        <w:t>]</w:t>
      </w:r>
      <w:r w:rsidRPr="00F84253">
        <w:rPr>
          <w:rFonts w:cs="Arial"/>
          <w:sz w:val="20"/>
          <w:szCs w:val="20"/>
        </w:rPr>
        <w:t xml:space="preserve"> of receipt of </w:t>
      </w:r>
      <w:r>
        <w:rPr>
          <w:rFonts w:cs="Arial"/>
          <w:sz w:val="20"/>
          <w:szCs w:val="20"/>
        </w:rPr>
        <w:t xml:space="preserve">the </w:t>
      </w:r>
      <w:r w:rsidRPr="00B8759C">
        <w:rPr>
          <w:rFonts w:cs="Arial"/>
          <w:sz w:val="20"/>
          <w:szCs w:val="20"/>
        </w:rPr>
        <w:t>written request.</w:t>
      </w:r>
      <w:bookmarkEnd w:id="42"/>
    </w:p>
    <w:p w14:paraId="66B5F274" w14:textId="6E2392AD" w:rsidR="0025281F" w:rsidRPr="00022135" w:rsidRDefault="0025281F" w:rsidP="0025281F">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If the Municipal Meter</w:t>
      </w:r>
      <w:r>
        <w:rPr>
          <w:rFonts w:cs="Arial"/>
          <w:sz w:val="20"/>
          <w:szCs w:val="20"/>
        </w:rPr>
        <w:t>ing Equipment</w:t>
      </w:r>
      <w:r w:rsidRPr="00F84253">
        <w:rPr>
          <w:rFonts w:cs="Arial"/>
          <w:sz w:val="20"/>
          <w:szCs w:val="20"/>
        </w:rPr>
        <w:t xml:space="preserve"> is tested in terms of clause </w:t>
      </w:r>
      <w:r w:rsidRPr="00F84253">
        <w:rPr>
          <w:rFonts w:cs="Arial"/>
          <w:sz w:val="20"/>
          <w:szCs w:val="20"/>
        </w:rPr>
        <w:fldChar w:fldCharType="begin"/>
      </w:r>
      <w:r w:rsidRPr="00F84253">
        <w:rPr>
          <w:rFonts w:cs="Arial"/>
          <w:sz w:val="20"/>
          <w:szCs w:val="20"/>
        </w:rPr>
        <w:instrText xml:space="preserve"> REF _Ref129343066 \r \h  \* MERGEFORMAT </w:instrText>
      </w:r>
      <w:r w:rsidRPr="00F84253">
        <w:rPr>
          <w:rFonts w:cs="Arial"/>
          <w:sz w:val="20"/>
          <w:szCs w:val="20"/>
        </w:rPr>
      </w:r>
      <w:r w:rsidRPr="00F84253">
        <w:rPr>
          <w:rFonts w:cs="Arial"/>
          <w:sz w:val="20"/>
          <w:szCs w:val="20"/>
        </w:rPr>
        <w:fldChar w:fldCharType="separate"/>
      </w:r>
      <w:r w:rsidR="008A35C0">
        <w:rPr>
          <w:rFonts w:cs="Arial"/>
          <w:sz w:val="20"/>
          <w:szCs w:val="20"/>
        </w:rPr>
        <w:t>15.6</w:t>
      </w:r>
      <w:r w:rsidRPr="00F84253">
        <w:rPr>
          <w:rFonts w:cs="Arial"/>
          <w:sz w:val="20"/>
          <w:szCs w:val="20"/>
        </w:rPr>
        <w:fldChar w:fldCharType="end"/>
      </w:r>
      <w:r w:rsidRPr="00F84253">
        <w:rPr>
          <w:rFonts w:cs="Arial"/>
          <w:sz w:val="20"/>
          <w:szCs w:val="20"/>
        </w:rPr>
        <w:t xml:space="preserve"> and is found to be operating outside the tolerance level required by the Electricity Metering Standards or otherwise is not properly functioning, then the Municipal Meter</w:t>
      </w:r>
      <w:r>
        <w:rPr>
          <w:rFonts w:cs="Arial"/>
          <w:sz w:val="20"/>
          <w:szCs w:val="20"/>
        </w:rPr>
        <w:t>ing Equipment</w:t>
      </w:r>
      <w:r w:rsidRPr="00F84253">
        <w:rPr>
          <w:rFonts w:cs="Arial"/>
          <w:sz w:val="20"/>
          <w:szCs w:val="20"/>
        </w:rPr>
        <w:t xml:space="preserve"> shall be recalibrated and/or repaired, as soon as practicable, by a certified repairer, and the Municipality shall be liable for the costs associated with the tests as well as the applicable repair charges.</w:t>
      </w:r>
    </w:p>
    <w:p w14:paraId="6D2339D5" w14:textId="6ED8CA2D" w:rsidR="0025281F" w:rsidRPr="00022135" w:rsidRDefault="0025281F" w:rsidP="0025281F">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If such test demonstrates that the Municipal Meter</w:t>
      </w:r>
      <w:r>
        <w:rPr>
          <w:rFonts w:cs="Arial"/>
          <w:sz w:val="20"/>
          <w:szCs w:val="20"/>
        </w:rPr>
        <w:t>ing Equipment</w:t>
      </w:r>
      <w:r w:rsidRPr="00F84253">
        <w:rPr>
          <w:rFonts w:cs="Arial"/>
          <w:sz w:val="20"/>
          <w:szCs w:val="20"/>
        </w:rPr>
        <w:t xml:space="preserve"> is accurate within the tolerance level required by the Electricity Metering Standards, the Customer shall be liable for the costs associated with the test.</w:t>
      </w:r>
    </w:p>
    <w:p w14:paraId="7B6E9D95" w14:textId="360E23E8" w:rsidR="0025281F" w:rsidRPr="00F84253" w:rsidRDefault="0025281F" w:rsidP="0025281F">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lastRenderedPageBreak/>
        <w:t xml:space="preserve">A Party shall not, and shall not attempt to, relocate or modify, or procure or permit the relocation or modification of any </w:t>
      </w:r>
      <w:r w:rsidR="005175E4">
        <w:rPr>
          <w:rFonts w:cs="Arial"/>
          <w:sz w:val="20"/>
          <w:szCs w:val="20"/>
        </w:rPr>
        <w:t>m</w:t>
      </w:r>
      <w:r w:rsidRPr="00F84253">
        <w:rPr>
          <w:rFonts w:cs="Arial"/>
          <w:sz w:val="20"/>
          <w:szCs w:val="20"/>
        </w:rPr>
        <w:t xml:space="preserve">eter without the prior written consent of the other Party and shall not interfere in any manner whatsoever with the proper functioning of any </w:t>
      </w:r>
      <w:r w:rsidR="005175E4">
        <w:rPr>
          <w:rFonts w:cs="Arial"/>
          <w:sz w:val="20"/>
          <w:szCs w:val="20"/>
        </w:rPr>
        <w:t>m</w:t>
      </w:r>
      <w:r w:rsidRPr="00F84253">
        <w:rPr>
          <w:rFonts w:cs="Arial"/>
          <w:sz w:val="20"/>
          <w:szCs w:val="20"/>
        </w:rPr>
        <w:t xml:space="preserve">eter and each Party shall ensure that its contractors do not interfere in any manner whatsoever with the proper functioning of any </w:t>
      </w:r>
      <w:r w:rsidR="005175E4">
        <w:rPr>
          <w:rFonts w:cs="Arial"/>
          <w:sz w:val="20"/>
          <w:szCs w:val="20"/>
        </w:rPr>
        <w:t>m</w:t>
      </w:r>
      <w:r w:rsidRPr="00F84253">
        <w:rPr>
          <w:rFonts w:cs="Arial"/>
          <w:sz w:val="20"/>
          <w:szCs w:val="20"/>
        </w:rPr>
        <w:t>eter.</w:t>
      </w:r>
    </w:p>
    <w:p w14:paraId="75CCCBD6" w14:textId="77777777" w:rsidR="00F41161" w:rsidRPr="00A75E32" w:rsidRDefault="00F41161" w:rsidP="00692BD3">
      <w:pPr>
        <w:pStyle w:val="Default"/>
        <w:spacing w:line="360" w:lineRule="auto"/>
        <w:ind w:left="851" w:hanging="851"/>
        <w:jc w:val="both"/>
        <w:rPr>
          <w:sz w:val="20"/>
          <w:szCs w:val="20"/>
        </w:rPr>
      </w:pPr>
    </w:p>
    <w:p w14:paraId="4DD65ADA" w14:textId="0107D529" w:rsidR="00E309E9" w:rsidRPr="00A75E32" w:rsidRDefault="00E309E9" w:rsidP="00692BD3">
      <w:pPr>
        <w:pStyle w:val="Heading1"/>
        <w:keepNext/>
        <w:numPr>
          <w:ilvl w:val="0"/>
          <w:numId w:val="1"/>
        </w:numPr>
        <w:spacing w:after="0"/>
        <w:ind w:left="851" w:hanging="851"/>
        <w:rPr>
          <w:sz w:val="20"/>
          <w:szCs w:val="20"/>
        </w:rPr>
      </w:pPr>
      <w:bookmarkStart w:id="43" w:name="_Toc130223997"/>
      <w:r w:rsidRPr="00A75E32">
        <w:rPr>
          <w:sz w:val="20"/>
          <w:szCs w:val="20"/>
        </w:rPr>
        <w:t>RIGHT TO CURTIAL OR INTERRUPT UNDER EMERGENCY CONDITIONS</w:t>
      </w:r>
      <w:bookmarkEnd w:id="43"/>
      <w:r w:rsidRPr="00A75E32">
        <w:rPr>
          <w:sz w:val="20"/>
          <w:szCs w:val="20"/>
        </w:rPr>
        <w:t xml:space="preserve"> </w:t>
      </w:r>
    </w:p>
    <w:p w14:paraId="69A73DF3" w14:textId="77777777" w:rsidR="001F448A" w:rsidRPr="00A75E32" w:rsidRDefault="001F448A" w:rsidP="00E54B76">
      <w:pPr>
        <w:pStyle w:val="Default"/>
        <w:keepNext/>
        <w:spacing w:line="360" w:lineRule="auto"/>
        <w:ind w:left="851"/>
        <w:jc w:val="both"/>
        <w:rPr>
          <w:sz w:val="20"/>
          <w:szCs w:val="20"/>
        </w:rPr>
      </w:pPr>
    </w:p>
    <w:p w14:paraId="0E986C84" w14:textId="276A5726" w:rsidR="00F65C96" w:rsidRDefault="002E7AA0" w:rsidP="00692BD3">
      <w:pPr>
        <w:pStyle w:val="Default"/>
        <w:keepNext/>
        <w:numPr>
          <w:ilvl w:val="1"/>
          <w:numId w:val="1"/>
        </w:numPr>
        <w:spacing w:line="360" w:lineRule="auto"/>
        <w:ind w:left="851" w:hanging="851"/>
        <w:jc w:val="both"/>
        <w:rPr>
          <w:sz w:val="20"/>
          <w:szCs w:val="20"/>
        </w:rPr>
      </w:pPr>
      <w:bookmarkStart w:id="44" w:name="_Ref135121071"/>
      <w:r w:rsidRPr="00DC132E">
        <w:rPr>
          <w:sz w:val="20"/>
          <w:szCs w:val="20"/>
        </w:rPr>
        <w:t>The Municipality shall have the right to request</w:t>
      </w:r>
      <w:r w:rsidR="00DC132E" w:rsidRPr="00DC132E">
        <w:rPr>
          <w:sz w:val="20"/>
          <w:szCs w:val="20"/>
        </w:rPr>
        <w:t xml:space="preserve"> or instruct the Customer to curtail</w:t>
      </w:r>
      <w:r w:rsidR="00BC42AC">
        <w:rPr>
          <w:sz w:val="20"/>
          <w:szCs w:val="20"/>
        </w:rPr>
        <w:t xml:space="preserve"> Electric</w:t>
      </w:r>
      <w:r w:rsidR="009228F7">
        <w:rPr>
          <w:sz w:val="20"/>
          <w:szCs w:val="20"/>
        </w:rPr>
        <w:t>al</w:t>
      </w:r>
      <w:r w:rsidR="00BC42AC">
        <w:rPr>
          <w:sz w:val="20"/>
          <w:szCs w:val="20"/>
        </w:rPr>
        <w:t xml:space="preserve"> Energy generation </w:t>
      </w:r>
      <w:r w:rsidR="00BC42AC" w:rsidRPr="002E7AA0">
        <w:rPr>
          <w:sz w:val="20"/>
          <w:szCs w:val="20"/>
        </w:rPr>
        <w:t>during abnormal system conditions or low load periods</w:t>
      </w:r>
      <w:r w:rsidR="00BC42AC">
        <w:rPr>
          <w:sz w:val="20"/>
          <w:szCs w:val="20"/>
        </w:rPr>
        <w:t xml:space="preserve"> and t</w:t>
      </w:r>
      <w:r w:rsidR="00082CAA" w:rsidRPr="002E7AA0">
        <w:rPr>
          <w:sz w:val="20"/>
          <w:szCs w:val="20"/>
        </w:rPr>
        <w:t>he Customer shall</w:t>
      </w:r>
      <w:r w:rsidR="00BC42AC">
        <w:rPr>
          <w:sz w:val="20"/>
          <w:szCs w:val="20"/>
        </w:rPr>
        <w:t xml:space="preserve"> on such request or instruction</w:t>
      </w:r>
      <w:r w:rsidR="00082CAA" w:rsidRPr="002E7AA0">
        <w:rPr>
          <w:sz w:val="20"/>
          <w:szCs w:val="20"/>
        </w:rPr>
        <w:t xml:space="preserve"> reduce peak generation.</w:t>
      </w:r>
      <w:bookmarkEnd w:id="44"/>
    </w:p>
    <w:p w14:paraId="0B314CE8" w14:textId="2E3231D0" w:rsidR="00FF285A" w:rsidRDefault="00510217" w:rsidP="00692BD3">
      <w:pPr>
        <w:pStyle w:val="Default"/>
        <w:numPr>
          <w:ilvl w:val="1"/>
          <w:numId w:val="1"/>
        </w:numPr>
        <w:spacing w:line="360" w:lineRule="auto"/>
        <w:ind w:left="851" w:hanging="851"/>
        <w:jc w:val="both"/>
        <w:rPr>
          <w:sz w:val="20"/>
          <w:szCs w:val="20"/>
        </w:rPr>
      </w:pPr>
      <w:r w:rsidRPr="00F65C96">
        <w:rPr>
          <w:sz w:val="20"/>
          <w:szCs w:val="20"/>
        </w:rPr>
        <w:t xml:space="preserve">Either Party shall have the right to disconnect the </w:t>
      </w:r>
      <w:r w:rsidR="00AF791F" w:rsidRPr="00F65C96">
        <w:rPr>
          <w:sz w:val="20"/>
          <w:szCs w:val="20"/>
        </w:rPr>
        <w:t>Generation Facility</w:t>
      </w:r>
      <w:r w:rsidRPr="00F65C96">
        <w:rPr>
          <w:sz w:val="20"/>
          <w:szCs w:val="20"/>
        </w:rPr>
        <w:t xml:space="preserve"> from the Distribution System under emergency conditions as described in the Code(s), if such action is deemed necessary by it</w:t>
      </w:r>
      <w:r w:rsidR="007C18D9">
        <w:rPr>
          <w:sz w:val="20"/>
          <w:szCs w:val="20"/>
        </w:rPr>
        <w:t xml:space="preserve">, </w:t>
      </w:r>
      <w:r w:rsidRPr="00F65C96">
        <w:rPr>
          <w:sz w:val="20"/>
          <w:szCs w:val="20"/>
        </w:rPr>
        <w:t>acting as a Reasonable and Prudent Operator</w:t>
      </w:r>
      <w:r w:rsidR="007C18D9">
        <w:rPr>
          <w:sz w:val="20"/>
          <w:szCs w:val="20"/>
        </w:rPr>
        <w:t>,</w:t>
      </w:r>
      <w:r w:rsidRPr="00F65C96">
        <w:rPr>
          <w:sz w:val="20"/>
          <w:szCs w:val="20"/>
        </w:rPr>
        <w:t xml:space="preserve"> for the protection of life or equipment or for maintaining the reliability and security of the Distribution System or the </w:t>
      </w:r>
      <w:r w:rsidR="00AF791F" w:rsidRPr="00F65C96">
        <w:rPr>
          <w:sz w:val="20"/>
          <w:szCs w:val="20"/>
        </w:rPr>
        <w:t>Generation Facility</w:t>
      </w:r>
      <w:r w:rsidRPr="00F65C96">
        <w:rPr>
          <w:sz w:val="20"/>
          <w:szCs w:val="20"/>
        </w:rPr>
        <w:t xml:space="preserve">. The Parties shall give reasonable advance notice of such action where possible. </w:t>
      </w:r>
    </w:p>
    <w:p w14:paraId="6B1C1735" w14:textId="77777777" w:rsidR="006B4AF4" w:rsidRDefault="00C04005" w:rsidP="00692BD3">
      <w:pPr>
        <w:pStyle w:val="Default"/>
        <w:numPr>
          <w:ilvl w:val="1"/>
          <w:numId w:val="1"/>
        </w:numPr>
        <w:spacing w:line="360" w:lineRule="auto"/>
        <w:ind w:left="851" w:hanging="851"/>
        <w:jc w:val="both"/>
        <w:rPr>
          <w:sz w:val="20"/>
          <w:szCs w:val="20"/>
        </w:rPr>
      </w:pPr>
      <w:bookmarkStart w:id="45" w:name="_Ref135121079"/>
      <w:r w:rsidRPr="00FF285A">
        <w:rPr>
          <w:sz w:val="20"/>
          <w:szCs w:val="20"/>
        </w:rPr>
        <w:t xml:space="preserve">The Municipality shall </w:t>
      </w:r>
      <w:r w:rsidR="00D33885" w:rsidRPr="00FF285A">
        <w:rPr>
          <w:sz w:val="20"/>
          <w:szCs w:val="20"/>
        </w:rPr>
        <w:t xml:space="preserve">as quickly as </w:t>
      </w:r>
      <w:r w:rsidR="007646B8">
        <w:rPr>
          <w:sz w:val="20"/>
          <w:szCs w:val="20"/>
        </w:rPr>
        <w:t xml:space="preserve">commercially </w:t>
      </w:r>
      <w:r w:rsidR="00D33885" w:rsidRPr="00FF285A">
        <w:rPr>
          <w:sz w:val="20"/>
          <w:szCs w:val="20"/>
        </w:rPr>
        <w:t xml:space="preserve">reasonably practicable </w:t>
      </w:r>
      <w:r w:rsidRPr="00FF285A">
        <w:rPr>
          <w:sz w:val="20"/>
          <w:szCs w:val="20"/>
        </w:rPr>
        <w:t xml:space="preserve">rectify the conditions leading to the emergency interruption and shall </w:t>
      </w:r>
      <w:r w:rsidR="007646B8" w:rsidRPr="00FF285A">
        <w:rPr>
          <w:sz w:val="20"/>
          <w:szCs w:val="20"/>
        </w:rPr>
        <w:t xml:space="preserve">as quickly as </w:t>
      </w:r>
      <w:r w:rsidR="007646B8">
        <w:rPr>
          <w:sz w:val="20"/>
          <w:szCs w:val="20"/>
        </w:rPr>
        <w:t xml:space="preserve">commercially </w:t>
      </w:r>
      <w:r w:rsidR="007646B8" w:rsidRPr="00FF285A">
        <w:rPr>
          <w:sz w:val="20"/>
          <w:szCs w:val="20"/>
        </w:rPr>
        <w:t>reasonably practicable</w:t>
      </w:r>
      <w:r w:rsidR="007646B8">
        <w:rPr>
          <w:sz w:val="20"/>
          <w:szCs w:val="20"/>
        </w:rPr>
        <w:t>,</w:t>
      </w:r>
      <w:r w:rsidR="007646B8" w:rsidRPr="00FF285A">
        <w:rPr>
          <w:sz w:val="20"/>
          <w:szCs w:val="20"/>
        </w:rPr>
        <w:t xml:space="preserve"> </w:t>
      </w:r>
      <w:r w:rsidRPr="00FF285A">
        <w:rPr>
          <w:sz w:val="20"/>
          <w:szCs w:val="20"/>
        </w:rPr>
        <w:t xml:space="preserve">notify the Customer </w:t>
      </w:r>
      <w:r w:rsidR="00D230E9">
        <w:rPr>
          <w:sz w:val="20"/>
          <w:szCs w:val="20"/>
        </w:rPr>
        <w:t xml:space="preserve">once </w:t>
      </w:r>
      <w:r w:rsidRPr="00FF285A">
        <w:rPr>
          <w:sz w:val="20"/>
          <w:szCs w:val="20"/>
        </w:rPr>
        <w:t>such emergency conditions have passed</w:t>
      </w:r>
      <w:r w:rsidR="006B4AF4">
        <w:rPr>
          <w:sz w:val="20"/>
          <w:szCs w:val="20"/>
        </w:rPr>
        <w:t xml:space="preserve"> upon which</w:t>
      </w:r>
      <w:r w:rsidRPr="00FF285A">
        <w:rPr>
          <w:sz w:val="20"/>
          <w:szCs w:val="20"/>
        </w:rPr>
        <w:t xml:space="preserve"> </w:t>
      </w:r>
      <w:r w:rsidR="006B4AF4">
        <w:rPr>
          <w:sz w:val="20"/>
          <w:szCs w:val="20"/>
        </w:rPr>
        <w:t>t</w:t>
      </w:r>
      <w:r w:rsidRPr="00FF285A">
        <w:rPr>
          <w:sz w:val="20"/>
          <w:szCs w:val="20"/>
        </w:rPr>
        <w:t xml:space="preserve">he Customer may re-synchronise the </w:t>
      </w:r>
      <w:r w:rsidR="00AF791F" w:rsidRPr="00FF285A">
        <w:rPr>
          <w:sz w:val="20"/>
          <w:szCs w:val="20"/>
        </w:rPr>
        <w:t>Generation Facility</w:t>
      </w:r>
      <w:r w:rsidRPr="00FF285A">
        <w:rPr>
          <w:sz w:val="20"/>
          <w:szCs w:val="20"/>
        </w:rPr>
        <w:t xml:space="preserve"> to the Distribution System</w:t>
      </w:r>
      <w:r w:rsidR="006B4AF4">
        <w:rPr>
          <w:sz w:val="20"/>
          <w:szCs w:val="20"/>
        </w:rPr>
        <w:t>.</w:t>
      </w:r>
      <w:bookmarkEnd w:id="45"/>
    </w:p>
    <w:p w14:paraId="416ACDEA" w14:textId="6A590348" w:rsidR="00A53560" w:rsidRDefault="00A53560" w:rsidP="00692BD3">
      <w:pPr>
        <w:pStyle w:val="Default"/>
        <w:numPr>
          <w:ilvl w:val="1"/>
          <w:numId w:val="1"/>
        </w:numPr>
        <w:spacing w:line="360" w:lineRule="auto"/>
        <w:ind w:left="851" w:hanging="851"/>
        <w:jc w:val="both"/>
        <w:rPr>
          <w:sz w:val="20"/>
          <w:szCs w:val="20"/>
        </w:rPr>
      </w:pPr>
      <w:r>
        <w:rPr>
          <w:sz w:val="20"/>
          <w:szCs w:val="20"/>
        </w:rPr>
        <w:t xml:space="preserve">Neither Party shall be liable for </w:t>
      </w:r>
      <w:r w:rsidR="009504BF">
        <w:rPr>
          <w:sz w:val="20"/>
          <w:szCs w:val="20"/>
        </w:rPr>
        <w:t xml:space="preserve">any damage suffered by the other Party </w:t>
      </w:r>
      <w:r w:rsidR="008430B8">
        <w:rPr>
          <w:sz w:val="20"/>
          <w:szCs w:val="20"/>
        </w:rPr>
        <w:t xml:space="preserve">during abnormal system or emergency conditions </w:t>
      </w:r>
      <w:r w:rsidR="009504BF">
        <w:rPr>
          <w:sz w:val="20"/>
          <w:szCs w:val="20"/>
        </w:rPr>
        <w:t xml:space="preserve">due to measures taken in compliance </w:t>
      </w:r>
      <w:r w:rsidR="00284A21">
        <w:rPr>
          <w:sz w:val="20"/>
          <w:szCs w:val="20"/>
        </w:rPr>
        <w:t xml:space="preserve">with clauses </w:t>
      </w:r>
      <w:r w:rsidR="00284A21">
        <w:rPr>
          <w:sz w:val="20"/>
          <w:szCs w:val="20"/>
        </w:rPr>
        <w:fldChar w:fldCharType="begin"/>
      </w:r>
      <w:r w:rsidR="00284A21">
        <w:rPr>
          <w:sz w:val="20"/>
          <w:szCs w:val="20"/>
        </w:rPr>
        <w:instrText xml:space="preserve"> REF _Ref135121071 \r \h </w:instrText>
      </w:r>
      <w:r w:rsidR="00284A21">
        <w:rPr>
          <w:sz w:val="20"/>
          <w:szCs w:val="20"/>
        </w:rPr>
      </w:r>
      <w:r w:rsidR="00284A21">
        <w:rPr>
          <w:sz w:val="20"/>
          <w:szCs w:val="20"/>
        </w:rPr>
        <w:fldChar w:fldCharType="separate"/>
      </w:r>
      <w:r w:rsidR="00284A21">
        <w:rPr>
          <w:sz w:val="20"/>
          <w:szCs w:val="20"/>
        </w:rPr>
        <w:t>16.1</w:t>
      </w:r>
      <w:r w:rsidR="00284A21">
        <w:rPr>
          <w:sz w:val="20"/>
          <w:szCs w:val="20"/>
        </w:rPr>
        <w:fldChar w:fldCharType="end"/>
      </w:r>
      <w:r w:rsidR="00284A21">
        <w:rPr>
          <w:sz w:val="20"/>
          <w:szCs w:val="20"/>
        </w:rPr>
        <w:t>-</w:t>
      </w:r>
      <w:r w:rsidR="00284A21">
        <w:rPr>
          <w:sz w:val="20"/>
          <w:szCs w:val="20"/>
        </w:rPr>
        <w:fldChar w:fldCharType="begin"/>
      </w:r>
      <w:r w:rsidR="00284A21">
        <w:rPr>
          <w:sz w:val="20"/>
          <w:szCs w:val="20"/>
        </w:rPr>
        <w:instrText xml:space="preserve"> REF _Ref135121079 \r \h </w:instrText>
      </w:r>
      <w:r w:rsidR="00284A21">
        <w:rPr>
          <w:sz w:val="20"/>
          <w:szCs w:val="20"/>
        </w:rPr>
      </w:r>
      <w:r w:rsidR="00284A21">
        <w:rPr>
          <w:sz w:val="20"/>
          <w:szCs w:val="20"/>
        </w:rPr>
        <w:fldChar w:fldCharType="separate"/>
      </w:r>
      <w:r w:rsidR="00284A21">
        <w:rPr>
          <w:sz w:val="20"/>
          <w:szCs w:val="20"/>
        </w:rPr>
        <w:t>16.3</w:t>
      </w:r>
      <w:r w:rsidR="00284A21">
        <w:rPr>
          <w:sz w:val="20"/>
          <w:szCs w:val="20"/>
        </w:rPr>
        <w:fldChar w:fldCharType="end"/>
      </w:r>
      <w:r w:rsidR="00FD6AA8">
        <w:rPr>
          <w:sz w:val="20"/>
          <w:szCs w:val="20"/>
        </w:rPr>
        <w:t>.</w:t>
      </w:r>
    </w:p>
    <w:p w14:paraId="673A10A9" w14:textId="407C260E" w:rsidR="001433CA" w:rsidRPr="006B4AF4" w:rsidRDefault="00DC2443" w:rsidP="00692BD3">
      <w:pPr>
        <w:pStyle w:val="Default"/>
        <w:numPr>
          <w:ilvl w:val="1"/>
          <w:numId w:val="1"/>
        </w:numPr>
        <w:spacing w:line="360" w:lineRule="auto"/>
        <w:ind w:left="851" w:hanging="851"/>
        <w:jc w:val="both"/>
        <w:rPr>
          <w:sz w:val="20"/>
          <w:szCs w:val="20"/>
        </w:rPr>
      </w:pPr>
      <w:r w:rsidRPr="006B4AF4">
        <w:rPr>
          <w:sz w:val="20"/>
          <w:szCs w:val="20"/>
        </w:rPr>
        <w:t>The Customer shall, if and when required, switch of</w:t>
      </w:r>
      <w:r w:rsidR="006B4AF4">
        <w:rPr>
          <w:sz w:val="20"/>
          <w:szCs w:val="20"/>
        </w:rPr>
        <w:t>f</w:t>
      </w:r>
      <w:r w:rsidRPr="006B4AF4">
        <w:rPr>
          <w:sz w:val="20"/>
          <w:szCs w:val="20"/>
        </w:rPr>
        <w:t xml:space="preserve"> generation during </w:t>
      </w:r>
      <w:r w:rsidR="00A67668" w:rsidRPr="006B4AF4">
        <w:rPr>
          <w:sz w:val="20"/>
          <w:szCs w:val="20"/>
        </w:rPr>
        <w:t>Load Shedding</w:t>
      </w:r>
      <w:r w:rsidR="001433CA" w:rsidRPr="006B4AF4">
        <w:rPr>
          <w:sz w:val="20"/>
          <w:szCs w:val="20"/>
        </w:rPr>
        <w:t xml:space="preserve"> according to published load shedding schedules. Neither party shall be liable </w:t>
      </w:r>
      <w:r w:rsidR="0084690C" w:rsidRPr="006B4AF4">
        <w:rPr>
          <w:sz w:val="20"/>
          <w:szCs w:val="20"/>
        </w:rPr>
        <w:t xml:space="preserve">for </w:t>
      </w:r>
      <w:r w:rsidR="00A67668" w:rsidRPr="006B4AF4">
        <w:rPr>
          <w:sz w:val="20"/>
          <w:szCs w:val="20"/>
        </w:rPr>
        <w:t xml:space="preserve">any Losses arising from Load Shedding. </w:t>
      </w:r>
    </w:p>
    <w:p w14:paraId="3663DF00" w14:textId="77777777" w:rsidR="00EC2900" w:rsidRPr="00A75E32" w:rsidRDefault="00EC2900" w:rsidP="00CD1F24">
      <w:pPr>
        <w:spacing w:after="0" w:line="360" w:lineRule="auto"/>
        <w:ind w:left="0" w:firstLine="0"/>
        <w:rPr>
          <w:rFonts w:cs="Arial"/>
          <w:sz w:val="20"/>
          <w:szCs w:val="20"/>
        </w:rPr>
      </w:pPr>
    </w:p>
    <w:p w14:paraId="7E95AA12" w14:textId="06AC3711" w:rsidR="00B41507" w:rsidRPr="00A75E32" w:rsidRDefault="00AF791F" w:rsidP="00692BD3">
      <w:pPr>
        <w:pStyle w:val="Heading1"/>
        <w:keepNext/>
        <w:numPr>
          <w:ilvl w:val="0"/>
          <w:numId w:val="1"/>
        </w:numPr>
        <w:spacing w:after="0"/>
        <w:ind w:left="851" w:hanging="851"/>
        <w:rPr>
          <w:sz w:val="20"/>
          <w:szCs w:val="20"/>
        </w:rPr>
      </w:pPr>
      <w:bookmarkStart w:id="46" w:name="_Ref129311103"/>
      <w:bookmarkStart w:id="47" w:name="_Toc130223998"/>
      <w:r>
        <w:rPr>
          <w:sz w:val="20"/>
          <w:szCs w:val="20"/>
        </w:rPr>
        <w:t>GENERATION FACILITY</w:t>
      </w:r>
      <w:r w:rsidR="009562E5" w:rsidRPr="00A75E32">
        <w:rPr>
          <w:sz w:val="20"/>
          <w:szCs w:val="20"/>
        </w:rPr>
        <w:t xml:space="preserve"> SITE RIGHT(S) OF WAY</w:t>
      </w:r>
      <w:bookmarkEnd w:id="46"/>
      <w:bookmarkEnd w:id="47"/>
      <w:r w:rsidR="009562E5" w:rsidRPr="00A75E32">
        <w:rPr>
          <w:sz w:val="20"/>
          <w:szCs w:val="20"/>
        </w:rPr>
        <w:t xml:space="preserve"> </w:t>
      </w:r>
    </w:p>
    <w:p w14:paraId="64033B16" w14:textId="77777777" w:rsidR="009562E5" w:rsidRPr="00A75E32" w:rsidRDefault="009562E5" w:rsidP="00E54B76">
      <w:pPr>
        <w:keepNext/>
        <w:spacing w:after="0" w:line="360" w:lineRule="auto"/>
        <w:ind w:left="0" w:firstLine="0"/>
        <w:rPr>
          <w:rFonts w:cs="Arial"/>
          <w:sz w:val="20"/>
          <w:szCs w:val="20"/>
        </w:rPr>
      </w:pPr>
    </w:p>
    <w:p w14:paraId="03144482" w14:textId="3160000D" w:rsidR="00875C77" w:rsidRPr="00850ABE" w:rsidRDefault="00AC797C" w:rsidP="00692BD3">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The Customer grants the Municipality an irrevocable right-of-way in perpetuity, free of charge to convey electricity and telecommunications over the Property.</w:t>
      </w:r>
    </w:p>
    <w:p w14:paraId="138595A5" w14:textId="3E8026C7" w:rsidR="00121965" w:rsidRPr="00850ABE" w:rsidRDefault="009A0AE4" w:rsidP="00692BD3">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right(s)-of-way </w:t>
      </w:r>
      <w:r w:rsidR="0034771C" w:rsidRPr="00A75E32">
        <w:rPr>
          <w:rFonts w:cs="Arial"/>
          <w:sz w:val="20"/>
          <w:szCs w:val="20"/>
        </w:rPr>
        <w:t xml:space="preserve">shall be binding on the Customer, its heirs, assignees and legal successors and such include, where applicable, the following rights: </w:t>
      </w:r>
    </w:p>
    <w:p w14:paraId="59E7D1B2" w14:textId="678584C0" w:rsidR="00EB2A3A" w:rsidRPr="00850ABE" w:rsidRDefault="00EB2A3A" w:rsidP="001746E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the right to transmit </w:t>
      </w:r>
      <w:r w:rsidR="001C1EB8">
        <w:rPr>
          <w:rFonts w:cs="Arial"/>
          <w:sz w:val="20"/>
          <w:szCs w:val="20"/>
        </w:rPr>
        <w:t>Electrical Energy</w:t>
      </w:r>
      <w:r w:rsidR="001C1EB8" w:rsidRPr="00A75E32">
        <w:rPr>
          <w:rFonts w:cs="Arial"/>
          <w:sz w:val="20"/>
          <w:szCs w:val="20"/>
        </w:rPr>
        <w:t xml:space="preserve"> </w:t>
      </w:r>
      <w:r w:rsidRPr="00A75E32">
        <w:rPr>
          <w:rFonts w:cs="Arial"/>
          <w:sz w:val="20"/>
          <w:szCs w:val="20"/>
        </w:rPr>
        <w:t xml:space="preserve">free of charge over the Property; </w:t>
      </w:r>
    </w:p>
    <w:p w14:paraId="0430F0B3" w14:textId="056CE361" w:rsidR="00EB2A3A" w:rsidRPr="00850ABE" w:rsidRDefault="00EB2A3A" w:rsidP="001746E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 xml:space="preserve">the right to erect an overhead power line(s), underground cable(s) together with such structures, equipment, conductors, and overhead cables on the Property, and to erect or lead such conductors or other equipment on, under </w:t>
      </w:r>
      <w:r w:rsidRPr="00A75E32">
        <w:rPr>
          <w:rFonts w:cs="Arial"/>
          <w:sz w:val="20"/>
          <w:szCs w:val="20"/>
        </w:rPr>
        <w:lastRenderedPageBreak/>
        <w:t xml:space="preserve">or over the Property as may at any time be necessary or convenient in exercising the right-of-way for overhead power line(s) / underground cable(s) as well as extension(s) of such line(s) and/or cable(s) to other customers of the </w:t>
      </w:r>
      <w:r w:rsidR="006D56CD">
        <w:rPr>
          <w:rFonts w:cs="Arial"/>
          <w:sz w:val="20"/>
          <w:szCs w:val="20"/>
        </w:rPr>
        <w:t>M</w:t>
      </w:r>
      <w:r w:rsidR="006D56CD" w:rsidRPr="00A75E32">
        <w:rPr>
          <w:rFonts w:cs="Arial"/>
          <w:sz w:val="20"/>
          <w:szCs w:val="20"/>
        </w:rPr>
        <w:t xml:space="preserve">unicipality </w:t>
      </w:r>
      <w:r w:rsidRPr="00A75E32">
        <w:rPr>
          <w:rFonts w:cs="Arial"/>
          <w:sz w:val="20"/>
          <w:szCs w:val="20"/>
        </w:rPr>
        <w:t xml:space="preserve">(collectively, the ‘Cable Works’). The said rights shall be along a route mutually agreed to by the Parties; </w:t>
      </w:r>
    </w:p>
    <w:p w14:paraId="00F3665A" w14:textId="46A2AA88" w:rsidR="00EB2A3A" w:rsidRPr="00850ABE" w:rsidRDefault="00EB2A3A" w:rsidP="001746E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75E32">
        <w:rPr>
          <w:rFonts w:cs="Arial"/>
          <w:sz w:val="20"/>
          <w:szCs w:val="20"/>
        </w:rPr>
        <w:t>the right to retain any existing line(s) and/or cable(s) on the Property</w:t>
      </w:r>
      <w:r w:rsidR="00850ABE">
        <w:rPr>
          <w:rFonts w:cs="Arial"/>
          <w:sz w:val="20"/>
          <w:szCs w:val="20"/>
        </w:rPr>
        <w:t>;</w:t>
      </w:r>
    </w:p>
    <w:p w14:paraId="6346E5DD" w14:textId="77F56E64" w:rsidR="00901CD0" w:rsidRDefault="005B197A" w:rsidP="001746E3">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Pr>
          <w:rFonts w:cs="Arial"/>
          <w:sz w:val="20"/>
          <w:szCs w:val="20"/>
        </w:rPr>
        <w:t>t</w:t>
      </w:r>
      <w:r w:rsidR="008205E0" w:rsidRPr="00A75E32">
        <w:rPr>
          <w:rFonts w:cs="Arial"/>
          <w:sz w:val="20"/>
          <w:szCs w:val="20"/>
        </w:rPr>
        <w:t>he right to enter and be upon the Property at all reasonable times in order to construct, erect, operate, use, maintain, repair, re-erect, remove, alter or inspect the Municipality Connection Works, or in order to gain access to any adjacent properties over which the Municipality has, and in the exercise of, similar rights</w:t>
      </w:r>
      <w:r w:rsidR="00324B3F">
        <w:rPr>
          <w:rFonts w:cs="Arial"/>
          <w:sz w:val="20"/>
          <w:szCs w:val="20"/>
        </w:rPr>
        <w:t>;</w:t>
      </w:r>
      <w:r w:rsidR="00901CD0" w:rsidRPr="00A75E32">
        <w:rPr>
          <w:rFonts w:cs="Arial"/>
          <w:sz w:val="20"/>
          <w:szCs w:val="20"/>
        </w:rPr>
        <w:t xml:space="preserve"> </w:t>
      </w:r>
    </w:p>
    <w:p w14:paraId="6C90E297" w14:textId="1437F326" w:rsidR="00A11395" w:rsidRDefault="00136C30" w:rsidP="00A11395">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136C30">
        <w:rPr>
          <w:rFonts w:cs="Arial"/>
          <w:sz w:val="20"/>
          <w:szCs w:val="20"/>
        </w:rPr>
        <w:t>the right to have access to and egress from the Property us</w:t>
      </w:r>
      <w:r w:rsidR="00EC2713">
        <w:rPr>
          <w:rFonts w:cs="Arial"/>
          <w:sz w:val="20"/>
          <w:szCs w:val="20"/>
        </w:rPr>
        <w:t>ing</w:t>
      </w:r>
      <w:r w:rsidRPr="00136C30">
        <w:rPr>
          <w:rFonts w:cs="Arial"/>
          <w:sz w:val="20"/>
          <w:szCs w:val="20"/>
        </w:rPr>
        <w:t xml:space="preserve"> existing roads and gates on the Property and to erect such gates </w:t>
      </w:r>
      <w:r w:rsidR="00A11395">
        <w:rPr>
          <w:rFonts w:cs="Arial"/>
          <w:sz w:val="20"/>
          <w:szCs w:val="20"/>
        </w:rPr>
        <w:t>and</w:t>
      </w:r>
      <w:r w:rsidRPr="00136C30">
        <w:rPr>
          <w:rFonts w:cs="Arial"/>
          <w:sz w:val="20"/>
          <w:szCs w:val="20"/>
        </w:rPr>
        <w:t xml:space="preserve"> fenc</w:t>
      </w:r>
      <w:r w:rsidR="00A11395">
        <w:rPr>
          <w:rFonts w:cs="Arial"/>
          <w:sz w:val="20"/>
          <w:szCs w:val="20"/>
        </w:rPr>
        <w:t>ing</w:t>
      </w:r>
      <w:r w:rsidRPr="00136C30">
        <w:rPr>
          <w:rFonts w:cs="Arial"/>
          <w:sz w:val="20"/>
          <w:szCs w:val="20"/>
        </w:rPr>
        <w:t xml:space="preserve"> </w:t>
      </w:r>
      <w:r w:rsidR="007757CC">
        <w:rPr>
          <w:rFonts w:cs="Arial"/>
          <w:sz w:val="20"/>
          <w:szCs w:val="20"/>
        </w:rPr>
        <w:t xml:space="preserve">on the Servitude Area </w:t>
      </w:r>
      <w:r w:rsidRPr="00136C30">
        <w:rPr>
          <w:rFonts w:cs="Arial"/>
          <w:sz w:val="20"/>
          <w:szCs w:val="20"/>
        </w:rPr>
        <w:t>necessary or convenient to gain access to and egress from the Property; and</w:t>
      </w:r>
    </w:p>
    <w:p w14:paraId="37774784" w14:textId="7116A4AF" w:rsidR="00136C30" w:rsidRPr="00A11395" w:rsidRDefault="00136C30" w:rsidP="00A11395">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A11395">
        <w:rPr>
          <w:rFonts w:cs="Arial"/>
          <w:sz w:val="20"/>
          <w:szCs w:val="20"/>
        </w:rPr>
        <w:t>the right to</w:t>
      </w:r>
      <w:r w:rsidR="00E0324B">
        <w:rPr>
          <w:rFonts w:cs="Arial"/>
          <w:sz w:val="20"/>
          <w:szCs w:val="20"/>
        </w:rPr>
        <w:t xml:space="preserve"> request the </w:t>
      </w:r>
      <w:r w:rsidR="0001558E">
        <w:rPr>
          <w:rFonts w:cs="Arial"/>
          <w:sz w:val="20"/>
          <w:szCs w:val="20"/>
        </w:rPr>
        <w:t xml:space="preserve">owner or the Customer to arrange at its cost </w:t>
      </w:r>
      <w:r w:rsidR="004344A8">
        <w:rPr>
          <w:rFonts w:cs="Arial"/>
          <w:sz w:val="20"/>
          <w:szCs w:val="20"/>
        </w:rPr>
        <w:t>for the</w:t>
      </w:r>
      <w:r w:rsidRPr="00A11395">
        <w:rPr>
          <w:rFonts w:cs="Arial"/>
          <w:sz w:val="20"/>
          <w:szCs w:val="20"/>
        </w:rPr>
        <w:t xml:space="preserve"> remov</w:t>
      </w:r>
      <w:r w:rsidR="004344A8">
        <w:rPr>
          <w:rFonts w:cs="Arial"/>
          <w:sz w:val="20"/>
          <w:szCs w:val="20"/>
        </w:rPr>
        <w:t>al</w:t>
      </w:r>
      <w:r w:rsidR="00F3255A">
        <w:rPr>
          <w:rFonts w:cs="Arial"/>
          <w:sz w:val="20"/>
          <w:szCs w:val="20"/>
        </w:rPr>
        <w:t xml:space="preserve"> of</w:t>
      </w:r>
      <w:r w:rsidRPr="00A11395">
        <w:rPr>
          <w:rFonts w:cs="Arial"/>
          <w:sz w:val="20"/>
          <w:szCs w:val="20"/>
        </w:rPr>
        <w:t xml:space="preserve"> any trees, bush, grass, material or structures from the </w:t>
      </w:r>
      <w:r w:rsidR="007757CC">
        <w:rPr>
          <w:rFonts w:cs="Arial"/>
          <w:sz w:val="20"/>
          <w:szCs w:val="20"/>
        </w:rPr>
        <w:t>Servitude Area</w:t>
      </w:r>
      <w:r w:rsidRPr="00A11395">
        <w:rPr>
          <w:rFonts w:cs="Arial"/>
          <w:sz w:val="20"/>
          <w:szCs w:val="20"/>
        </w:rPr>
        <w:t xml:space="preserve"> and the right to cut or trim any trees on or around the </w:t>
      </w:r>
      <w:r w:rsidR="00CF5B5F">
        <w:rPr>
          <w:rFonts w:cs="Arial"/>
          <w:sz w:val="20"/>
          <w:szCs w:val="20"/>
        </w:rPr>
        <w:t>Servitude Area</w:t>
      </w:r>
      <w:r w:rsidRPr="00A11395">
        <w:rPr>
          <w:rFonts w:cs="Arial"/>
          <w:sz w:val="20"/>
          <w:szCs w:val="20"/>
        </w:rPr>
        <w:t xml:space="preserve"> in order to ensure</w:t>
      </w:r>
      <w:r w:rsidR="00AD71EB">
        <w:rPr>
          <w:rFonts w:cs="Arial"/>
          <w:sz w:val="20"/>
          <w:szCs w:val="20"/>
        </w:rPr>
        <w:t xml:space="preserve"> </w:t>
      </w:r>
      <w:r w:rsidR="00AD71EB" w:rsidRPr="00AD71EB">
        <w:rPr>
          <w:rFonts w:cs="Arial"/>
          <w:sz w:val="20"/>
          <w:szCs w:val="20"/>
        </w:rPr>
        <w:t xml:space="preserve">compliance with the restrictions referred to in clause </w:t>
      </w:r>
      <w:r w:rsidR="00AD71EB" w:rsidRPr="00753FA9">
        <w:rPr>
          <w:rFonts w:cs="Arial"/>
          <w:sz w:val="20"/>
          <w:szCs w:val="20"/>
        </w:rPr>
        <w:fldChar w:fldCharType="begin"/>
      </w:r>
      <w:r w:rsidR="00AD71EB" w:rsidRPr="00753FA9">
        <w:rPr>
          <w:rFonts w:cs="Arial"/>
          <w:sz w:val="20"/>
          <w:szCs w:val="20"/>
        </w:rPr>
        <w:instrText xml:space="preserve"> REF _Ref129872885 \r \h </w:instrText>
      </w:r>
      <w:r w:rsidR="00753FA9">
        <w:rPr>
          <w:rFonts w:cs="Arial"/>
          <w:sz w:val="20"/>
          <w:szCs w:val="20"/>
        </w:rPr>
        <w:instrText xml:space="preserve"> \* MERGEFORMAT </w:instrText>
      </w:r>
      <w:r w:rsidR="00AD71EB" w:rsidRPr="00753FA9">
        <w:rPr>
          <w:rFonts w:cs="Arial"/>
          <w:sz w:val="20"/>
          <w:szCs w:val="20"/>
        </w:rPr>
      </w:r>
      <w:r w:rsidR="00AD71EB" w:rsidRPr="00753FA9">
        <w:rPr>
          <w:rFonts w:cs="Arial"/>
          <w:sz w:val="20"/>
          <w:szCs w:val="20"/>
        </w:rPr>
        <w:fldChar w:fldCharType="separate"/>
      </w:r>
      <w:r w:rsidR="008A35C0">
        <w:rPr>
          <w:rFonts w:cs="Arial"/>
          <w:sz w:val="20"/>
          <w:szCs w:val="20"/>
        </w:rPr>
        <w:t>17.3</w:t>
      </w:r>
      <w:r w:rsidR="00AD71EB" w:rsidRPr="00753FA9">
        <w:rPr>
          <w:rFonts w:cs="Arial"/>
          <w:sz w:val="20"/>
          <w:szCs w:val="20"/>
        </w:rPr>
        <w:fldChar w:fldCharType="end"/>
      </w:r>
      <w:r w:rsidR="00AD71EB">
        <w:rPr>
          <w:rFonts w:cs="Arial"/>
          <w:sz w:val="20"/>
          <w:szCs w:val="20"/>
        </w:rPr>
        <w:t xml:space="preserve"> </w:t>
      </w:r>
      <w:r w:rsidR="00AD71EB" w:rsidRPr="00AD71EB">
        <w:rPr>
          <w:rFonts w:cs="Arial"/>
          <w:sz w:val="20"/>
          <w:szCs w:val="20"/>
        </w:rPr>
        <w:t>hereof.</w:t>
      </w:r>
    </w:p>
    <w:p w14:paraId="7952B8AE" w14:textId="2E28736C" w:rsidR="00FB51EC" w:rsidRDefault="008C77BD" w:rsidP="00692BD3">
      <w:pPr>
        <w:pStyle w:val="ListParagraph"/>
        <w:numPr>
          <w:ilvl w:val="1"/>
          <w:numId w:val="1"/>
        </w:numPr>
        <w:spacing w:after="0" w:line="360" w:lineRule="auto"/>
        <w:ind w:left="851" w:hanging="851"/>
        <w:contextualSpacing w:val="0"/>
        <w:rPr>
          <w:rFonts w:cs="Arial"/>
          <w:sz w:val="20"/>
          <w:szCs w:val="20"/>
        </w:rPr>
      </w:pPr>
      <w:bookmarkStart w:id="48" w:name="_Ref129872885"/>
      <w:r w:rsidRPr="008C77BD">
        <w:rPr>
          <w:rFonts w:cs="Arial"/>
          <w:sz w:val="20"/>
          <w:szCs w:val="20"/>
        </w:rPr>
        <w:t xml:space="preserve">The following special restrictions are placed for the </w:t>
      </w:r>
      <w:r w:rsidR="00FB51EC" w:rsidRPr="008C77BD">
        <w:rPr>
          <w:rFonts w:cs="Arial"/>
          <w:sz w:val="20"/>
          <w:szCs w:val="20"/>
        </w:rPr>
        <w:t xml:space="preserve">Municipality’s </w:t>
      </w:r>
      <w:r w:rsidRPr="008C77BD">
        <w:rPr>
          <w:rFonts w:cs="Arial"/>
          <w:sz w:val="20"/>
          <w:szCs w:val="20"/>
        </w:rPr>
        <w:t>benefit on the use of the Property:</w:t>
      </w:r>
    </w:p>
    <w:p w14:paraId="73B5A438" w14:textId="77777777" w:rsidR="00445A03" w:rsidRDefault="008C77BD" w:rsidP="00FB51EC">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FB51EC">
        <w:rPr>
          <w:rFonts w:cs="Arial"/>
          <w:sz w:val="20"/>
          <w:szCs w:val="20"/>
        </w:rPr>
        <w:t xml:space="preserve">The </w:t>
      </w:r>
      <w:r w:rsidR="00FB51EC" w:rsidRPr="00FB51EC">
        <w:rPr>
          <w:rFonts w:cs="Arial"/>
          <w:sz w:val="20"/>
          <w:szCs w:val="20"/>
        </w:rPr>
        <w:t xml:space="preserve">Customer </w:t>
      </w:r>
      <w:r w:rsidRPr="00FB51EC">
        <w:rPr>
          <w:rFonts w:cs="Arial"/>
          <w:sz w:val="20"/>
          <w:szCs w:val="20"/>
        </w:rPr>
        <w:t xml:space="preserve">shall </w:t>
      </w:r>
      <w:r w:rsidR="000D570C">
        <w:rPr>
          <w:rFonts w:cs="Arial"/>
          <w:sz w:val="20"/>
          <w:szCs w:val="20"/>
        </w:rPr>
        <w:t>not</w:t>
      </w:r>
      <w:r w:rsidR="00445A03">
        <w:rPr>
          <w:rFonts w:cs="Arial"/>
          <w:sz w:val="20"/>
          <w:szCs w:val="20"/>
        </w:rPr>
        <w:t>:</w:t>
      </w:r>
    </w:p>
    <w:p w14:paraId="1666D55A" w14:textId="21E187F2" w:rsidR="00445A03" w:rsidRDefault="000D570C" w:rsidP="00445A03">
      <w:pPr>
        <w:pStyle w:val="ListParagraph"/>
        <w:numPr>
          <w:ilvl w:val="2"/>
          <w:numId w:val="1"/>
        </w:numPr>
        <w:tabs>
          <w:tab w:val="center" w:pos="3534"/>
        </w:tabs>
        <w:spacing w:after="0" w:line="360" w:lineRule="auto"/>
        <w:ind w:left="2835" w:hanging="992"/>
        <w:contextualSpacing w:val="0"/>
        <w:rPr>
          <w:rFonts w:cs="Arial"/>
          <w:sz w:val="20"/>
          <w:szCs w:val="20"/>
        </w:rPr>
      </w:pPr>
      <w:r>
        <w:rPr>
          <w:rFonts w:cs="Arial"/>
          <w:sz w:val="20"/>
          <w:szCs w:val="20"/>
        </w:rPr>
        <w:t>erect or install above or below the surface of the ground any</w:t>
      </w:r>
      <w:r w:rsidR="008C77BD" w:rsidRPr="00FB51EC">
        <w:rPr>
          <w:rFonts w:cs="Arial"/>
          <w:sz w:val="20"/>
          <w:szCs w:val="20"/>
        </w:rPr>
        <w:t xml:space="preserve"> building or structure</w:t>
      </w:r>
      <w:r w:rsidR="00536A9C">
        <w:rPr>
          <w:rFonts w:cs="Arial"/>
          <w:sz w:val="20"/>
          <w:szCs w:val="20"/>
        </w:rPr>
        <w:t>;</w:t>
      </w:r>
      <w:r w:rsidR="008C77BD" w:rsidRPr="00FB51EC">
        <w:rPr>
          <w:rFonts w:cs="Arial"/>
          <w:sz w:val="20"/>
          <w:szCs w:val="20"/>
        </w:rPr>
        <w:t xml:space="preserve"> </w:t>
      </w:r>
    </w:p>
    <w:p w14:paraId="48262720" w14:textId="698A0DF5" w:rsidR="008C77BD" w:rsidRPr="00FB51EC" w:rsidRDefault="00B01E2F" w:rsidP="00B01E2F">
      <w:pPr>
        <w:pStyle w:val="ListParagraph"/>
        <w:numPr>
          <w:ilvl w:val="2"/>
          <w:numId w:val="1"/>
        </w:numPr>
        <w:tabs>
          <w:tab w:val="center" w:pos="3534"/>
        </w:tabs>
        <w:spacing w:after="0" w:line="360" w:lineRule="auto"/>
        <w:ind w:left="2835" w:hanging="992"/>
        <w:contextualSpacing w:val="0"/>
        <w:rPr>
          <w:rFonts w:cs="Arial"/>
          <w:sz w:val="20"/>
          <w:szCs w:val="20"/>
        </w:rPr>
      </w:pPr>
      <w:r>
        <w:rPr>
          <w:rFonts w:cs="Arial"/>
          <w:sz w:val="20"/>
          <w:szCs w:val="20"/>
        </w:rPr>
        <w:t xml:space="preserve">place </w:t>
      </w:r>
      <w:r w:rsidR="008C77BD" w:rsidRPr="00FB51EC">
        <w:rPr>
          <w:rFonts w:cs="Arial"/>
          <w:sz w:val="20"/>
          <w:szCs w:val="20"/>
        </w:rPr>
        <w:t xml:space="preserve">any material which might endanger the safety of the Municipality Connection Works or the Cable Works and all associated equipment within the distance as set out in the table below of the centre line without the prior written permission of the </w:t>
      </w:r>
      <w:r w:rsidR="00193778" w:rsidRPr="00FB51EC">
        <w:rPr>
          <w:rFonts w:cs="Arial"/>
          <w:sz w:val="20"/>
          <w:szCs w:val="20"/>
        </w:rPr>
        <w:t>Municipality</w:t>
      </w:r>
      <w:r w:rsidR="008C77BD" w:rsidRPr="00FB51EC">
        <w:rPr>
          <w:rFonts w:cs="Arial"/>
          <w:sz w:val="20"/>
          <w:szCs w:val="20"/>
        </w:rPr>
        <w:t>. The centre line is the position of the power line/underground cable:</w:t>
      </w:r>
    </w:p>
    <w:p w14:paraId="7AB7C658" w14:textId="77777777" w:rsidR="008C77BD" w:rsidRDefault="008C77BD" w:rsidP="003919A8">
      <w:pPr>
        <w:spacing w:after="0" w:line="360" w:lineRule="auto"/>
        <w:ind w:left="0" w:firstLine="0"/>
        <w:rPr>
          <w:rFonts w:cs="Arial"/>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4"/>
        <w:gridCol w:w="4047"/>
      </w:tblGrid>
      <w:tr w:rsidR="003919A8" w:rsidRPr="00753FA9" w14:paraId="7D41272B" w14:textId="77777777" w:rsidTr="003919A8">
        <w:trPr>
          <w:trHeight w:val="457"/>
        </w:trPr>
        <w:tc>
          <w:tcPr>
            <w:tcW w:w="3774" w:type="dxa"/>
          </w:tcPr>
          <w:p w14:paraId="29D9A143" w14:textId="77777777" w:rsidR="003919A8" w:rsidRDefault="003919A8" w:rsidP="00E54B76">
            <w:pPr>
              <w:pStyle w:val="TableParagraph"/>
              <w:keepNext/>
              <w:widowControl/>
              <w:spacing w:line="229" w:lineRule="exact"/>
              <w:rPr>
                <w:sz w:val="20"/>
              </w:rPr>
            </w:pPr>
            <w:r>
              <w:rPr>
                <w:sz w:val="20"/>
              </w:rPr>
              <w:lastRenderedPageBreak/>
              <w:t>Voltage</w:t>
            </w:r>
          </w:p>
        </w:tc>
        <w:tc>
          <w:tcPr>
            <w:tcW w:w="4047" w:type="dxa"/>
          </w:tcPr>
          <w:p w14:paraId="1D0C55B8" w14:textId="77777777" w:rsidR="003919A8" w:rsidRDefault="003919A8" w:rsidP="00E54B76">
            <w:pPr>
              <w:pStyle w:val="TableParagraph"/>
              <w:keepNext/>
              <w:widowControl/>
              <w:spacing w:before="4" w:line="228" w:lineRule="exact"/>
              <w:ind w:left="110" w:right="11"/>
              <w:rPr>
                <w:sz w:val="20"/>
              </w:rPr>
            </w:pPr>
            <w:r>
              <w:rPr>
                <w:sz w:val="20"/>
              </w:rPr>
              <w:t>Building restriction on each side of the centre line</w:t>
            </w:r>
          </w:p>
        </w:tc>
      </w:tr>
      <w:tr w:rsidR="003919A8" w:rsidRPr="00753FA9" w14:paraId="69286FCB" w14:textId="77777777" w:rsidTr="003919A8">
        <w:trPr>
          <w:trHeight w:val="228"/>
        </w:trPr>
        <w:tc>
          <w:tcPr>
            <w:tcW w:w="3774" w:type="dxa"/>
          </w:tcPr>
          <w:p w14:paraId="478886B8" w14:textId="77777777" w:rsidR="003919A8" w:rsidRDefault="003919A8" w:rsidP="00E54B76">
            <w:pPr>
              <w:pStyle w:val="TableParagraph"/>
              <w:keepNext/>
              <w:widowControl/>
              <w:spacing w:line="208" w:lineRule="exact"/>
              <w:rPr>
                <w:sz w:val="20"/>
              </w:rPr>
            </w:pPr>
            <w:r>
              <w:rPr>
                <w:sz w:val="20"/>
              </w:rPr>
              <w:t>1. All voltages below 22 kV</w:t>
            </w:r>
          </w:p>
        </w:tc>
        <w:tc>
          <w:tcPr>
            <w:tcW w:w="4047" w:type="dxa"/>
          </w:tcPr>
          <w:p w14:paraId="5BA52279" w14:textId="77777777" w:rsidR="003919A8" w:rsidRDefault="003919A8" w:rsidP="00E54B76">
            <w:pPr>
              <w:pStyle w:val="TableParagraph"/>
              <w:keepNext/>
              <w:widowControl/>
              <w:spacing w:line="208" w:lineRule="exact"/>
              <w:ind w:left="110"/>
              <w:rPr>
                <w:sz w:val="20"/>
              </w:rPr>
            </w:pPr>
            <w:r>
              <w:rPr>
                <w:sz w:val="20"/>
              </w:rPr>
              <w:t>9 metres</w:t>
            </w:r>
          </w:p>
        </w:tc>
      </w:tr>
      <w:tr w:rsidR="003919A8" w:rsidRPr="00753FA9" w14:paraId="2692FEF2" w14:textId="77777777" w:rsidTr="003919A8">
        <w:trPr>
          <w:trHeight w:val="230"/>
        </w:trPr>
        <w:tc>
          <w:tcPr>
            <w:tcW w:w="3774" w:type="dxa"/>
          </w:tcPr>
          <w:p w14:paraId="4F55B7E8" w14:textId="77777777" w:rsidR="003919A8" w:rsidRDefault="003919A8" w:rsidP="00E54B76">
            <w:pPr>
              <w:pStyle w:val="TableParagraph"/>
              <w:keepNext/>
              <w:widowControl/>
              <w:spacing w:line="211" w:lineRule="exact"/>
              <w:rPr>
                <w:sz w:val="20"/>
              </w:rPr>
            </w:pPr>
            <w:r>
              <w:rPr>
                <w:sz w:val="20"/>
              </w:rPr>
              <w:t>2. 22 kV</w:t>
            </w:r>
          </w:p>
        </w:tc>
        <w:tc>
          <w:tcPr>
            <w:tcW w:w="4047" w:type="dxa"/>
          </w:tcPr>
          <w:p w14:paraId="267D0E1C" w14:textId="77777777" w:rsidR="003919A8" w:rsidRDefault="003919A8" w:rsidP="00E54B76">
            <w:pPr>
              <w:pStyle w:val="TableParagraph"/>
              <w:keepNext/>
              <w:widowControl/>
              <w:spacing w:line="211" w:lineRule="exact"/>
              <w:ind w:left="110"/>
              <w:rPr>
                <w:sz w:val="20"/>
              </w:rPr>
            </w:pPr>
            <w:r>
              <w:rPr>
                <w:sz w:val="20"/>
              </w:rPr>
              <w:t>9 metres</w:t>
            </w:r>
          </w:p>
        </w:tc>
      </w:tr>
      <w:tr w:rsidR="003919A8" w:rsidRPr="00753FA9" w14:paraId="2E959ED7" w14:textId="77777777" w:rsidTr="003919A8">
        <w:trPr>
          <w:trHeight w:val="230"/>
        </w:trPr>
        <w:tc>
          <w:tcPr>
            <w:tcW w:w="3774" w:type="dxa"/>
          </w:tcPr>
          <w:p w14:paraId="704B5B49" w14:textId="77777777" w:rsidR="003919A8" w:rsidRDefault="003919A8" w:rsidP="00E54B76">
            <w:pPr>
              <w:pStyle w:val="TableParagraph"/>
              <w:keepNext/>
              <w:widowControl/>
              <w:rPr>
                <w:sz w:val="20"/>
              </w:rPr>
            </w:pPr>
            <w:r>
              <w:rPr>
                <w:sz w:val="20"/>
              </w:rPr>
              <w:t>3. 33 kV</w:t>
            </w:r>
          </w:p>
        </w:tc>
        <w:tc>
          <w:tcPr>
            <w:tcW w:w="4047" w:type="dxa"/>
          </w:tcPr>
          <w:p w14:paraId="15F9E367" w14:textId="77777777" w:rsidR="003919A8" w:rsidRDefault="003919A8" w:rsidP="00E54B76">
            <w:pPr>
              <w:pStyle w:val="TableParagraph"/>
              <w:keepNext/>
              <w:widowControl/>
              <w:ind w:left="110"/>
              <w:rPr>
                <w:sz w:val="20"/>
              </w:rPr>
            </w:pPr>
            <w:r>
              <w:rPr>
                <w:sz w:val="20"/>
              </w:rPr>
              <w:t>11 metres</w:t>
            </w:r>
          </w:p>
        </w:tc>
      </w:tr>
      <w:tr w:rsidR="003919A8" w:rsidRPr="00753FA9" w14:paraId="0CBFD275" w14:textId="77777777" w:rsidTr="003919A8">
        <w:trPr>
          <w:trHeight w:val="230"/>
        </w:trPr>
        <w:tc>
          <w:tcPr>
            <w:tcW w:w="3774" w:type="dxa"/>
          </w:tcPr>
          <w:p w14:paraId="3CFB6F54" w14:textId="77777777" w:rsidR="003919A8" w:rsidRDefault="003919A8" w:rsidP="00E54B76">
            <w:pPr>
              <w:pStyle w:val="TableParagraph"/>
              <w:keepNext/>
              <w:widowControl/>
              <w:rPr>
                <w:sz w:val="20"/>
              </w:rPr>
            </w:pPr>
            <w:r>
              <w:rPr>
                <w:sz w:val="20"/>
              </w:rPr>
              <w:t>4. 44 kV</w:t>
            </w:r>
          </w:p>
        </w:tc>
        <w:tc>
          <w:tcPr>
            <w:tcW w:w="4047" w:type="dxa"/>
          </w:tcPr>
          <w:p w14:paraId="14EABF76" w14:textId="77777777" w:rsidR="003919A8" w:rsidRDefault="003919A8" w:rsidP="00E54B76">
            <w:pPr>
              <w:pStyle w:val="TableParagraph"/>
              <w:keepNext/>
              <w:widowControl/>
              <w:ind w:left="110"/>
              <w:rPr>
                <w:sz w:val="20"/>
              </w:rPr>
            </w:pPr>
            <w:r>
              <w:rPr>
                <w:sz w:val="20"/>
              </w:rPr>
              <w:t>11 metres</w:t>
            </w:r>
          </w:p>
        </w:tc>
      </w:tr>
      <w:tr w:rsidR="003919A8" w:rsidRPr="00753FA9" w14:paraId="70CBA9CD" w14:textId="77777777" w:rsidTr="003919A8">
        <w:trPr>
          <w:trHeight w:val="230"/>
        </w:trPr>
        <w:tc>
          <w:tcPr>
            <w:tcW w:w="3774" w:type="dxa"/>
          </w:tcPr>
          <w:p w14:paraId="35F99C02" w14:textId="77777777" w:rsidR="003919A8" w:rsidRDefault="003919A8" w:rsidP="00E54B76">
            <w:pPr>
              <w:pStyle w:val="TableParagraph"/>
              <w:keepNext/>
              <w:widowControl/>
              <w:rPr>
                <w:sz w:val="20"/>
              </w:rPr>
            </w:pPr>
            <w:r>
              <w:rPr>
                <w:sz w:val="20"/>
              </w:rPr>
              <w:t>5. 66 kV</w:t>
            </w:r>
          </w:p>
        </w:tc>
        <w:tc>
          <w:tcPr>
            <w:tcW w:w="4047" w:type="dxa"/>
          </w:tcPr>
          <w:p w14:paraId="43E2D9D5" w14:textId="77777777" w:rsidR="003919A8" w:rsidRDefault="003919A8" w:rsidP="00E54B76">
            <w:pPr>
              <w:pStyle w:val="TableParagraph"/>
              <w:keepNext/>
              <w:widowControl/>
              <w:ind w:left="110"/>
              <w:rPr>
                <w:sz w:val="20"/>
              </w:rPr>
            </w:pPr>
            <w:r>
              <w:rPr>
                <w:sz w:val="20"/>
              </w:rPr>
              <w:t>11 metres</w:t>
            </w:r>
          </w:p>
        </w:tc>
      </w:tr>
      <w:tr w:rsidR="003919A8" w:rsidRPr="00753FA9" w14:paraId="04D1E89D" w14:textId="77777777" w:rsidTr="003919A8">
        <w:trPr>
          <w:trHeight w:val="230"/>
        </w:trPr>
        <w:tc>
          <w:tcPr>
            <w:tcW w:w="3774" w:type="dxa"/>
          </w:tcPr>
          <w:p w14:paraId="503E0D1D" w14:textId="77777777" w:rsidR="003919A8" w:rsidRDefault="003919A8" w:rsidP="00E54B76">
            <w:pPr>
              <w:pStyle w:val="TableParagraph"/>
              <w:keepNext/>
              <w:widowControl/>
              <w:rPr>
                <w:sz w:val="20"/>
              </w:rPr>
            </w:pPr>
            <w:r>
              <w:rPr>
                <w:sz w:val="20"/>
              </w:rPr>
              <w:t>6. 88 kV</w:t>
            </w:r>
          </w:p>
        </w:tc>
        <w:tc>
          <w:tcPr>
            <w:tcW w:w="4047" w:type="dxa"/>
          </w:tcPr>
          <w:p w14:paraId="778A043F" w14:textId="77777777" w:rsidR="003919A8" w:rsidRDefault="003919A8" w:rsidP="00E54B76">
            <w:pPr>
              <w:pStyle w:val="TableParagraph"/>
              <w:keepNext/>
              <w:widowControl/>
              <w:ind w:left="110"/>
              <w:rPr>
                <w:sz w:val="20"/>
              </w:rPr>
            </w:pPr>
            <w:r>
              <w:rPr>
                <w:sz w:val="20"/>
              </w:rPr>
              <w:t>11 metres</w:t>
            </w:r>
          </w:p>
        </w:tc>
      </w:tr>
      <w:tr w:rsidR="003919A8" w:rsidRPr="00753FA9" w14:paraId="46C53A5C" w14:textId="77777777" w:rsidTr="003919A8">
        <w:trPr>
          <w:trHeight w:val="460"/>
        </w:trPr>
        <w:tc>
          <w:tcPr>
            <w:tcW w:w="3774" w:type="dxa"/>
          </w:tcPr>
          <w:p w14:paraId="03D58F1A" w14:textId="77777777" w:rsidR="003919A8" w:rsidRDefault="003919A8" w:rsidP="00E54B76">
            <w:pPr>
              <w:pStyle w:val="TableParagraph"/>
              <w:keepNext/>
              <w:widowControl/>
              <w:spacing w:before="3" w:line="230" w:lineRule="exact"/>
              <w:ind w:right="163"/>
              <w:rPr>
                <w:sz w:val="20"/>
              </w:rPr>
            </w:pPr>
            <w:r>
              <w:rPr>
                <w:sz w:val="20"/>
              </w:rPr>
              <w:t>7. 132 kV and Delta construction 275 kV</w:t>
            </w:r>
          </w:p>
        </w:tc>
        <w:tc>
          <w:tcPr>
            <w:tcW w:w="4047" w:type="dxa"/>
          </w:tcPr>
          <w:p w14:paraId="32DF9789" w14:textId="69F37CB0" w:rsidR="003919A8" w:rsidRDefault="00FE2D60" w:rsidP="00E54B76">
            <w:pPr>
              <w:pStyle w:val="TableParagraph"/>
              <w:keepNext/>
              <w:widowControl/>
              <w:numPr>
                <w:ilvl w:val="0"/>
                <w:numId w:val="29"/>
              </w:numPr>
              <w:spacing w:line="229" w:lineRule="exact"/>
              <w:rPr>
                <w:sz w:val="20"/>
              </w:rPr>
            </w:pPr>
            <w:r>
              <w:rPr>
                <w:sz w:val="20"/>
              </w:rPr>
              <w:t>m</w:t>
            </w:r>
            <w:r w:rsidR="003919A8">
              <w:rPr>
                <w:sz w:val="20"/>
              </w:rPr>
              <w:t>etres (15.5 – 20 metres)</w:t>
            </w:r>
          </w:p>
        </w:tc>
      </w:tr>
    </w:tbl>
    <w:p w14:paraId="512C2009" w14:textId="77777777" w:rsidR="003919A8" w:rsidRPr="003919A8" w:rsidRDefault="003919A8" w:rsidP="003919A8">
      <w:pPr>
        <w:spacing w:after="0" w:line="360" w:lineRule="auto"/>
        <w:rPr>
          <w:rFonts w:cs="Arial"/>
          <w:sz w:val="20"/>
          <w:szCs w:val="20"/>
        </w:rPr>
      </w:pPr>
    </w:p>
    <w:p w14:paraId="45718B3C" w14:textId="77777777" w:rsidR="00F85382" w:rsidRDefault="00F85382" w:rsidP="00F85382">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F85382">
        <w:rPr>
          <w:rFonts w:cs="Arial"/>
          <w:sz w:val="20"/>
          <w:szCs w:val="20"/>
        </w:rPr>
        <w:t>no mining activities or blasting operations shall be permitted within 500 (five hundred) metres of any power line/underground cable without the prior written permission of the Municipality; and</w:t>
      </w:r>
    </w:p>
    <w:p w14:paraId="198FB4D9" w14:textId="04252E14" w:rsidR="00AD71EB" w:rsidRPr="00904660" w:rsidRDefault="00F85382" w:rsidP="00904660">
      <w:pPr>
        <w:pStyle w:val="ListParagraph"/>
        <w:numPr>
          <w:ilvl w:val="2"/>
          <w:numId w:val="1"/>
        </w:numPr>
        <w:tabs>
          <w:tab w:val="center" w:pos="1843"/>
          <w:tab w:val="center" w:pos="3534"/>
        </w:tabs>
        <w:spacing w:after="0" w:line="360" w:lineRule="auto"/>
        <w:ind w:left="1843" w:hanging="992"/>
        <w:contextualSpacing w:val="0"/>
        <w:rPr>
          <w:rFonts w:cs="Arial"/>
          <w:sz w:val="20"/>
          <w:szCs w:val="20"/>
        </w:rPr>
      </w:pPr>
      <w:r w:rsidRPr="00F85382">
        <w:rPr>
          <w:rFonts w:cs="Arial"/>
          <w:sz w:val="20"/>
          <w:szCs w:val="20"/>
        </w:rPr>
        <w:t xml:space="preserve">the Customer shall not plant or allow to grow any vegetation in the Servitude Area nor plant or allow to grow in the vicinity of the Servitude Area </w:t>
      </w:r>
      <w:r w:rsidR="002C752D">
        <w:rPr>
          <w:rFonts w:cs="Arial"/>
          <w:sz w:val="20"/>
          <w:szCs w:val="20"/>
        </w:rPr>
        <w:t xml:space="preserve">vegetation </w:t>
      </w:r>
      <w:r w:rsidRPr="00F85382">
        <w:rPr>
          <w:rFonts w:cs="Arial"/>
          <w:sz w:val="20"/>
          <w:szCs w:val="20"/>
        </w:rPr>
        <w:t>that could grow to a height in excess of the horizontal distance of that tree from the nearest conductor of any power line or allow it to grow in such a manner as to endanger that line should it fall or be cut down.</w:t>
      </w:r>
    </w:p>
    <w:p w14:paraId="70BB1EFA" w14:textId="24CB5F05" w:rsidR="006322D0" w:rsidRPr="008F372B" w:rsidRDefault="006B7236" w:rsidP="008F372B">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The Customer shall ensure that the rights hereby granted to the Municipality</w:t>
      </w:r>
      <w:r w:rsidR="008F372B">
        <w:rPr>
          <w:rFonts w:cs="Arial"/>
          <w:sz w:val="20"/>
          <w:szCs w:val="20"/>
        </w:rPr>
        <w:t xml:space="preserve"> </w:t>
      </w:r>
      <w:r w:rsidR="006322D0" w:rsidRPr="008F372B">
        <w:rPr>
          <w:rFonts w:cs="Arial"/>
          <w:sz w:val="20"/>
          <w:szCs w:val="20"/>
        </w:rPr>
        <w:t>s</w:t>
      </w:r>
      <w:r w:rsidRPr="008F372B">
        <w:rPr>
          <w:rFonts w:cs="Arial"/>
          <w:sz w:val="20"/>
          <w:szCs w:val="20"/>
        </w:rPr>
        <w:t>hall be brought to the attention of any potential purchaser or transferee of the Property (or any portion thereof) or to the seller (at that time) of the Property (of any portion thereof) before it is sold and/or transferred to such purchaser or transferee.</w:t>
      </w:r>
      <w:bookmarkEnd w:id="48"/>
    </w:p>
    <w:p w14:paraId="3C272B20" w14:textId="416F8721" w:rsidR="001B10D6" w:rsidRPr="00A52F20" w:rsidRDefault="001B10D6" w:rsidP="001B10D6">
      <w:pPr>
        <w:pStyle w:val="ListParagraph"/>
        <w:numPr>
          <w:ilvl w:val="1"/>
          <w:numId w:val="1"/>
        </w:numPr>
        <w:spacing w:after="0" w:line="360" w:lineRule="auto"/>
        <w:ind w:left="851" w:hanging="851"/>
        <w:contextualSpacing w:val="0"/>
        <w:rPr>
          <w:rFonts w:cs="Arial"/>
          <w:sz w:val="20"/>
          <w:szCs w:val="20"/>
        </w:rPr>
      </w:pPr>
      <w:r>
        <w:rPr>
          <w:rFonts w:cs="Arial"/>
          <w:sz w:val="20"/>
          <w:szCs w:val="20"/>
        </w:rPr>
        <w:t>The Municipality may on written notice</w:t>
      </w:r>
      <w:r w:rsidR="005062D1">
        <w:rPr>
          <w:rFonts w:cs="Arial"/>
          <w:sz w:val="20"/>
          <w:szCs w:val="20"/>
        </w:rPr>
        <w:t>, at the Municipality’s cost,</w:t>
      </w:r>
      <w:r w:rsidR="00FA4F1D" w:rsidRPr="00FA4F1D">
        <w:rPr>
          <w:rFonts w:cs="Arial"/>
          <w:sz w:val="20"/>
          <w:szCs w:val="20"/>
        </w:rPr>
        <w:t xml:space="preserve"> </w:t>
      </w:r>
      <w:r w:rsidR="00FA4F1D">
        <w:rPr>
          <w:rFonts w:cs="Arial"/>
          <w:sz w:val="20"/>
          <w:szCs w:val="20"/>
        </w:rPr>
        <w:t>require</w:t>
      </w:r>
      <w:r>
        <w:rPr>
          <w:rFonts w:cs="Arial"/>
          <w:sz w:val="20"/>
          <w:szCs w:val="20"/>
        </w:rPr>
        <w:t xml:space="preserve"> the Customer to, and the Customer shall facilitate or the </w:t>
      </w:r>
      <w:r w:rsidRPr="00A75E32">
        <w:rPr>
          <w:rFonts w:cs="Arial"/>
          <w:sz w:val="20"/>
          <w:szCs w:val="20"/>
        </w:rPr>
        <w:t xml:space="preserve">cause </w:t>
      </w:r>
      <w:r>
        <w:rPr>
          <w:rFonts w:cs="Arial"/>
          <w:sz w:val="20"/>
          <w:szCs w:val="20"/>
        </w:rPr>
        <w:t xml:space="preserve">the notarisation of </w:t>
      </w:r>
      <w:r w:rsidRPr="00A75E32">
        <w:rPr>
          <w:rFonts w:cs="Arial"/>
          <w:sz w:val="20"/>
          <w:szCs w:val="20"/>
        </w:rPr>
        <w:t xml:space="preserve">servitudes against the title deed under which the </w:t>
      </w:r>
      <w:r w:rsidR="007E4480">
        <w:rPr>
          <w:rFonts w:cs="Arial"/>
          <w:sz w:val="20"/>
          <w:szCs w:val="20"/>
        </w:rPr>
        <w:t>Property</w:t>
      </w:r>
      <w:r w:rsidRPr="00A75E32">
        <w:rPr>
          <w:rFonts w:cs="Arial"/>
          <w:sz w:val="20"/>
          <w:szCs w:val="20"/>
        </w:rPr>
        <w:t xml:space="preserve"> is held</w:t>
      </w:r>
      <w:r>
        <w:rPr>
          <w:rFonts w:cs="Arial"/>
          <w:sz w:val="20"/>
          <w:szCs w:val="20"/>
        </w:rPr>
        <w:t xml:space="preserve"> in order to secure </w:t>
      </w:r>
      <w:r w:rsidRPr="00A75E32">
        <w:rPr>
          <w:rFonts w:cs="Arial"/>
          <w:sz w:val="20"/>
          <w:szCs w:val="20"/>
        </w:rPr>
        <w:t>the Municipality</w:t>
      </w:r>
      <w:r>
        <w:rPr>
          <w:rFonts w:cs="Arial"/>
          <w:sz w:val="20"/>
          <w:szCs w:val="20"/>
        </w:rPr>
        <w:t>’s right of access to</w:t>
      </w:r>
      <w:r w:rsidRPr="00A75E32">
        <w:rPr>
          <w:rFonts w:cs="Arial"/>
          <w:sz w:val="20"/>
          <w:szCs w:val="20"/>
        </w:rPr>
        <w:t xml:space="preserve"> the Connection Site</w:t>
      </w:r>
      <w:r>
        <w:rPr>
          <w:rFonts w:cs="Arial"/>
          <w:sz w:val="20"/>
          <w:szCs w:val="20"/>
        </w:rPr>
        <w:t xml:space="preserve">. </w:t>
      </w:r>
    </w:p>
    <w:p w14:paraId="29AC4A19" w14:textId="31D428DB" w:rsidR="00860040" w:rsidRPr="00850ABE" w:rsidRDefault="00205476" w:rsidP="00850ABE">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If the Customer is not the owner of the Property, the Customer shall be required to </w:t>
      </w:r>
      <w:r w:rsidR="00927124">
        <w:rPr>
          <w:rFonts w:cs="Arial"/>
          <w:sz w:val="20"/>
          <w:szCs w:val="20"/>
        </w:rPr>
        <w:t xml:space="preserve">ensure </w:t>
      </w:r>
      <w:r w:rsidR="00983CF8">
        <w:rPr>
          <w:rFonts w:cs="Arial"/>
          <w:sz w:val="20"/>
          <w:szCs w:val="20"/>
        </w:rPr>
        <w:t xml:space="preserve">that </w:t>
      </w:r>
      <w:r w:rsidR="00927124">
        <w:rPr>
          <w:rFonts w:cs="Arial"/>
          <w:sz w:val="20"/>
          <w:szCs w:val="20"/>
        </w:rPr>
        <w:t xml:space="preserve">the </w:t>
      </w:r>
      <w:r w:rsidRPr="00A75E32">
        <w:rPr>
          <w:rFonts w:cs="Arial"/>
          <w:sz w:val="20"/>
          <w:szCs w:val="20"/>
        </w:rPr>
        <w:t>owner of the Property grant</w:t>
      </w:r>
      <w:r w:rsidR="00927124">
        <w:rPr>
          <w:rFonts w:cs="Arial"/>
          <w:sz w:val="20"/>
          <w:szCs w:val="20"/>
        </w:rPr>
        <w:t>s</w:t>
      </w:r>
      <w:r w:rsidRPr="00A75E32">
        <w:rPr>
          <w:rFonts w:cs="Arial"/>
          <w:sz w:val="20"/>
          <w:szCs w:val="20"/>
        </w:rPr>
        <w:t xml:space="preserve"> to the Municipality of all such rights as described in this clause </w:t>
      </w:r>
      <w:r w:rsidRPr="00A75E32">
        <w:rPr>
          <w:rFonts w:cs="Arial"/>
          <w:sz w:val="20"/>
          <w:szCs w:val="20"/>
        </w:rPr>
        <w:fldChar w:fldCharType="begin"/>
      </w:r>
      <w:r w:rsidRPr="00A75E32">
        <w:rPr>
          <w:rFonts w:cs="Arial"/>
          <w:sz w:val="20"/>
          <w:szCs w:val="20"/>
        </w:rPr>
        <w:instrText xml:space="preserve"> REF _Ref129311103 \r \h </w:instrText>
      </w:r>
      <w:r w:rsidR="00A75E32" w:rsidRPr="00A75E32">
        <w:rPr>
          <w:rFonts w:cs="Arial"/>
          <w:sz w:val="20"/>
          <w:szCs w:val="20"/>
        </w:rPr>
        <w:instrText xml:space="preserve"> \* MERGEFORMAT </w:instrText>
      </w:r>
      <w:r w:rsidRPr="00A75E32">
        <w:rPr>
          <w:rFonts w:cs="Arial"/>
          <w:sz w:val="20"/>
          <w:szCs w:val="20"/>
        </w:rPr>
      </w:r>
      <w:r w:rsidRPr="00A75E32">
        <w:rPr>
          <w:rFonts w:cs="Arial"/>
          <w:sz w:val="20"/>
          <w:szCs w:val="20"/>
        </w:rPr>
        <w:fldChar w:fldCharType="separate"/>
      </w:r>
      <w:r w:rsidR="008A35C0">
        <w:rPr>
          <w:rFonts w:cs="Arial"/>
          <w:sz w:val="20"/>
          <w:szCs w:val="20"/>
        </w:rPr>
        <w:t>17</w:t>
      </w:r>
      <w:r w:rsidRPr="00A75E32">
        <w:rPr>
          <w:rFonts w:cs="Arial"/>
          <w:sz w:val="20"/>
          <w:szCs w:val="20"/>
        </w:rPr>
        <w:fldChar w:fldCharType="end"/>
      </w:r>
      <w:r w:rsidRPr="00A75E32">
        <w:rPr>
          <w:rFonts w:cs="Arial"/>
          <w:sz w:val="20"/>
          <w:szCs w:val="20"/>
        </w:rPr>
        <w:t xml:space="preserve">, free of charge. Should the Customer fail to obtain the rights-of-way </w:t>
      </w:r>
      <w:r w:rsidR="00566F73">
        <w:rPr>
          <w:rFonts w:cs="Arial"/>
          <w:sz w:val="20"/>
          <w:szCs w:val="20"/>
        </w:rPr>
        <w:t>f</w:t>
      </w:r>
      <w:r w:rsidRPr="00A75E32">
        <w:rPr>
          <w:rFonts w:cs="Arial"/>
          <w:sz w:val="20"/>
          <w:szCs w:val="20"/>
        </w:rPr>
        <w:t>or free of charge, such failure shall suspend all of the Municipality’s obligations in terms of this Agreement</w:t>
      </w:r>
      <w:r w:rsidR="00860040" w:rsidRPr="00A75E32">
        <w:rPr>
          <w:rFonts w:cs="Arial"/>
          <w:sz w:val="20"/>
          <w:szCs w:val="20"/>
        </w:rPr>
        <w:t>.</w:t>
      </w:r>
    </w:p>
    <w:p w14:paraId="5B74C4BC" w14:textId="3C3B14FE" w:rsidR="00860040" w:rsidRPr="00A75E32" w:rsidRDefault="00860040" w:rsidP="00A75E3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If any alteration or removal is required by the Customer or the owner of the Property if the </w:t>
      </w:r>
      <w:r w:rsidR="00A77C88" w:rsidRPr="00A75E32">
        <w:rPr>
          <w:rFonts w:cs="Arial"/>
          <w:sz w:val="20"/>
          <w:szCs w:val="20"/>
        </w:rPr>
        <w:t xml:space="preserve">Customer </w:t>
      </w:r>
      <w:r w:rsidRPr="00A75E32">
        <w:rPr>
          <w:rFonts w:cs="Arial"/>
          <w:sz w:val="20"/>
          <w:szCs w:val="20"/>
        </w:rPr>
        <w:t xml:space="preserve">is not the owner, to or of the whole or any part of the Municipality Connection Works or the Cable Works and all associated equipment located above, on or under the Property for any reason whatsoever, all costs and expenses to be incurred by the Municipality in effecting such alteration or removal shall be borne, and at the </w:t>
      </w:r>
      <w:r w:rsidR="008F7AC5" w:rsidRPr="00A75E32">
        <w:rPr>
          <w:rFonts w:cs="Arial"/>
          <w:sz w:val="20"/>
          <w:szCs w:val="20"/>
        </w:rPr>
        <w:t xml:space="preserve">Municipality’s </w:t>
      </w:r>
      <w:r w:rsidRPr="00A75E32">
        <w:rPr>
          <w:rFonts w:cs="Arial"/>
          <w:sz w:val="20"/>
          <w:szCs w:val="20"/>
        </w:rPr>
        <w:t xml:space="preserve">election paid in advance, by the Customer. </w:t>
      </w:r>
    </w:p>
    <w:p w14:paraId="7F3C36F9" w14:textId="77777777" w:rsidR="00FB3C29" w:rsidRPr="008F7AC5" w:rsidRDefault="00FB3C29" w:rsidP="008F7AC5">
      <w:pPr>
        <w:spacing w:after="0" w:line="360" w:lineRule="auto"/>
        <w:ind w:left="0" w:firstLine="0"/>
        <w:rPr>
          <w:rFonts w:cs="Arial"/>
          <w:sz w:val="20"/>
          <w:szCs w:val="20"/>
        </w:rPr>
      </w:pPr>
    </w:p>
    <w:p w14:paraId="25394BB9" w14:textId="2522E780" w:rsidR="00A667AA" w:rsidRPr="00A75E32" w:rsidRDefault="00A667AA" w:rsidP="00692BD3">
      <w:pPr>
        <w:pStyle w:val="Heading1"/>
        <w:keepNext/>
        <w:numPr>
          <w:ilvl w:val="0"/>
          <w:numId w:val="1"/>
        </w:numPr>
        <w:spacing w:after="0"/>
        <w:ind w:left="851" w:hanging="851"/>
        <w:rPr>
          <w:sz w:val="20"/>
          <w:szCs w:val="20"/>
        </w:rPr>
      </w:pPr>
      <w:bookmarkStart w:id="49" w:name="_Toc130223999"/>
      <w:r w:rsidRPr="00A75E32">
        <w:rPr>
          <w:sz w:val="20"/>
          <w:szCs w:val="20"/>
        </w:rPr>
        <w:lastRenderedPageBreak/>
        <w:t>THE MUNICIPALITY’S OBLIGATIONS</w:t>
      </w:r>
      <w:bookmarkEnd w:id="49"/>
    </w:p>
    <w:p w14:paraId="221AC4F0" w14:textId="77777777" w:rsidR="00A667AA" w:rsidRPr="00A75E32" w:rsidRDefault="00A667AA" w:rsidP="00E54B76">
      <w:pPr>
        <w:keepNext/>
        <w:spacing w:after="0" w:line="360" w:lineRule="auto"/>
        <w:ind w:left="0" w:firstLine="0"/>
        <w:rPr>
          <w:rFonts w:cs="Arial"/>
          <w:sz w:val="20"/>
          <w:szCs w:val="20"/>
        </w:rPr>
      </w:pPr>
    </w:p>
    <w:p w14:paraId="7801DEA9" w14:textId="51AE1117" w:rsidR="00A667AA" w:rsidRPr="00A75E32" w:rsidRDefault="008727F1" w:rsidP="00663EAD">
      <w:pPr>
        <w:keepNext/>
        <w:spacing w:after="0" w:line="360" w:lineRule="auto"/>
        <w:ind w:left="851" w:firstLine="0"/>
        <w:rPr>
          <w:rFonts w:cs="Arial"/>
          <w:sz w:val="20"/>
          <w:szCs w:val="20"/>
        </w:rPr>
      </w:pPr>
      <w:r>
        <w:rPr>
          <w:rFonts w:cs="Arial"/>
          <w:sz w:val="20"/>
          <w:szCs w:val="20"/>
        </w:rPr>
        <w:t>T</w:t>
      </w:r>
      <w:r w:rsidR="00A667AA" w:rsidRPr="00A75E32">
        <w:rPr>
          <w:rFonts w:cs="Arial"/>
          <w:sz w:val="20"/>
          <w:szCs w:val="20"/>
        </w:rPr>
        <w:t xml:space="preserve">he Municipality shall, acting as a Reasonable and Prudent Operator: </w:t>
      </w:r>
    </w:p>
    <w:p w14:paraId="7AC7F16D" w14:textId="77777777" w:rsidR="00A667AA" w:rsidRPr="00A75E32" w:rsidRDefault="00A667AA" w:rsidP="00E54B76">
      <w:pPr>
        <w:keepNext/>
        <w:spacing w:after="0" w:line="360" w:lineRule="auto"/>
        <w:ind w:left="0" w:firstLine="0"/>
        <w:rPr>
          <w:rFonts w:cs="Arial"/>
          <w:sz w:val="20"/>
          <w:szCs w:val="20"/>
        </w:rPr>
      </w:pPr>
    </w:p>
    <w:p w14:paraId="6385E280" w14:textId="2727F417" w:rsidR="00A667AA" w:rsidRPr="00B36B94" w:rsidRDefault="00F3255A" w:rsidP="00663EAD">
      <w:pPr>
        <w:pStyle w:val="ListParagraph"/>
        <w:keepNext/>
        <w:numPr>
          <w:ilvl w:val="1"/>
          <w:numId w:val="1"/>
        </w:numPr>
        <w:spacing w:after="0" w:line="360" w:lineRule="auto"/>
        <w:ind w:left="851" w:hanging="851"/>
        <w:contextualSpacing w:val="0"/>
        <w:rPr>
          <w:rFonts w:cs="Arial"/>
          <w:sz w:val="20"/>
          <w:szCs w:val="20"/>
        </w:rPr>
      </w:pPr>
      <w:bookmarkStart w:id="50" w:name="_Hlk129300850"/>
      <w:r w:rsidRPr="00B82981">
        <w:rPr>
          <w:rFonts w:cs="Arial"/>
          <w:b/>
          <w:bCs/>
          <w:sz w:val="20"/>
          <w:szCs w:val="20"/>
          <w:highlight w:val="yellow"/>
        </w:rPr>
        <w:t>[Optional clause</w:t>
      </w:r>
      <w:r w:rsidR="008552E4" w:rsidRPr="00B82981">
        <w:rPr>
          <w:rFonts w:cs="Arial"/>
          <w:b/>
          <w:bCs/>
          <w:sz w:val="20"/>
          <w:szCs w:val="20"/>
          <w:highlight w:val="yellow"/>
        </w:rPr>
        <w:t xml:space="preserve">: </w:t>
      </w:r>
      <w:r w:rsidR="00A667AA" w:rsidRPr="00B82981">
        <w:rPr>
          <w:rFonts w:cs="Arial"/>
          <w:b/>
          <w:bCs/>
          <w:sz w:val="20"/>
          <w:szCs w:val="20"/>
          <w:highlight w:val="yellow"/>
        </w:rPr>
        <w:t>maintain its Distribution System in accordance with NRS 082</w:t>
      </w:r>
      <w:r w:rsidR="001764BE">
        <w:rPr>
          <w:rFonts w:cs="Arial"/>
          <w:b/>
          <w:bCs/>
          <w:sz w:val="20"/>
          <w:szCs w:val="20"/>
        </w:rPr>
        <w:t>]</w:t>
      </w:r>
      <w:r w:rsidR="00A667AA">
        <w:rPr>
          <w:rFonts w:cs="Arial"/>
          <w:sz w:val="20"/>
          <w:szCs w:val="20"/>
        </w:rPr>
        <w:t>.</w:t>
      </w:r>
      <w:r w:rsidR="001764BE">
        <w:rPr>
          <w:rFonts w:cs="Arial"/>
          <w:sz w:val="20"/>
          <w:szCs w:val="20"/>
        </w:rPr>
        <w:t xml:space="preserve"> </w:t>
      </w:r>
      <w:r w:rsidR="00592405" w:rsidRPr="00B82981">
        <w:rPr>
          <w:rFonts w:cs="Arial"/>
          <w:sz w:val="20"/>
          <w:szCs w:val="20"/>
          <w:highlight w:val="yellow"/>
        </w:rPr>
        <w:t>(</w:t>
      </w:r>
      <w:r w:rsidR="00592405" w:rsidRPr="00B82981">
        <w:rPr>
          <w:rFonts w:cs="Arial"/>
          <w:i/>
          <w:iCs/>
          <w:sz w:val="20"/>
          <w:szCs w:val="20"/>
          <w:highlight w:val="yellow"/>
        </w:rPr>
        <w:t xml:space="preserve">Drafting note – to be excluded if a Municipality </w:t>
      </w:r>
      <w:r w:rsidR="001D4956" w:rsidRPr="00B82981">
        <w:rPr>
          <w:rFonts w:cs="Arial"/>
          <w:i/>
          <w:iCs/>
          <w:sz w:val="20"/>
          <w:szCs w:val="20"/>
          <w:highlight w:val="yellow"/>
        </w:rPr>
        <w:t>isn’t implementing NRS 082 fully</w:t>
      </w:r>
      <w:r w:rsidR="00B64F79" w:rsidRPr="00B82981">
        <w:rPr>
          <w:rFonts w:cs="Arial"/>
          <w:i/>
          <w:iCs/>
          <w:sz w:val="20"/>
          <w:szCs w:val="20"/>
          <w:highlight w:val="yellow"/>
        </w:rPr>
        <w:t>)</w:t>
      </w:r>
    </w:p>
    <w:p w14:paraId="224F24BD" w14:textId="77777777" w:rsidR="00A667AA" w:rsidRPr="00B36B94" w:rsidRDefault="00A667AA" w:rsidP="00663EAD">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maintain the Approvals for the Municipality’s live equipment in the </w:t>
      </w:r>
      <w:r>
        <w:rPr>
          <w:rFonts w:cs="Arial"/>
          <w:sz w:val="20"/>
          <w:szCs w:val="20"/>
        </w:rPr>
        <w:t>Municipal Connection Equipment</w:t>
      </w:r>
      <w:r w:rsidRPr="00A75E32">
        <w:rPr>
          <w:rFonts w:cs="Arial"/>
          <w:sz w:val="20"/>
          <w:szCs w:val="20"/>
        </w:rPr>
        <w:t xml:space="preserve"> in accordance with the electrical regulations of the Occupational Health and Safety Act 85 of 1993;</w:t>
      </w:r>
    </w:p>
    <w:p w14:paraId="51413123" w14:textId="77777777" w:rsidR="00A667AA" w:rsidRPr="00B36B94" w:rsidRDefault="00A667AA" w:rsidP="00663EAD">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provide the </w:t>
      </w:r>
      <w:r>
        <w:rPr>
          <w:rFonts w:cs="Arial"/>
          <w:sz w:val="20"/>
          <w:szCs w:val="20"/>
        </w:rPr>
        <w:t>Municipal Connection Equipment</w:t>
      </w:r>
      <w:r w:rsidRPr="00A75E32">
        <w:rPr>
          <w:rFonts w:cs="Arial"/>
          <w:sz w:val="20"/>
          <w:szCs w:val="20"/>
        </w:rPr>
        <w:t>;</w:t>
      </w:r>
      <w:bookmarkEnd w:id="50"/>
    </w:p>
    <w:p w14:paraId="4D06FAAF" w14:textId="77777777" w:rsidR="00A667AA" w:rsidRPr="00B36B94" w:rsidRDefault="00A667AA" w:rsidP="00663EAD">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ensure that the </w:t>
      </w:r>
      <w:r>
        <w:rPr>
          <w:rFonts w:cs="Arial"/>
          <w:sz w:val="20"/>
          <w:szCs w:val="20"/>
        </w:rPr>
        <w:t>Municipal Connection Equipment</w:t>
      </w:r>
      <w:r w:rsidRPr="00A75E32">
        <w:rPr>
          <w:rFonts w:cs="Arial"/>
          <w:sz w:val="20"/>
          <w:szCs w:val="20"/>
        </w:rPr>
        <w:t xml:space="preserve"> complies with the requirements of this Agreement for the purposes of connecting the </w:t>
      </w:r>
      <w:r>
        <w:rPr>
          <w:rFonts w:cs="Arial"/>
          <w:sz w:val="20"/>
          <w:szCs w:val="20"/>
        </w:rPr>
        <w:t>Generation Facility</w:t>
      </w:r>
      <w:r w:rsidRPr="00A75E32">
        <w:rPr>
          <w:rFonts w:cs="Arial"/>
          <w:sz w:val="20"/>
          <w:szCs w:val="20"/>
        </w:rPr>
        <w:t xml:space="preserve"> to the Distribution System;</w:t>
      </w:r>
    </w:p>
    <w:p w14:paraId="1FCBE5CA" w14:textId="23BC08CC" w:rsidR="00A667AA" w:rsidRPr="00503B0F" w:rsidRDefault="00A667AA" w:rsidP="00663EAD">
      <w:pPr>
        <w:pStyle w:val="ListParagraph"/>
        <w:numPr>
          <w:ilvl w:val="1"/>
          <w:numId w:val="1"/>
        </w:numPr>
        <w:spacing w:after="0" w:line="360" w:lineRule="auto"/>
        <w:ind w:left="851" w:hanging="851"/>
        <w:contextualSpacing w:val="0"/>
        <w:rPr>
          <w:rFonts w:cs="Arial"/>
          <w:b/>
          <w:bCs/>
          <w:i/>
          <w:iCs/>
          <w:sz w:val="20"/>
          <w:szCs w:val="20"/>
        </w:rPr>
      </w:pPr>
      <w:r w:rsidRPr="00A75E32">
        <w:rPr>
          <w:rFonts w:cs="Arial"/>
          <w:sz w:val="20"/>
          <w:szCs w:val="20"/>
        </w:rPr>
        <w:t xml:space="preserve">engineer, design, commission, maintain and operate the </w:t>
      </w:r>
      <w:r>
        <w:rPr>
          <w:rFonts w:cs="Arial"/>
          <w:sz w:val="20"/>
          <w:szCs w:val="20"/>
        </w:rPr>
        <w:t>Municipal Connection Equipment</w:t>
      </w:r>
      <w:r w:rsidRPr="00A75E32">
        <w:rPr>
          <w:rFonts w:cs="Arial"/>
          <w:sz w:val="20"/>
          <w:szCs w:val="20"/>
        </w:rPr>
        <w:t xml:space="preserve"> in accordance with the parameters set forth in the Code(s) </w:t>
      </w:r>
      <w:bookmarkStart w:id="51" w:name="_Hlk129301714"/>
      <w:r w:rsidRPr="00A75E32">
        <w:rPr>
          <w:rFonts w:cs="Arial"/>
          <w:b/>
          <w:bCs/>
          <w:sz w:val="20"/>
          <w:szCs w:val="20"/>
        </w:rPr>
        <w:t>[</w:t>
      </w:r>
      <w:r w:rsidR="00B35EC8" w:rsidRPr="00F30194">
        <w:rPr>
          <w:rFonts w:cs="Arial"/>
          <w:b/>
          <w:bCs/>
          <w:sz w:val="20"/>
          <w:szCs w:val="20"/>
          <w:highlight w:val="yellow"/>
        </w:rPr>
        <w:t xml:space="preserve">and </w:t>
      </w:r>
      <w:r w:rsidR="00920220" w:rsidRPr="00663EAD">
        <w:rPr>
          <w:rFonts w:cs="Arial"/>
          <w:b/>
          <w:bCs/>
          <w:sz w:val="20"/>
          <w:szCs w:val="20"/>
          <w:highlight w:val="yellow"/>
        </w:rPr>
        <w:t>Schedule</w:t>
      </w:r>
      <w:r w:rsidR="00503B0F" w:rsidRPr="00663EAD">
        <w:rPr>
          <w:rFonts w:cs="Arial"/>
          <w:b/>
          <w:bCs/>
          <w:sz w:val="20"/>
          <w:szCs w:val="20"/>
          <w:highlight w:val="yellow"/>
        </w:rPr>
        <w:t xml:space="preserve"> B (</w:t>
      </w:r>
      <w:r w:rsidR="005C5D80" w:rsidRPr="00F30194">
        <w:rPr>
          <w:rFonts w:cs="Arial"/>
          <w:b/>
          <w:bCs/>
          <w:sz w:val="20"/>
          <w:szCs w:val="20"/>
          <w:highlight w:val="yellow"/>
        </w:rPr>
        <w:t xml:space="preserve">Embedded </w:t>
      </w:r>
      <w:r w:rsidR="00503B0F" w:rsidRPr="00663EAD">
        <w:rPr>
          <w:rFonts w:cs="Arial"/>
          <w:b/>
          <w:bCs/>
          <w:sz w:val="20"/>
          <w:szCs w:val="20"/>
          <w:highlight w:val="yellow"/>
        </w:rPr>
        <w:t xml:space="preserve">Generator System Operations Manual) and </w:t>
      </w:r>
      <w:r w:rsidR="00920220" w:rsidRPr="00663EAD">
        <w:rPr>
          <w:rFonts w:cs="Arial"/>
          <w:b/>
          <w:bCs/>
          <w:sz w:val="20"/>
          <w:szCs w:val="20"/>
          <w:highlight w:val="yellow"/>
        </w:rPr>
        <w:t>Schedule</w:t>
      </w:r>
      <w:r w:rsidR="00503B0F" w:rsidRPr="00663EAD">
        <w:rPr>
          <w:rFonts w:cs="Arial"/>
          <w:b/>
          <w:bCs/>
          <w:sz w:val="20"/>
          <w:szCs w:val="20"/>
          <w:highlight w:val="yellow"/>
        </w:rPr>
        <w:t xml:space="preserve"> E (Standard for the Interconnection of Generation</w:t>
      </w:r>
      <w:bookmarkEnd w:id="51"/>
      <w:r w:rsidR="00BF3E7E" w:rsidRPr="00F30194">
        <w:rPr>
          <w:rFonts w:cs="Arial"/>
          <w:b/>
          <w:bCs/>
          <w:sz w:val="20"/>
          <w:szCs w:val="20"/>
          <w:highlight w:val="yellow"/>
        </w:rPr>
        <w:t>)</w:t>
      </w:r>
      <w:r w:rsidR="00BF3E7E" w:rsidRPr="00F30194">
        <w:rPr>
          <w:rFonts w:cs="Arial"/>
          <w:b/>
          <w:bCs/>
          <w:sz w:val="20"/>
          <w:szCs w:val="20"/>
        </w:rPr>
        <w:t>]</w:t>
      </w:r>
      <w:r w:rsidR="00663EAD">
        <w:rPr>
          <w:rFonts w:cs="Arial"/>
          <w:b/>
          <w:bCs/>
          <w:sz w:val="20"/>
          <w:szCs w:val="20"/>
        </w:rPr>
        <w:t xml:space="preserve"> </w:t>
      </w:r>
      <w:r w:rsidR="00663EAD" w:rsidRPr="00A14659">
        <w:rPr>
          <w:rFonts w:cs="Arial"/>
          <w:b/>
          <w:bCs/>
          <w:i/>
          <w:iCs/>
          <w:sz w:val="20"/>
          <w:szCs w:val="20"/>
          <w:highlight w:val="yellow"/>
        </w:rPr>
        <w:t>(Drafting note: If there are parameters that the Municipality has developed to be included – include as a Schedule and reference Schedule number and name</w:t>
      </w:r>
      <w:r w:rsidR="00663EAD" w:rsidRPr="00A14659">
        <w:rPr>
          <w:rFonts w:cs="Arial"/>
          <w:i/>
          <w:iCs/>
          <w:sz w:val="20"/>
          <w:szCs w:val="20"/>
        </w:rPr>
        <w:t>)</w:t>
      </w:r>
      <w:r w:rsidR="00663EAD">
        <w:rPr>
          <w:rFonts w:cs="Arial"/>
          <w:sz w:val="20"/>
          <w:szCs w:val="20"/>
        </w:rPr>
        <w:t>;</w:t>
      </w:r>
    </w:p>
    <w:p w14:paraId="6C3B4488" w14:textId="5B0583AA" w:rsidR="00A667AA" w:rsidRPr="00B36B94" w:rsidRDefault="00A667AA" w:rsidP="0002159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accept into its Distribution System </w:t>
      </w:r>
      <w:r w:rsidR="00BF3E7E">
        <w:rPr>
          <w:rFonts w:cs="Arial"/>
          <w:sz w:val="20"/>
          <w:szCs w:val="20"/>
        </w:rPr>
        <w:t>Electrical Energy</w:t>
      </w:r>
      <w:r w:rsidR="00BF3E7E" w:rsidRPr="00A75E32">
        <w:rPr>
          <w:rFonts w:cs="Arial"/>
          <w:sz w:val="20"/>
          <w:szCs w:val="20"/>
        </w:rPr>
        <w:t xml:space="preserve"> </w:t>
      </w:r>
      <w:r w:rsidRPr="00A75E32">
        <w:rPr>
          <w:rFonts w:cs="Arial"/>
          <w:sz w:val="20"/>
          <w:szCs w:val="20"/>
        </w:rPr>
        <w:t xml:space="preserve">generated by the Customer at the Point of Supply in terms of, but not limited to, the Maximum Export Capacity Conditions set out in Clause </w:t>
      </w:r>
      <w:r w:rsidRPr="00A75E32">
        <w:rPr>
          <w:rFonts w:cs="Arial"/>
          <w:sz w:val="20"/>
          <w:szCs w:val="20"/>
        </w:rPr>
        <w:fldChar w:fldCharType="begin"/>
      </w:r>
      <w:r w:rsidRPr="00A75E32">
        <w:rPr>
          <w:rFonts w:cs="Arial"/>
          <w:sz w:val="20"/>
          <w:szCs w:val="20"/>
        </w:rPr>
        <w:instrText xml:space="preserve"> REF _Ref129301263 \r \h  \* MERGEFORMAT </w:instrText>
      </w:r>
      <w:r w:rsidRPr="00A75E32">
        <w:rPr>
          <w:rFonts w:cs="Arial"/>
          <w:sz w:val="20"/>
          <w:szCs w:val="20"/>
        </w:rPr>
      </w:r>
      <w:r w:rsidRPr="00A75E32">
        <w:rPr>
          <w:rFonts w:cs="Arial"/>
          <w:sz w:val="20"/>
          <w:szCs w:val="20"/>
        </w:rPr>
        <w:fldChar w:fldCharType="separate"/>
      </w:r>
      <w:r w:rsidR="008A35C0">
        <w:rPr>
          <w:rFonts w:cs="Arial"/>
          <w:sz w:val="20"/>
          <w:szCs w:val="20"/>
        </w:rPr>
        <w:t>11</w:t>
      </w:r>
      <w:r w:rsidRPr="00A75E32">
        <w:rPr>
          <w:rFonts w:cs="Arial"/>
          <w:sz w:val="20"/>
          <w:szCs w:val="20"/>
        </w:rPr>
        <w:fldChar w:fldCharType="end"/>
      </w:r>
      <w:r w:rsidRPr="00A75E32">
        <w:rPr>
          <w:rFonts w:cs="Arial"/>
          <w:sz w:val="20"/>
          <w:szCs w:val="20"/>
        </w:rPr>
        <w:t xml:space="preserve">; </w:t>
      </w:r>
    </w:p>
    <w:p w14:paraId="38C1008E" w14:textId="57551A18" w:rsidR="00A667AA" w:rsidRPr="00B36B94" w:rsidRDefault="00A667AA" w:rsidP="00663EAD">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certify to the Customer, in writing, when the </w:t>
      </w:r>
      <w:r>
        <w:rPr>
          <w:rFonts w:cs="Arial"/>
          <w:sz w:val="20"/>
          <w:szCs w:val="20"/>
        </w:rPr>
        <w:t>Municipal Connection Equipment</w:t>
      </w:r>
      <w:r w:rsidRPr="00A75E32">
        <w:rPr>
          <w:rFonts w:cs="Arial"/>
          <w:sz w:val="20"/>
          <w:szCs w:val="20"/>
        </w:rPr>
        <w:t xml:space="preserve"> has been successfully </w:t>
      </w:r>
      <w:r w:rsidR="0046085C">
        <w:rPr>
          <w:rFonts w:cs="Arial"/>
          <w:sz w:val="20"/>
          <w:szCs w:val="20"/>
        </w:rPr>
        <w:t>C</w:t>
      </w:r>
      <w:r w:rsidRPr="00A75E32">
        <w:rPr>
          <w:rFonts w:cs="Arial"/>
          <w:sz w:val="20"/>
          <w:szCs w:val="20"/>
        </w:rPr>
        <w:t>ommissioned;</w:t>
      </w:r>
    </w:p>
    <w:p w14:paraId="375852FF" w14:textId="77777777" w:rsidR="0006672D" w:rsidRDefault="00A667AA" w:rsidP="0002159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measure the </w:t>
      </w:r>
      <w:r w:rsidR="005D5E6B">
        <w:rPr>
          <w:rFonts w:cs="Arial"/>
          <w:sz w:val="20"/>
          <w:szCs w:val="20"/>
        </w:rPr>
        <w:t>Electrical E</w:t>
      </w:r>
      <w:r w:rsidRPr="00A75E32">
        <w:rPr>
          <w:rFonts w:cs="Arial"/>
          <w:sz w:val="20"/>
          <w:szCs w:val="20"/>
        </w:rPr>
        <w:t xml:space="preserve">nergy exported </w:t>
      </w:r>
      <w:r w:rsidR="0006672D">
        <w:rPr>
          <w:rFonts w:cs="Arial"/>
          <w:sz w:val="20"/>
          <w:szCs w:val="20"/>
        </w:rPr>
        <w:t xml:space="preserve">and imported </w:t>
      </w:r>
      <w:r w:rsidRPr="00A75E32">
        <w:rPr>
          <w:rFonts w:cs="Arial"/>
          <w:sz w:val="20"/>
          <w:szCs w:val="20"/>
        </w:rPr>
        <w:t xml:space="preserve">at </w:t>
      </w:r>
      <w:r w:rsidRPr="00663EAD">
        <w:rPr>
          <w:rFonts w:cs="Arial"/>
          <w:sz w:val="20"/>
          <w:szCs w:val="20"/>
        </w:rPr>
        <w:t xml:space="preserve">the </w:t>
      </w:r>
      <w:r w:rsidRPr="00F30194">
        <w:rPr>
          <w:rFonts w:cs="Arial"/>
          <w:sz w:val="20"/>
          <w:szCs w:val="20"/>
        </w:rPr>
        <w:t xml:space="preserve">Point of </w:t>
      </w:r>
      <w:r w:rsidR="00663EAD" w:rsidRPr="00663EAD">
        <w:rPr>
          <w:rFonts w:cs="Arial"/>
          <w:sz w:val="20"/>
          <w:szCs w:val="20"/>
        </w:rPr>
        <w:t>Connection</w:t>
      </w:r>
      <w:r w:rsidR="00663EAD" w:rsidRPr="00A75E32">
        <w:rPr>
          <w:rFonts w:cs="Arial"/>
          <w:sz w:val="20"/>
          <w:szCs w:val="20"/>
        </w:rPr>
        <w:t xml:space="preserve"> </w:t>
      </w:r>
      <w:r w:rsidRPr="00A75E32">
        <w:rPr>
          <w:rFonts w:cs="Arial"/>
          <w:sz w:val="20"/>
          <w:szCs w:val="20"/>
        </w:rPr>
        <w:t>for the purposes set out in Clause</w:t>
      </w:r>
      <w:r w:rsidR="00101100">
        <w:rPr>
          <w:rFonts w:cs="Arial"/>
          <w:sz w:val="20"/>
          <w:szCs w:val="20"/>
        </w:rPr>
        <w:t xml:space="preserve"> </w:t>
      </w:r>
      <w:r w:rsidR="00013DDA" w:rsidRPr="00753FA9">
        <w:rPr>
          <w:rFonts w:cs="Arial"/>
          <w:sz w:val="20"/>
          <w:szCs w:val="20"/>
        </w:rPr>
        <w:fldChar w:fldCharType="begin"/>
      </w:r>
      <w:r w:rsidR="00013DDA" w:rsidRPr="00753FA9">
        <w:rPr>
          <w:rFonts w:cs="Arial"/>
          <w:sz w:val="20"/>
          <w:szCs w:val="20"/>
        </w:rPr>
        <w:instrText xml:space="preserve"> REF _Ref129949490 \r \h </w:instrText>
      </w:r>
      <w:r w:rsidR="00753FA9">
        <w:rPr>
          <w:rFonts w:cs="Arial"/>
          <w:sz w:val="20"/>
          <w:szCs w:val="20"/>
        </w:rPr>
        <w:instrText xml:space="preserve"> \* MERGEFORMAT </w:instrText>
      </w:r>
      <w:r w:rsidR="00013DDA" w:rsidRPr="00753FA9">
        <w:rPr>
          <w:rFonts w:cs="Arial"/>
          <w:sz w:val="20"/>
          <w:szCs w:val="20"/>
        </w:rPr>
      </w:r>
      <w:r w:rsidR="00013DDA" w:rsidRPr="00753FA9">
        <w:rPr>
          <w:rFonts w:cs="Arial"/>
          <w:sz w:val="20"/>
          <w:szCs w:val="20"/>
        </w:rPr>
        <w:fldChar w:fldCharType="separate"/>
      </w:r>
      <w:r w:rsidR="008A35C0">
        <w:rPr>
          <w:rFonts w:cs="Arial"/>
          <w:sz w:val="20"/>
          <w:szCs w:val="20"/>
        </w:rPr>
        <w:t>15.2</w:t>
      </w:r>
      <w:r w:rsidR="00013DDA" w:rsidRPr="00753FA9">
        <w:rPr>
          <w:rFonts w:cs="Arial"/>
          <w:sz w:val="20"/>
          <w:szCs w:val="20"/>
        </w:rPr>
        <w:fldChar w:fldCharType="end"/>
      </w:r>
      <w:r w:rsidRPr="00A75E32">
        <w:rPr>
          <w:rFonts w:cs="Arial"/>
          <w:sz w:val="20"/>
          <w:szCs w:val="20"/>
        </w:rPr>
        <w:t xml:space="preserve">; </w:t>
      </w:r>
    </w:p>
    <w:p w14:paraId="4A33BB05" w14:textId="77777777" w:rsidR="002C5974" w:rsidRDefault="0006672D" w:rsidP="00021595">
      <w:pPr>
        <w:pStyle w:val="ListParagraph"/>
        <w:numPr>
          <w:ilvl w:val="1"/>
          <w:numId w:val="1"/>
        </w:numPr>
        <w:spacing w:after="0" w:line="360" w:lineRule="auto"/>
        <w:ind w:left="851" w:hanging="851"/>
        <w:contextualSpacing w:val="0"/>
        <w:rPr>
          <w:rFonts w:cs="Arial"/>
          <w:sz w:val="20"/>
          <w:szCs w:val="20"/>
        </w:rPr>
      </w:pPr>
      <w:r>
        <w:rPr>
          <w:rFonts w:cs="Arial"/>
          <w:sz w:val="20"/>
          <w:szCs w:val="20"/>
        </w:rPr>
        <w:t>provide information to the Customer as required for the performance by the Customer of its obligations in terms of this Agreement</w:t>
      </w:r>
      <w:r w:rsidR="002C5974">
        <w:rPr>
          <w:rFonts w:cs="Arial"/>
          <w:sz w:val="20"/>
          <w:szCs w:val="20"/>
        </w:rPr>
        <w:t xml:space="preserve">; </w:t>
      </w:r>
    </w:p>
    <w:p w14:paraId="126D2576" w14:textId="19DAB2C5" w:rsidR="00025B14" w:rsidRDefault="00025B14" w:rsidP="00021595">
      <w:pPr>
        <w:pStyle w:val="ListParagraph"/>
        <w:numPr>
          <w:ilvl w:val="1"/>
          <w:numId w:val="1"/>
        </w:numPr>
        <w:spacing w:after="0" w:line="360" w:lineRule="auto"/>
        <w:ind w:left="851" w:hanging="851"/>
        <w:contextualSpacing w:val="0"/>
        <w:rPr>
          <w:rFonts w:cs="Arial"/>
          <w:sz w:val="20"/>
          <w:szCs w:val="20"/>
        </w:rPr>
      </w:pPr>
      <w:r>
        <w:rPr>
          <w:rFonts w:cs="Arial"/>
          <w:sz w:val="20"/>
          <w:szCs w:val="20"/>
        </w:rPr>
        <w:t>operate and maintain Municipal Metering Equipment;</w:t>
      </w:r>
    </w:p>
    <w:p w14:paraId="5F3F17D5" w14:textId="0485D77E" w:rsidR="00A667AA" w:rsidRPr="00B36B94" w:rsidRDefault="002C5974" w:rsidP="00021595">
      <w:pPr>
        <w:pStyle w:val="ListParagraph"/>
        <w:numPr>
          <w:ilvl w:val="1"/>
          <w:numId w:val="1"/>
        </w:numPr>
        <w:spacing w:after="0" w:line="360" w:lineRule="auto"/>
        <w:ind w:left="851" w:hanging="851"/>
        <w:contextualSpacing w:val="0"/>
        <w:rPr>
          <w:rFonts w:cs="Arial"/>
          <w:sz w:val="20"/>
          <w:szCs w:val="20"/>
        </w:rPr>
      </w:pPr>
      <w:r>
        <w:rPr>
          <w:rFonts w:cs="Arial"/>
          <w:sz w:val="20"/>
          <w:szCs w:val="20"/>
        </w:rPr>
        <w:t xml:space="preserve">audit and test </w:t>
      </w:r>
      <w:r w:rsidR="00C80814">
        <w:rPr>
          <w:rFonts w:cs="Arial"/>
          <w:sz w:val="20"/>
          <w:szCs w:val="20"/>
        </w:rPr>
        <w:t xml:space="preserve">Municipal Metering Equipment at least every five (5) years; </w:t>
      </w:r>
      <w:r w:rsidR="00A667AA" w:rsidRPr="00A75E32">
        <w:rPr>
          <w:rFonts w:cs="Arial"/>
          <w:sz w:val="20"/>
          <w:szCs w:val="20"/>
        </w:rPr>
        <w:t xml:space="preserve">and  </w:t>
      </w:r>
    </w:p>
    <w:p w14:paraId="128234D4" w14:textId="77777777" w:rsidR="00A667AA" w:rsidRPr="00A75E32" w:rsidRDefault="00A667AA" w:rsidP="00F301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notify the Customer of any access protocols, health and safety rules, procedures and the like and any other reasonable requirements.  </w:t>
      </w:r>
    </w:p>
    <w:p w14:paraId="28315274" w14:textId="77777777" w:rsidR="00A667AA" w:rsidRPr="00A75E32" w:rsidRDefault="00A667AA" w:rsidP="00F30194">
      <w:pPr>
        <w:spacing w:after="0" w:line="360" w:lineRule="auto"/>
        <w:ind w:left="851" w:hanging="851"/>
        <w:rPr>
          <w:rFonts w:cs="Arial"/>
          <w:sz w:val="20"/>
          <w:szCs w:val="20"/>
        </w:rPr>
      </w:pPr>
    </w:p>
    <w:p w14:paraId="0734F0C7" w14:textId="6920E27E" w:rsidR="00A667AA" w:rsidRPr="00A75E32" w:rsidRDefault="00A667AA" w:rsidP="00F30194">
      <w:pPr>
        <w:pStyle w:val="Heading1"/>
        <w:keepNext/>
        <w:numPr>
          <w:ilvl w:val="0"/>
          <w:numId w:val="1"/>
        </w:numPr>
        <w:spacing w:after="0"/>
        <w:ind w:left="851" w:hanging="851"/>
        <w:rPr>
          <w:sz w:val="20"/>
          <w:szCs w:val="20"/>
        </w:rPr>
      </w:pPr>
      <w:bookmarkStart w:id="52" w:name="_Toc130224000"/>
      <w:r w:rsidRPr="00A75E32">
        <w:rPr>
          <w:sz w:val="20"/>
          <w:szCs w:val="20"/>
        </w:rPr>
        <w:lastRenderedPageBreak/>
        <w:t>THE CUSTOMER’S OBLIGATIONS</w:t>
      </w:r>
      <w:bookmarkEnd w:id="52"/>
    </w:p>
    <w:p w14:paraId="1505C475" w14:textId="77777777" w:rsidR="00A667AA" w:rsidRPr="00A75E32" w:rsidRDefault="00A667AA" w:rsidP="00F30194">
      <w:pPr>
        <w:pStyle w:val="ListParagraph"/>
        <w:keepNext/>
        <w:spacing w:after="0" w:line="360" w:lineRule="auto"/>
        <w:ind w:left="851" w:firstLine="0"/>
        <w:contextualSpacing w:val="0"/>
        <w:rPr>
          <w:rFonts w:cs="Arial"/>
          <w:b/>
          <w:bCs/>
          <w:sz w:val="20"/>
          <w:szCs w:val="20"/>
        </w:rPr>
      </w:pPr>
    </w:p>
    <w:p w14:paraId="194E7EE5" w14:textId="2A44B869" w:rsidR="00A667AA" w:rsidRPr="00A75E32" w:rsidRDefault="008727F1" w:rsidP="00F30194">
      <w:pPr>
        <w:pStyle w:val="ListParagraph"/>
        <w:keepNext/>
        <w:spacing w:after="0" w:line="360" w:lineRule="auto"/>
        <w:ind w:left="851" w:firstLine="0"/>
        <w:contextualSpacing w:val="0"/>
        <w:rPr>
          <w:rFonts w:cs="Arial"/>
          <w:sz w:val="20"/>
          <w:szCs w:val="20"/>
        </w:rPr>
      </w:pPr>
      <w:r>
        <w:rPr>
          <w:rFonts w:cs="Arial"/>
          <w:sz w:val="20"/>
          <w:szCs w:val="20"/>
        </w:rPr>
        <w:t>T</w:t>
      </w:r>
      <w:r w:rsidR="00A667AA" w:rsidRPr="00A75E32">
        <w:rPr>
          <w:rFonts w:cs="Arial"/>
          <w:sz w:val="20"/>
          <w:szCs w:val="20"/>
        </w:rPr>
        <w:t xml:space="preserve">he Customer shall, acting as a Reasonable and Prudent Operator: </w:t>
      </w:r>
    </w:p>
    <w:p w14:paraId="7366C81E" w14:textId="77777777" w:rsidR="00A667AA" w:rsidRPr="00A75E32" w:rsidRDefault="00A667AA" w:rsidP="00E54B76">
      <w:pPr>
        <w:keepNext/>
        <w:tabs>
          <w:tab w:val="left" w:pos="2106"/>
        </w:tabs>
        <w:spacing w:after="0" w:line="360" w:lineRule="auto"/>
        <w:ind w:left="0" w:firstLine="0"/>
        <w:rPr>
          <w:rFonts w:cs="Arial"/>
          <w:sz w:val="20"/>
          <w:szCs w:val="20"/>
        </w:rPr>
      </w:pPr>
      <w:r w:rsidRPr="00A75E32">
        <w:rPr>
          <w:rFonts w:cs="Arial"/>
          <w:sz w:val="20"/>
          <w:szCs w:val="20"/>
        </w:rPr>
        <w:tab/>
      </w:r>
    </w:p>
    <w:p w14:paraId="49181831" w14:textId="3F2FAA52" w:rsidR="00A667AA" w:rsidRPr="00B36B94" w:rsidRDefault="00A667AA" w:rsidP="00F30194">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 xml:space="preserve">ensure that the </w:t>
      </w:r>
      <w:r>
        <w:rPr>
          <w:rFonts w:cs="Arial"/>
          <w:sz w:val="20"/>
          <w:szCs w:val="20"/>
        </w:rPr>
        <w:t>Generation Facility</w:t>
      </w:r>
      <w:r w:rsidRPr="00A75E32">
        <w:rPr>
          <w:rFonts w:cs="Arial"/>
          <w:sz w:val="20"/>
          <w:szCs w:val="20"/>
        </w:rPr>
        <w:t xml:space="preserve"> complies with the Requirements of this Agreement for the purposes of connecting the </w:t>
      </w:r>
      <w:r>
        <w:rPr>
          <w:rFonts w:cs="Arial"/>
          <w:sz w:val="20"/>
          <w:szCs w:val="20"/>
        </w:rPr>
        <w:t>Generation Facility</w:t>
      </w:r>
      <w:r w:rsidRPr="00A75E32">
        <w:rPr>
          <w:rFonts w:cs="Arial"/>
          <w:sz w:val="20"/>
          <w:szCs w:val="20"/>
        </w:rPr>
        <w:t xml:space="preserve"> to the Distribution System</w:t>
      </w:r>
      <w:r w:rsidR="00101100">
        <w:rPr>
          <w:rFonts w:cs="Arial"/>
          <w:sz w:val="20"/>
          <w:szCs w:val="20"/>
        </w:rPr>
        <w:t>;</w:t>
      </w:r>
    </w:p>
    <w:p w14:paraId="3C64DBDB" w14:textId="6202B7D8" w:rsidR="00A667AA" w:rsidRPr="00B36B94" w:rsidRDefault="00A667AA" w:rsidP="00F301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engineer, design, </w:t>
      </w:r>
      <w:r w:rsidR="00101100">
        <w:rPr>
          <w:rFonts w:cs="Arial"/>
          <w:sz w:val="20"/>
          <w:szCs w:val="20"/>
        </w:rPr>
        <w:t>C</w:t>
      </w:r>
      <w:r w:rsidRPr="00A75E32">
        <w:rPr>
          <w:rFonts w:cs="Arial"/>
          <w:sz w:val="20"/>
          <w:szCs w:val="20"/>
        </w:rPr>
        <w:t xml:space="preserve">ommission, maintain and operate the </w:t>
      </w:r>
      <w:r>
        <w:rPr>
          <w:rFonts w:cs="Arial"/>
          <w:sz w:val="20"/>
          <w:szCs w:val="20"/>
        </w:rPr>
        <w:t>Generation Facility</w:t>
      </w:r>
      <w:r w:rsidRPr="00A75E32">
        <w:rPr>
          <w:rFonts w:cs="Arial"/>
          <w:sz w:val="20"/>
          <w:szCs w:val="20"/>
        </w:rPr>
        <w:t xml:space="preserve"> in accordance with the parameters set forth in the Code(s</w:t>
      </w:r>
      <w:r w:rsidR="00733F69">
        <w:rPr>
          <w:rFonts w:cs="Arial"/>
          <w:sz w:val="20"/>
          <w:szCs w:val="20"/>
        </w:rPr>
        <w:t xml:space="preserve">) </w:t>
      </w:r>
      <w:r w:rsidR="00167CF7" w:rsidRPr="005C5D80">
        <w:rPr>
          <w:rFonts w:cs="Arial"/>
          <w:b/>
          <w:bCs/>
          <w:sz w:val="20"/>
          <w:szCs w:val="20"/>
        </w:rPr>
        <w:t>[</w:t>
      </w:r>
      <w:r w:rsidR="00733F69">
        <w:rPr>
          <w:rFonts w:cs="Arial"/>
          <w:b/>
          <w:bCs/>
          <w:sz w:val="20"/>
          <w:szCs w:val="20"/>
        </w:rPr>
        <w:t xml:space="preserve">and </w:t>
      </w:r>
      <w:r w:rsidR="00920220" w:rsidRPr="005655E5">
        <w:rPr>
          <w:rFonts w:cs="Arial"/>
          <w:b/>
          <w:bCs/>
          <w:sz w:val="20"/>
          <w:szCs w:val="20"/>
        </w:rPr>
        <w:t>Schedule</w:t>
      </w:r>
      <w:r w:rsidR="00167CF7" w:rsidRPr="005655E5">
        <w:rPr>
          <w:rFonts w:cs="Arial"/>
          <w:b/>
          <w:bCs/>
          <w:sz w:val="20"/>
          <w:szCs w:val="20"/>
        </w:rPr>
        <w:t xml:space="preserve"> B (</w:t>
      </w:r>
      <w:r w:rsidR="005C5D80" w:rsidRPr="005655E5">
        <w:rPr>
          <w:rFonts w:cs="Arial"/>
          <w:b/>
          <w:bCs/>
          <w:sz w:val="20"/>
          <w:szCs w:val="20"/>
        </w:rPr>
        <w:t xml:space="preserve">Embedded </w:t>
      </w:r>
      <w:r w:rsidR="00167CF7" w:rsidRPr="005655E5">
        <w:rPr>
          <w:rFonts w:cs="Arial"/>
          <w:b/>
          <w:bCs/>
          <w:sz w:val="20"/>
          <w:szCs w:val="20"/>
        </w:rPr>
        <w:t xml:space="preserve">Generator System Operations Manual) and </w:t>
      </w:r>
      <w:r w:rsidR="00920220" w:rsidRPr="005655E5">
        <w:rPr>
          <w:rFonts w:cs="Arial"/>
          <w:b/>
          <w:bCs/>
          <w:sz w:val="20"/>
          <w:szCs w:val="20"/>
        </w:rPr>
        <w:t>Schedule</w:t>
      </w:r>
      <w:r w:rsidR="00167CF7" w:rsidRPr="005655E5">
        <w:rPr>
          <w:rFonts w:cs="Arial"/>
          <w:b/>
          <w:bCs/>
          <w:sz w:val="20"/>
          <w:szCs w:val="20"/>
        </w:rPr>
        <w:t xml:space="preserve"> E (Standard for the Interconnection of Generation</w:t>
      </w:r>
      <w:r w:rsidR="00733F69" w:rsidRPr="00F30194">
        <w:rPr>
          <w:rFonts w:cs="Arial"/>
          <w:b/>
          <w:bCs/>
          <w:sz w:val="20"/>
          <w:szCs w:val="20"/>
        </w:rPr>
        <w:t>)]</w:t>
      </w:r>
      <w:r w:rsidR="005655E5">
        <w:rPr>
          <w:rFonts w:cs="Arial"/>
          <w:b/>
          <w:bCs/>
          <w:sz w:val="20"/>
          <w:szCs w:val="20"/>
        </w:rPr>
        <w:t xml:space="preserve"> </w:t>
      </w:r>
      <w:r w:rsidR="005655E5" w:rsidRPr="00A14659">
        <w:rPr>
          <w:rFonts w:cs="Arial"/>
          <w:b/>
          <w:bCs/>
          <w:i/>
          <w:iCs/>
          <w:sz w:val="20"/>
          <w:szCs w:val="20"/>
          <w:highlight w:val="yellow"/>
        </w:rPr>
        <w:t>(Drafting note: If there are parameters that the Municipality has developed to be included – include as a Schedule and reference Schedule number and name</w:t>
      </w:r>
      <w:r w:rsidR="005655E5" w:rsidRPr="00A14659">
        <w:rPr>
          <w:rFonts w:cs="Arial"/>
          <w:i/>
          <w:iCs/>
          <w:sz w:val="20"/>
          <w:szCs w:val="20"/>
        </w:rPr>
        <w:t>)</w:t>
      </w:r>
      <w:r w:rsidR="00733F69" w:rsidRPr="00F30194">
        <w:rPr>
          <w:rFonts w:cs="Arial"/>
          <w:sz w:val="20"/>
          <w:szCs w:val="20"/>
        </w:rPr>
        <w:t>;</w:t>
      </w:r>
    </w:p>
    <w:p w14:paraId="0453220D" w14:textId="5F4F8E22" w:rsidR="00A667AA" w:rsidRPr="00B36B94" w:rsidRDefault="00A667AA" w:rsidP="00F301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obtain all Approvals as may be required under applicable Law, for the construction, Commissioning, operation and maintenance of the </w:t>
      </w:r>
      <w:r>
        <w:rPr>
          <w:rFonts w:cs="Arial"/>
          <w:sz w:val="20"/>
          <w:szCs w:val="20"/>
        </w:rPr>
        <w:t>Generation Facility</w:t>
      </w:r>
      <w:r w:rsidRPr="00A75E32">
        <w:rPr>
          <w:rFonts w:cs="Arial"/>
          <w:sz w:val="20"/>
          <w:szCs w:val="20"/>
        </w:rPr>
        <w:t xml:space="preserve"> and the export </w:t>
      </w:r>
      <w:r w:rsidR="004D169F">
        <w:rPr>
          <w:rFonts w:cs="Arial"/>
          <w:sz w:val="20"/>
          <w:szCs w:val="20"/>
        </w:rPr>
        <w:t xml:space="preserve">and import </w:t>
      </w:r>
      <w:r w:rsidRPr="00A75E32">
        <w:rPr>
          <w:rFonts w:cs="Arial"/>
          <w:sz w:val="20"/>
          <w:szCs w:val="20"/>
        </w:rPr>
        <w:t xml:space="preserve">of </w:t>
      </w:r>
      <w:r w:rsidR="00733F69">
        <w:rPr>
          <w:rFonts w:cs="Arial"/>
          <w:sz w:val="20"/>
          <w:szCs w:val="20"/>
        </w:rPr>
        <w:t>Electrical Energy</w:t>
      </w:r>
      <w:r w:rsidR="00733F69" w:rsidRPr="00A75E32">
        <w:rPr>
          <w:rFonts w:cs="Arial"/>
          <w:sz w:val="20"/>
          <w:szCs w:val="20"/>
        </w:rPr>
        <w:t xml:space="preserve"> </w:t>
      </w:r>
      <w:r w:rsidRPr="00A75E32">
        <w:rPr>
          <w:rFonts w:cs="Arial"/>
          <w:sz w:val="20"/>
          <w:szCs w:val="20"/>
        </w:rPr>
        <w:t xml:space="preserve">from the </w:t>
      </w:r>
      <w:r>
        <w:rPr>
          <w:rFonts w:cs="Arial"/>
          <w:sz w:val="20"/>
          <w:szCs w:val="20"/>
        </w:rPr>
        <w:t>Generation Facility</w:t>
      </w:r>
      <w:r w:rsidRPr="00A75E32">
        <w:rPr>
          <w:rFonts w:cs="Arial"/>
          <w:sz w:val="20"/>
          <w:szCs w:val="20"/>
        </w:rPr>
        <w:t xml:space="preserve"> into the Distribution System;</w:t>
      </w:r>
    </w:p>
    <w:p w14:paraId="044DF6C3" w14:textId="3E1366C9" w:rsidR="00A667AA" w:rsidRPr="00B36B94" w:rsidRDefault="00A667AA" w:rsidP="00F301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obtain any written permission from the Municipality before first attempting Synchronisation of the </w:t>
      </w:r>
      <w:r>
        <w:rPr>
          <w:rFonts w:cs="Arial"/>
          <w:sz w:val="20"/>
          <w:szCs w:val="20"/>
        </w:rPr>
        <w:t>Generation Facility</w:t>
      </w:r>
      <w:r w:rsidRPr="00A75E32">
        <w:rPr>
          <w:rFonts w:cs="Arial"/>
          <w:sz w:val="20"/>
          <w:szCs w:val="20"/>
        </w:rPr>
        <w:t xml:space="preserve"> with the Distribution System. The permission by the Municipality shall not be unreasonably withheld or delayed, provided that such permission shall only be granted upon successful completion of pre-</w:t>
      </w:r>
      <w:r w:rsidR="0046085C">
        <w:rPr>
          <w:rFonts w:cs="Arial"/>
          <w:sz w:val="20"/>
          <w:szCs w:val="20"/>
        </w:rPr>
        <w:t>C</w:t>
      </w:r>
      <w:r w:rsidRPr="00A75E32">
        <w:rPr>
          <w:rFonts w:cs="Arial"/>
          <w:sz w:val="20"/>
          <w:szCs w:val="20"/>
        </w:rPr>
        <w:t xml:space="preserve">ommissioning tests and subject to Clause </w:t>
      </w:r>
      <w:r w:rsidRPr="00A75E32">
        <w:rPr>
          <w:rFonts w:cs="Arial"/>
          <w:sz w:val="20"/>
          <w:szCs w:val="20"/>
        </w:rPr>
        <w:fldChar w:fldCharType="begin"/>
      </w:r>
      <w:r w:rsidRPr="00A75E32">
        <w:rPr>
          <w:rFonts w:cs="Arial"/>
          <w:sz w:val="20"/>
          <w:szCs w:val="20"/>
        </w:rPr>
        <w:instrText xml:space="preserve"> REF _Ref129301913 \r \h  \* MERGEFORMAT </w:instrText>
      </w:r>
      <w:r w:rsidRPr="00A75E32">
        <w:rPr>
          <w:rFonts w:cs="Arial"/>
          <w:sz w:val="20"/>
          <w:szCs w:val="20"/>
        </w:rPr>
      </w:r>
      <w:r w:rsidRPr="00A75E32">
        <w:rPr>
          <w:rFonts w:cs="Arial"/>
          <w:sz w:val="20"/>
          <w:szCs w:val="20"/>
        </w:rPr>
        <w:fldChar w:fldCharType="separate"/>
      </w:r>
      <w:r w:rsidR="008A35C0">
        <w:rPr>
          <w:rFonts w:cs="Arial"/>
          <w:sz w:val="20"/>
          <w:szCs w:val="20"/>
        </w:rPr>
        <w:t>10.5</w:t>
      </w:r>
      <w:r w:rsidRPr="00A75E32">
        <w:rPr>
          <w:rFonts w:cs="Arial"/>
          <w:sz w:val="20"/>
          <w:szCs w:val="20"/>
        </w:rPr>
        <w:fldChar w:fldCharType="end"/>
      </w:r>
      <w:r w:rsidR="00B51D00">
        <w:rPr>
          <w:rFonts w:cs="Arial"/>
          <w:sz w:val="20"/>
          <w:szCs w:val="20"/>
        </w:rPr>
        <w:t>;</w:t>
      </w:r>
    </w:p>
    <w:p w14:paraId="3E00467F" w14:textId="77777777" w:rsidR="00A667AA" w:rsidRPr="00B36B94" w:rsidRDefault="00A667AA" w:rsidP="00F301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comply with and ensure that the </w:t>
      </w:r>
      <w:r>
        <w:rPr>
          <w:rFonts w:cs="Arial"/>
          <w:sz w:val="20"/>
          <w:szCs w:val="20"/>
        </w:rPr>
        <w:t>Generation Facility</w:t>
      </w:r>
      <w:r w:rsidRPr="00A75E32">
        <w:rPr>
          <w:rFonts w:cs="Arial"/>
          <w:sz w:val="20"/>
          <w:szCs w:val="20"/>
        </w:rPr>
        <w:t xml:space="preserve"> is in compliance with the relevant provisions of the Code(s) and applicable Law in relation to the </w:t>
      </w:r>
      <w:r>
        <w:rPr>
          <w:rFonts w:cs="Arial"/>
          <w:sz w:val="20"/>
          <w:szCs w:val="20"/>
        </w:rPr>
        <w:t>Generation Facility</w:t>
      </w:r>
      <w:r w:rsidRPr="00A75E32">
        <w:rPr>
          <w:rFonts w:cs="Arial"/>
          <w:sz w:val="20"/>
          <w:szCs w:val="20"/>
        </w:rPr>
        <w:t xml:space="preserve"> and without limiting its rights and obligations under the Code(s), the Customer shall continuously monitor its compliance with the Code(s) and furnish the Municipality with test certificates indicating the results of the tests performed; </w:t>
      </w:r>
    </w:p>
    <w:p w14:paraId="2B9D3DB2" w14:textId="77777777" w:rsidR="00A667AA" w:rsidRPr="00B36B94" w:rsidRDefault="00A667AA" w:rsidP="00F301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grant the Municipality access to the Connection Site in accordance with this Agreement; </w:t>
      </w:r>
    </w:p>
    <w:p w14:paraId="6F5AF33C" w14:textId="75A1B325" w:rsidR="00E12556" w:rsidRPr="00E12556" w:rsidRDefault="00E12556" w:rsidP="00F30194">
      <w:pPr>
        <w:pStyle w:val="ListParagraph"/>
        <w:numPr>
          <w:ilvl w:val="1"/>
          <w:numId w:val="1"/>
        </w:numPr>
        <w:spacing w:after="0" w:line="360" w:lineRule="auto"/>
        <w:ind w:left="851" w:hanging="851"/>
        <w:contextualSpacing w:val="0"/>
        <w:rPr>
          <w:rFonts w:cs="Arial"/>
          <w:sz w:val="20"/>
          <w:szCs w:val="20"/>
        </w:rPr>
      </w:pPr>
      <w:r w:rsidRPr="00F13E82">
        <w:rPr>
          <w:rFonts w:cs="Arial"/>
          <w:sz w:val="20"/>
          <w:szCs w:val="20"/>
        </w:rPr>
        <w:t>provide adequate space and maintain in good order at its expense a suitable site, including, where required the substation building, to be mutually agreed upon for accommodating the Municipality’s equipment needed to discharge its obligations in terms of this Agreement</w:t>
      </w:r>
      <w:r w:rsidR="00D20438">
        <w:rPr>
          <w:rFonts w:cs="Arial"/>
          <w:sz w:val="20"/>
          <w:szCs w:val="20"/>
        </w:rPr>
        <w:t>;</w:t>
      </w:r>
    </w:p>
    <w:p w14:paraId="4A549B0C" w14:textId="107EE66F" w:rsidR="00A667AA" w:rsidRPr="00B36B94" w:rsidRDefault="00A667AA" w:rsidP="00F301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adhere to any health and safety rules that the Municipality may have in place from time to time at the Municipality’s substation containing the </w:t>
      </w:r>
      <w:r>
        <w:rPr>
          <w:rFonts w:cs="Arial"/>
          <w:sz w:val="20"/>
          <w:szCs w:val="20"/>
        </w:rPr>
        <w:t>Municipal Connection Equipment</w:t>
      </w:r>
      <w:r w:rsidRPr="00A75E32">
        <w:rPr>
          <w:rFonts w:cs="Arial"/>
          <w:sz w:val="20"/>
          <w:szCs w:val="20"/>
        </w:rPr>
        <w:t>;</w:t>
      </w:r>
    </w:p>
    <w:p w14:paraId="2ACCFCD8" w14:textId="77777777" w:rsidR="00A667AA" w:rsidRDefault="00A667AA" w:rsidP="00F3019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advise the Municipality of any addition, replacement or alteration made to any equipment owned, operated or controlled by the Customer that could have a deleterious effect on the Distribution System; and </w:t>
      </w:r>
    </w:p>
    <w:p w14:paraId="30D24101" w14:textId="3A0B9B6A" w:rsidR="004D169F" w:rsidRDefault="00AB4F8F" w:rsidP="00021595">
      <w:pPr>
        <w:pStyle w:val="ListParagraph"/>
        <w:numPr>
          <w:ilvl w:val="1"/>
          <w:numId w:val="1"/>
        </w:numPr>
        <w:spacing w:after="0" w:line="360" w:lineRule="auto"/>
        <w:ind w:left="851" w:hanging="851"/>
        <w:contextualSpacing w:val="0"/>
        <w:rPr>
          <w:rFonts w:cs="Arial"/>
          <w:sz w:val="20"/>
          <w:szCs w:val="20"/>
        </w:rPr>
      </w:pPr>
      <w:r w:rsidRPr="00AB4F8F">
        <w:rPr>
          <w:rFonts w:cs="Arial"/>
          <w:sz w:val="20"/>
          <w:szCs w:val="20"/>
        </w:rPr>
        <w:t>appoint a person responsible for the supervision of the Generation Facility beyond the Municipal Meter in terms of GMR(2).</w:t>
      </w:r>
      <w:r w:rsidR="004D169F">
        <w:rPr>
          <w:rFonts w:cs="Arial"/>
          <w:sz w:val="20"/>
          <w:szCs w:val="20"/>
        </w:rPr>
        <w:t xml:space="preserve">provide data </w:t>
      </w:r>
      <w:r w:rsidR="000D4D04">
        <w:rPr>
          <w:rFonts w:cs="Arial"/>
          <w:sz w:val="20"/>
          <w:szCs w:val="20"/>
        </w:rPr>
        <w:t>from check meters, required by the Municipality;</w:t>
      </w:r>
    </w:p>
    <w:p w14:paraId="150CAA03" w14:textId="47B97535" w:rsidR="00A667AA" w:rsidRDefault="00A667AA" w:rsidP="0002159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lastRenderedPageBreak/>
        <w:t xml:space="preserve">export into the Distribution System </w:t>
      </w:r>
      <w:r w:rsidR="00516752">
        <w:rPr>
          <w:rFonts w:cs="Arial"/>
          <w:sz w:val="20"/>
          <w:szCs w:val="20"/>
        </w:rPr>
        <w:t>Electrical Energy</w:t>
      </w:r>
      <w:r w:rsidR="00516752" w:rsidRPr="00A75E32">
        <w:rPr>
          <w:rFonts w:cs="Arial"/>
          <w:sz w:val="20"/>
          <w:szCs w:val="20"/>
        </w:rPr>
        <w:t xml:space="preserve"> </w:t>
      </w:r>
      <w:r w:rsidRPr="00A75E32">
        <w:rPr>
          <w:rFonts w:cs="Arial"/>
          <w:sz w:val="20"/>
          <w:szCs w:val="20"/>
        </w:rPr>
        <w:t xml:space="preserve">generated by the Customer at the Point of Supply in terms of the Maximum Export Capacity conditions as set out in Clause </w:t>
      </w:r>
      <w:r w:rsidRPr="00A75E32">
        <w:rPr>
          <w:rFonts w:cs="Arial"/>
          <w:sz w:val="20"/>
          <w:szCs w:val="20"/>
        </w:rPr>
        <w:fldChar w:fldCharType="begin"/>
      </w:r>
      <w:r w:rsidRPr="00A75E32">
        <w:rPr>
          <w:rFonts w:cs="Arial"/>
          <w:sz w:val="20"/>
          <w:szCs w:val="20"/>
        </w:rPr>
        <w:instrText xml:space="preserve"> REF _Ref129301263 \r \h  \* MERGEFORMAT </w:instrText>
      </w:r>
      <w:r w:rsidRPr="00A75E32">
        <w:rPr>
          <w:rFonts w:cs="Arial"/>
          <w:sz w:val="20"/>
          <w:szCs w:val="20"/>
        </w:rPr>
      </w:r>
      <w:r w:rsidRPr="00A75E32">
        <w:rPr>
          <w:rFonts w:cs="Arial"/>
          <w:sz w:val="20"/>
          <w:szCs w:val="20"/>
        </w:rPr>
        <w:fldChar w:fldCharType="separate"/>
      </w:r>
      <w:r w:rsidR="008A35C0">
        <w:rPr>
          <w:rFonts w:cs="Arial"/>
          <w:sz w:val="20"/>
          <w:szCs w:val="20"/>
        </w:rPr>
        <w:t>11</w:t>
      </w:r>
      <w:r w:rsidRPr="00A75E32">
        <w:rPr>
          <w:rFonts w:cs="Arial"/>
          <w:sz w:val="20"/>
          <w:szCs w:val="20"/>
        </w:rPr>
        <w:fldChar w:fldCharType="end"/>
      </w:r>
      <w:r w:rsidRPr="00A75E32">
        <w:rPr>
          <w:rFonts w:cs="Arial"/>
          <w:sz w:val="20"/>
          <w:szCs w:val="20"/>
        </w:rPr>
        <w:t>.</w:t>
      </w:r>
    </w:p>
    <w:p w14:paraId="51989C59" w14:textId="77777777" w:rsidR="00A667AA" w:rsidRPr="00A75E32" w:rsidRDefault="00A667AA" w:rsidP="00A667AA">
      <w:pPr>
        <w:pStyle w:val="ListParagraph"/>
        <w:spacing w:after="0" w:line="360" w:lineRule="auto"/>
        <w:ind w:left="709" w:firstLine="0"/>
        <w:contextualSpacing w:val="0"/>
        <w:rPr>
          <w:rFonts w:cs="Arial"/>
          <w:sz w:val="20"/>
          <w:szCs w:val="20"/>
        </w:rPr>
      </w:pPr>
    </w:p>
    <w:p w14:paraId="625FE1E0" w14:textId="130FA8D5" w:rsidR="00437D97" w:rsidRPr="00A75E32" w:rsidRDefault="00437D97" w:rsidP="00D77700">
      <w:pPr>
        <w:pStyle w:val="Heading1"/>
        <w:keepNext/>
        <w:numPr>
          <w:ilvl w:val="0"/>
          <w:numId w:val="1"/>
        </w:numPr>
        <w:spacing w:after="0"/>
        <w:ind w:left="851" w:hanging="851"/>
        <w:rPr>
          <w:sz w:val="20"/>
          <w:szCs w:val="20"/>
        </w:rPr>
      </w:pPr>
      <w:bookmarkStart w:id="53" w:name="_Toc130224001"/>
      <w:r w:rsidRPr="00A75E32">
        <w:rPr>
          <w:sz w:val="20"/>
          <w:szCs w:val="20"/>
        </w:rPr>
        <w:t>CODE</w:t>
      </w:r>
      <w:r>
        <w:rPr>
          <w:sz w:val="20"/>
          <w:szCs w:val="20"/>
        </w:rPr>
        <w:t>S</w:t>
      </w:r>
      <w:bookmarkEnd w:id="53"/>
    </w:p>
    <w:p w14:paraId="136941B1" w14:textId="77777777" w:rsidR="00437D97" w:rsidRPr="00A75E32" w:rsidRDefault="00437D97" w:rsidP="00E54B76">
      <w:pPr>
        <w:pStyle w:val="ListParagraph"/>
        <w:keepNext/>
        <w:spacing w:after="0" w:line="360" w:lineRule="auto"/>
        <w:ind w:left="360" w:firstLine="0"/>
        <w:contextualSpacing w:val="0"/>
        <w:rPr>
          <w:rFonts w:cs="Arial"/>
          <w:sz w:val="20"/>
          <w:szCs w:val="20"/>
        </w:rPr>
      </w:pPr>
    </w:p>
    <w:p w14:paraId="4809EBAE" w14:textId="5875E624" w:rsidR="00437D97" w:rsidRPr="0034523E" w:rsidRDefault="00437D97" w:rsidP="00D77700">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 xml:space="preserve">This Agreement is subject to the provisions of the Code(s), </w:t>
      </w:r>
      <w:r w:rsidR="00636743">
        <w:rPr>
          <w:rFonts w:cs="Arial"/>
          <w:sz w:val="20"/>
          <w:szCs w:val="20"/>
        </w:rPr>
        <w:t>Standards</w:t>
      </w:r>
      <w:r w:rsidR="005A0B90">
        <w:rPr>
          <w:rFonts w:cs="Arial"/>
          <w:sz w:val="20"/>
          <w:szCs w:val="20"/>
        </w:rPr>
        <w:t>,</w:t>
      </w:r>
      <w:r w:rsidR="00636743">
        <w:rPr>
          <w:rFonts w:cs="Arial"/>
          <w:sz w:val="20"/>
          <w:szCs w:val="20"/>
        </w:rPr>
        <w:t xml:space="preserve"> Laws</w:t>
      </w:r>
      <w:r w:rsidRPr="00A75E32">
        <w:rPr>
          <w:rFonts w:cs="Arial"/>
          <w:sz w:val="20"/>
          <w:szCs w:val="20"/>
        </w:rPr>
        <w:t xml:space="preserve">, the Parties’ licences issued by NERSA, the Prescribed Tariff Charges, and any other applicable Law. </w:t>
      </w:r>
    </w:p>
    <w:p w14:paraId="3FA35DE2" w14:textId="3196AB49" w:rsidR="00437D97" w:rsidRPr="006D1E5A" w:rsidRDefault="00437D97" w:rsidP="00D77700">
      <w:pPr>
        <w:pStyle w:val="ListParagraph"/>
        <w:numPr>
          <w:ilvl w:val="1"/>
          <w:numId w:val="1"/>
        </w:numPr>
        <w:spacing w:after="0" w:line="360" w:lineRule="auto"/>
        <w:ind w:left="851" w:hanging="910"/>
        <w:contextualSpacing w:val="0"/>
        <w:rPr>
          <w:rFonts w:cs="Arial"/>
          <w:sz w:val="20"/>
          <w:szCs w:val="20"/>
        </w:rPr>
      </w:pPr>
      <w:r>
        <w:rPr>
          <w:rFonts w:cs="Arial"/>
          <w:sz w:val="20"/>
          <w:szCs w:val="20"/>
        </w:rPr>
        <w:t>The</w:t>
      </w:r>
      <w:r w:rsidRPr="00A75E32">
        <w:rPr>
          <w:rFonts w:cs="Arial"/>
          <w:sz w:val="20"/>
          <w:szCs w:val="20"/>
        </w:rPr>
        <w:t xml:space="preserve"> Parties shall obtain and maintain all Approvals required under </w:t>
      </w:r>
      <w:r>
        <w:rPr>
          <w:rFonts w:cs="Arial"/>
          <w:sz w:val="20"/>
          <w:szCs w:val="20"/>
        </w:rPr>
        <w:t xml:space="preserve">the </w:t>
      </w:r>
      <w:r w:rsidRPr="00A75E32">
        <w:rPr>
          <w:rFonts w:cs="Arial"/>
          <w:sz w:val="20"/>
          <w:szCs w:val="20"/>
        </w:rPr>
        <w:t>applicable Law and perform its obligations in a manner that complies with all applicable Law, its Approvals and the Code(s).</w:t>
      </w:r>
    </w:p>
    <w:p w14:paraId="7955819D" w14:textId="77777777" w:rsidR="00437D97" w:rsidRPr="00A4484B" w:rsidRDefault="00437D97" w:rsidP="00B66392">
      <w:pPr>
        <w:pStyle w:val="ListParagraph"/>
        <w:numPr>
          <w:ilvl w:val="1"/>
          <w:numId w:val="1"/>
        </w:numPr>
        <w:spacing w:after="0" w:line="360" w:lineRule="auto"/>
        <w:ind w:left="851" w:hanging="851"/>
        <w:contextualSpacing w:val="0"/>
        <w:rPr>
          <w:rFonts w:cs="Arial"/>
          <w:b/>
          <w:bCs/>
          <w:sz w:val="20"/>
          <w:szCs w:val="20"/>
        </w:rPr>
      </w:pPr>
      <w:r w:rsidRPr="00F84253">
        <w:rPr>
          <w:rFonts w:cs="Arial"/>
          <w:bCs/>
          <w:sz w:val="20"/>
          <w:szCs w:val="20"/>
        </w:rPr>
        <w:t xml:space="preserve">In the event of a conflict between </w:t>
      </w:r>
      <w:r w:rsidRPr="00A75E32">
        <w:rPr>
          <w:rFonts w:cs="Arial"/>
          <w:sz w:val="20"/>
          <w:szCs w:val="20"/>
        </w:rPr>
        <w:t>applicable Law, Approvals and the Code(s)</w:t>
      </w:r>
      <w:r>
        <w:rPr>
          <w:rFonts w:cs="Arial"/>
          <w:sz w:val="20"/>
          <w:szCs w:val="20"/>
        </w:rPr>
        <w:t xml:space="preserve"> </w:t>
      </w:r>
      <w:r w:rsidRPr="00F84253">
        <w:rPr>
          <w:rFonts w:cs="Arial"/>
          <w:bCs/>
          <w:sz w:val="20"/>
          <w:szCs w:val="20"/>
        </w:rPr>
        <w:t xml:space="preserve">and this Agreement, the provisions of the Code, </w:t>
      </w:r>
      <w:r>
        <w:rPr>
          <w:rFonts w:cs="Arial"/>
          <w:bCs/>
          <w:sz w:val="20"/>
          <w:szCs w:val="20"/>
        </w:rPr>
        <w:t>Approval</w:t>
      </w:r>
      <w:r w:rsidRPr="00F84253">
        <w:rPr>
          <w:rFonts w:cs="Arial"/>
          <w:bCs/>
          <w:sz w:val="20"/>
          <w:szCs w:val="20"/>
        </w:rPr>
        <w:t xml:space="preserve"> or Laws shall prevail.</w:t>
      </w:r>
    </w:p>
    <w:p w14:paraId="605A4E0F" w14:textId="77777777" w:rsidR="00437D97" w:rsidRPr="00F84253" w:rsidRDefault="00437D97" w:rsidP="00B66392">
      <w:pPr>
        <w:pStyle w:val="ListParagraph"/>
        <w:numPr>
          <w:ilvl w:val="1"/>
          <w:numId w:val="1"/>
        </w:numPr>
        <w:spacing w:after="0" w:line="360" w:lineRule="auto"/>
        <w:ind w:left="851" w:hanging="851"/>
        <w:contextualSpacing w:val="0"/>
        <w:rPr>
          <w:rFonts w:cs="Arial"/>
          <w:b/>
          <w:bCs/>
          <w:sz w:val="20"/>
          <w:szCs w:val="20"/>
        </w:rPr>
      </w:pPr>
      <w:r w:rsidRPr="00F84253">
        <w:rPr>
          <w:rFonts w:cs="Arial"/>
          <w:bCs/>
          <w:sz w:val="20"/>
          <w:szCs w:val="20"/>
        </w:rPr>
        <w:t xml:space="preserve">The performance of this Agreement shall not result in any Party being in breach of an obligation/s contained in the </w:t>
      </w:r>
      <w:r w:rsidRPr="00A75E32">
        <w:rPr>
          <w:rFonts w:cs="Arial"/>
          <w:sz w:val="20"/>
          <w:szCs w:val="20"/>
        </w:rPr>
        <w:t>applicable Law, its Approvals and the Code(s)</w:t>
      </w:r>
      <w:r w:rsidRPr="00F84253">
        <w:rPr>
          <w:rFonts w:cs="Arial"/>
          <w:bCs/>
          <w:sz w:val="20"/>
          <w:szCs w:val="20"/>
        </w:rPr>
        <w:t xml:space="preserve">. </w:t>
      </w:r>
    </w:p>
    <w:p w14:paraId="03717031" w14:textId="77777777" w:rsidR="00437D97" w:rsidRPr="00A75E32" w:rsidRDefault="00437D97" w:rsidP="00437D97">
      <w:pPr>
        <w:pStyle w:val="ListParagraph"/>
        <w:spacing w:after="0" w:line="360" w:lineRule="auto"/>
        <w:contextualSpacing w:val="0"/>
        <w:rPr>
          <w:rFonts w:cs="Arial"/>
          <w:sz w:val="20"/>
          <w:szCs w:val="20"/>
        </w:rPr>
      </w:pPr>
    </w:p>
    <w:p w14:paraId="31E9BA01" w14:textId="45BC45AD" w:rsidR="00437D97" w:rsidRPr="00A75E32" w:rsidRDefault="00437D97" w:rsidP="00D77700">
      <w:pPr>
        <w:pStyle w:val="Heading1"/>
        <w:keepNext/>
        <w:numPr>
          <w:ilvl w:val="0"/>
          <w:numId w:val="1"/>
        </w:numPr>
        <w:spacing w:after="0"/>
        <w:ind w:left="851" w:hanging="851"/>
        <w:rPr>
          <w:b w:val="0"/>
          <w:bCs w:val="0"/>
          <w:sz w:val="20"/>
          <w:szCs w:val="20"/>
        </w:rPr>
      </w:pPr>
      <w:bookmarkStart w:id="54" w:name="_Toc130224002"/>
      <w:r>
        <w:rPr>
          <w:sz w:val="20"/>
          <w:szCs w:val="20"/>
        </w:rPr>
        <w:t xml:space="preserve">CONFLICTS WITH </w:t>
      </w:r>
      <w:r w:rsidRPr="00A75E32">
        <w:rPr>
          <w:sz w:val="20"/>
          <w:szCs w:val="20"/>
        </w:rPr>
        <w:t>OTHER AGREEMENTS</w:t>
      </w:r>
      <w:bookmarkStart w:id="55" w:name="_Ref129311845"/>
      <w:bookmarkEnd w:id="54"/>
      <w:r>
        <w:rPr>
          <w:sz w:val="20"/>
          <w:szCs w:val="20"/>
        </w:rPr>
        <w:t xml:space="preserve"> </w:t>
      </w:r>
    </w:p>
    <w:p w14:paraId="6E9186A9" w14:textId="77777777" w:rsidR="00437D97" w:rsidRPr="00A75E32" w:rsidRDefault="00437D97" w:rsidP="00E54B76">
      <w:pPr>
        <w:pStyle w:val="ListParagraph"/>
        <w:keepNext/>
        <w:spacing w:after="0" w:line="360" w:lineRule="auto"/>
        <w:contextualSpacing w:val="0"/>
        <w:rPr>
          <w:rFonts w:cs="Arial"/>
          <w:sz w:val="20"/>
          <w:szCs w:val="20"/>
        </w:rPr>
      </w:pPr>
    </w:p>
    <w:p w14:paraId="5FE7FA7A" w14:textId="2452C25E" w:rsidR="00437D97" w:rsidRPr="00DC4679" w:rsidRDefault="00437D97" w:rsidP="00D77700">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In the event of any conflict between this Agreement and</w:t>
      </w:r>
      <w:r>
        <w:rPr>
          <w:rFonts w:cs="Arial"/>
          <w:sz w:val="20"/>
          <w:szCs w:val="20"/>
        </w:rPr>
        <w:t xml:space="preserve"> t</w:t>
      </w:r>
      <w:r w:rsidRPr="007F70D7">
        <w:rPr>
          <w:rFonts w:cs="Arial"/>
          <w:sz w:val="20"/>
          <w:szCs w:val="20"/>
        </w:rPr>
        <w:t>he Main Supply Agreement</w:t>
      </w:r>
      <w:r w:rsidR="004448FF">
        <w:rPr>
          <w:rFonts w:cs="Arial"/>
          <w:sz w:val="20"/>
          <w:szCs w:val="20"/>
        </w:rPr>
        <w:t xml:space="preserve">, </w:t>
      </w:r>
      <w:r w:rsidRPr="007F70D7">
        <w:rPr>
          <w:rFonts w:cs="Arial"/>
          <w:sz w:val="20"/>
          <w:szCs w:val="20"/>
        </w:rPr>
        <w:t>this Agreement shall prevail to the extent of such inconsistency</w:t>
      </w:r>
      <w:r>
        <w:rPr>
          <w:rFonts w:cs="Arial"/>
          <w:sz w:val="20"/>
          <w:szCs w:val="20"/>
        </w:rPr>
        <w:t>.</w:t>
      </w:r>
    </w:p>
    <w:p w14:paraId="6181088A" w14:textId="1EAB2F79" w:rsidR="00437D97" w:rsidRDefault="00437D97" w:rsidP="00D77700">
      <w:pPr>
        <w:pStyle w:val="ListParagraph"/>
        <w:numPr>
          <w:ilvl w:val="1"/>
          <w:numId w:val="1"/>
        </w:numPr>
        <w:spacing w:after="0" w:line="360" w:lineRule="auto"/>
        <w:ind w:left="851" w:hanging="851"/>
        <w:contextualSpacing w:val="0"/>
        <w:rPr>
          <w:rFonts w:cs="Arial"/>
          <w:sz w:val="20"/>
          <w:szCs w:val="20"/>
        </w:rPr>
      </w:pPr>
      <w:r>
        <w:rPr>
          <w:rFonts w:cs="Arial"/>
          <w:sz w:val="20"/>
          <w:szCs w:val="20"/>
        </w:rPr>
        <w:t xml:space="preserve">In the event of any conflict between this Agreement and </w:t>
      </w:r>
      <w:r w:rsidRPr="007F70D7">
        <w:rPr>
          <w:rFonts w:cs="Arial"/>
          <w:sz w:val="20"/>
          <w:szCs w:val="20"/>
        </w:rPr>
        <w:t xml:space="preserve">any power purchase agreement between the </w:t>
      </w:r>
      <w:r w:rsidR="00A05505">
        <w:rPr>
          <w:rFonts w:cs="Arial"/>
          <w:sz w:val="20"/>
          <w:szCs w:val="20"/>
        </w:rPr>
        <w:t>P</w:t>
      </w:r>
      <w:r w:rsidRPr="007F70D7">
        <w:rPr>
          <w:rFonts w:cs="Arial"/>
          <w:sz w:val="20"/>
          <w:szCs w:val="20"/>
        </w:rPr>
        <w:t>arties, the provisions of the power purchase agreement shall prevail.</w:t>
      </w:r>
    </w:p>
    <w:p w14:paraId="46180F55" w14:textId="77777777" w:rsidR="00437D97" w:rsidRPr="007F70D7" w:rsidRDefault="00437D97" w:rsidP="00437D97">
      <w:pPr>
        <w:pStyle w:val="ListParagraph"/>
        <w:spacing w:after="0" w:line="360" w:lineRule="auto"/>
        <w:ind w:left="792" w:firstLine="0"/>
        <w:contextualSpacing w:val="0"/>
        <w:rPr>
          <w:rFonts w:cs="Arial"/>
          <w:sz w:val="20"/>
          <w:szCs w:val="20"/>
        </w:rPr>
      </w:pPr>
    </w:p>
    <w:p w14:paraId="6F485ED5" w14:textId="29A7C573" w:rsidR="00FB3C29" w:rsidRPr="00A75E32" w:rsidRDefault="00FB3C29" w:rsidP="00D77700">
      <w:pPr>
        <w:pStyle w:val="Heading1"/>
        <w:keepNext/>
        <w:numPr>
          <w:ilvl w:val="0"/>
          <w:numId w:val="1"/>
        </w:numPr>
        <w:spacing w:after="0"/>
        <w:ind w:left="851" w:hanging="851"/>
        <w:rPr>
          <w:sz w:val="20"/>
          <w:szCs w:val="20"/>
        </w:rPr>
      </w:pPr>
      <w:bookmarkStart w:id="56" w:name="_Ref130213372"/>
      <w:bookmarkStart w:id="57" w:name="_Toc130224003"/>
      <w:r w:rsidRPr="00A75E32">
        <w:rPr>
          <w:sz w:val="20"/>
          <w:szCs w:val="20"/>
        </w:rPr>
        <w:t>FORCE MAJEURE</w:t>
      </w:r>
      <w:bookmarkEnd w:id="55"/>
      <w:bookmarkEnd w:id="56"/>
      <w:bookmarkEnd w:id="57"/>
    </w:p>
    <w:p w14:paraId="466AF808" w14:textId="77777777" w:rsidR="00FB3C29" w:rsidRPr="00A75E32" w:rsidRDefault="00FB3C29" w:rsidP="00E54B76">
      <w:pPr>
        <w:keepNext/>
        <w:spacing w:after="0" w:line="360" w:lineRule="auto"/>
        <w:ind w:left="0" w:firstLine="0"/>
        <w:rPr>
          <w:rFonts w:cs="Arial"/>
          <w:sz w:val="20"/>
          <w:szCs w:val="20"/>
        </w:rPr>
      </w:pPr>
    </w:p>
    <w:p w14:paraId="46961954" w14:textId="7C877DAC" w:rsidR="00D4472D" w:rsidRPr="00F84253" w:rsidRDefault="00D4472D" w:rsidP="00E54B76">
      <w:pPr>
        <w:pStyle w:val="ListParagraph"/>
        <w:keepNext/>
        <w:numPr>
          <w:ilvl w:val="1"/>
          <w:numId w:val="1"/>
        </w:numPr>
        <w:spacing w:after="0" w:line="360" w:lineRule="auto"/>
        <w:ind w:left="851" w:hanging="851"/>
        <w:contextualSpacing w:val="0"/>
        <w:rPr>
          <w:rFonts w:cs="Arial"/>
          <w:sz w:val="20"/>
          <w:szCs w:val="20"/>
        </w:rPr>
      </w:pPr>
      <w:bookmarkStart w:id="58" w:name="_Ref99920723"/>
      <w:r w:rsidRPr="00F84253">
        <w:rPr>
          <w:rFonts w:cs="Arial"/>
          <w:sz w:val="20"/>
          <w:szCs w:val="20"/>
        </w:rPr>
        <w:t>If either Party desires to invoke an event of Force Majeure as a cause for prevention, hindrance or delay in the performance of any obligation (other than the payment of money in respect of obligations which have accrued prior to the happening of the Event of Force Majeure) hereunder, it must advise the other Party</w:t>
      </w:r>
      <w:r w:rsidR="00CD2FB2">
        <w:rPr>
          <w:rFonts w:cs="Arial"/>
          <w:sz w:val="20"/>
          <w:szCs w:val="20"/>
        </w:rPr>
        <w:t xml:space="preserve"> </w:t>
      </w:r>
      <w:r w:rsidR="00CD2FB2" w:rsidRPr="00F84253">
        <w:rPr>
          <w:rFonts w:cs="Arial"/>
          <w:sz w:val="20"/>
          <w:szCs w:val="20"/>
        </w:rPr>
        <w:t xml:space="preserve">as soon as possible, and in any case not later than </w:t>
      </w:r>
      <w:r w:rsidR="009F6254">
        <w:rPr>
          <w:rFonts w:cs="Arial"/>
          <w:sz w:val="20"/>
          <w:szCs w:val="20"/>
        </w:rPr>
        <w:t>[</w:t>
      </w:r>
      <w:r w:rsidR="00CD2FB2" w:rsidRPr="009F6254">
        <w:rPr>
          <w:rFonts w:cs="Arial"/>
          <w:b/>
          <w:bCs/>
          <w:sz w:val="20"/>
          <w:szCs w:val="20"/>
          <w:highlight w:val="yellow"/>
        </w:rPr>
        <w:t>seven (7) Calendar Days</w:t>
      </w:r>
      <w:r w:rsidR="009F6254">
        <w:rPr>
          <w:rFonts w:cs="Arial"/>
          <w:sz w:val="20"/>
          <w:szCs w:val="20"/>
        </w:rPr>
        <w:t>]</w:t>
      </w:r>
      <w:r w:rsidR="00CD2FB2" w:rsidRPr="00F84253">
        <w:rPr>
          <w:rFonts w:cs="Arial"/>
          <w:sz w:val="20"/>
          <w:szCs w:val="20"/>
        </w:rPr>
        <w:t xml:space="preserve"> following the occurrence of such event</w:t>
      </w:r>
      <w:r w:rsidR="003F0514">
        <w:rPr>
          <w:rFonts w:cs="Arial"/>
          <w:sz w:val="20"/>
          <w:szCs w:val="20"/>
        </w:rPr>
        <w:t>,</w:t>
      </w:r>
      <w:r w:rsidRPr="00F84253">
        <w:rPr>
          <w:rFonts w:cs="Arial"/>
          <w:sz w:val="20"/>
          <w:szCs w:val="20"/>
        </w:rPr>
        <w:t xml:space="preserve"> in writing of the: </w:t>
      </w:r>
    </w:p>
    <w:p w14:paraId="0756794C" w14:textId="77777777" w:rsidR="00D4472D" w:rsidRPr="00F84253" w:rsidRDefault="00D4472D" w:rsidP="00D4472D">
      <w:pPr>
        <w:pStyle w:val="ListParagraph"/>
        <w:numPr>
          <w:ilvl w:val="2"/>
          <w:numId w:val="1"/>
        </w:numPr>
        <w:spacing w:after="0" w:line="360" w:lineRule="auto"/>
        <w:ind w:left="1843" w:hanging="992"/>
        <w:contextualSpacing w:val="0"/>
        <w:rPr>
          <w:rFonts w:cs="Arial"/>
          <w:sz w:val="20"/>
          <w:szCs w:val="20"/>
        </w:rPr>
      </w:pPr>
      <w:r w:rsidRPr="00F84253">
        <w:rPr>
          <w:rFonts w:cs="Arial"/>
          <w:sz w:val="20"/>
          <w:szCs w:val="20"/>
        </w:rPr>
        <w:t>date of commencement of such Event of Force Majeure;</w:t>
      </w:r>
    </w:p>
    <w:p w14:paraId="1B77FA8E" w14:textId="77777777" w:rsidR="00D4472D" w:rsidRPr="00F84253" w:rsidRDefault="00D4472D" w:rsidP="00D4472D">
      <w:pPr>
        <w:pStyle w:val="ListParagraph"/>
        <w:numPr>
          <w:ilvl w:val="2"/>
          <w:numId w:val="1"/>
        </w:numPr>
        <w:spacing w:after="0" w:line="360" w:lineRule="auto"/>
        <w:ind w:left="1843" w:hanging="992"/>
        <w:contextualSpacing w:val="0"/>
        <w:rPr>
          <w:rFonts w:cs="Arial"/>
          <w:sz w:val="20"/>
          <w:szCs w:val="20"/>
        </w:rPr>
      </w:pPr>
      <w:r w:rsidRPr="00F84253">
        <w:rPr>
          <w:rFonts w:cs="Arial"/>
          <w:sz w:val="20"/>
          <w:szCs w:val="20"/>
        </w:rPr>
        <w:t>nature and expected duration of such event; and</w:t>
      </w:r>
    </w:p>
    <w:p w14:paraId="64D3D7ED" w14:textId="78341C9F" w:rsidR="00D4472D" w:rsidRPr="00866505" w:rsidRDefault="00D4472D" w:rsidP="00D4472D">
      <w:pPr>
        <w:pStyle w:val="ListParagraph"/>
        <w:numPr>
          <w:ilvl w:val="2"/>
          <w:numId w:val="1"/>
        </w:numPr>
        <w:spacing w:after="0" w:line="360" w:lineRule="auto"/>
        <w:ind w:left="1843" w:hanging="992"/>
        <w:contextualSpacing w:val="0"/>
        <w:rPr>
          <w:rFonts w:cs="Arial"/>
          <w:sz w:val="20"/>
          <w:szCs w:val="20"/>
        </w:rPr>
      </w:pPr>
      <w:r w:rsidRPr="00F84253">
        <w:rPr>
          <w:rFonts w:cs="Arial"/>
          <w:sz w:val="20"/>
          <w:szCs w:val="20"/>
        </w:rPr>
        <w:t xml:space="preserve">actions to be taken in order to comply with requirements of this clause </w:t>
      </w:r>
      <w:r w:rsidR="004F4E35" w:rsidRPr="00753FA9">
        <w:rPr>
          <w:rFonts w:cs="Arial"/>
          <w:sz w:val="20"/>
          <w:szCs w:val="20"/>
        </w:rPr>
        <w:fldChar w:fldCharType="begin"/>
      </w:r>
      <w:r w:rsidR="004F4E35" w:rsidRPr="00753FA9">
        <w:rPr>
          <w:rFonts w:cs="Arial"/>
          <w:sz w:val="20"/>
          <w:szCs w:val="20"/>
        </w:rPr>
        <w:instrText xml:space="preserve"> REF _Ref130213372 \r \h </w:instrText>
      </w:r>
      <w:r w:rsidR="00753FA9">
        <w:rPr>
          <w:rFonts w:cs="Arial"/>
          <w:sz w:val="20"/>
          <w:szCs w:val="20"/>
        </w:rPr>
        <w:instrText xml:space="preserve"> \* MERGEFORMAT </w:instrText>
      </w:r>
      <w:r w:rsidR="004F4E35" w:rsidRPr="00753FA9">
        <w:rPr>
          <w:rFonts w:cs="Arial"/>
          <w:sz w:val="20"/>
          <w:szCs w:val="20"/>
        </w:rPr>
      </w:r>
      <w:r w:rsidR="004F4E35" w:rsidRPr="00753FA9">
        <w:rPr>
          <w:rFonts w:cs="Arial"/>
          <w:sz w:val="20"/>
          <w:szCs w:val="20"/>
        </w:rPr>
        <w:fldChar w:fldCharType="separate"/>
      </w:r>
      <w:r w:rsidR="008A35C0">
        <w:rPr>
          <w:rFonts w:cs="Arial"/>
          <w:sz w:val="20"/>
          <w:szCs w:val="20"/>
        </w:rPr>
        <w:t>22</w:t>
      </w:r>
      <w:r w:rsidR="004F4E35" w:rsidRPr="00753FA9">
        <w:rPr>
          <w:rFonts w:cs="Arial"/>
          <w:sz w:val="20"/>
          <w:szCs w:val="20"/>
        </w:rPr>
        <w:fldChar w:fldCharType="end"/>
      </w:r>
      <w:r w:rsidRPr="00F84253">
        <w:rPr>
          <w:rFonts w:cs="Arial"/>
          <w:sz w:val="20"/>
          <w:szCs w:val="20"/>
        </w:rPr>
        <w:t>, provided that such notice must be sent by such Party not later than 24 (twenty four) hours after the time at which such Party first had knowledge of the effect of such event of Force Majeure.</w:t>
      </w:r>
    </w:p>
    <w:p w14:paraId="2E0F7DBC" w14:textId="77777777" w:rsidR="00D4472D" w:rsidRPr="00F84253"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The Parties must use reasonable endeavours to:</w:t>
      </w:r>
    </w:p>
    <w:p w14:paraId="23575896" w14:textId="77777777" w:rsidR="00D4472D" w:rsidRPr="00F84253" w:rsidRDefault="00D4472D" w:rsidP="00D4472D">
      <w:pPr>
        <w:pStyle w:val="ListParagraph"/>
        <w:numPr>
          <w:ilvl w:val="2"/>
          <w:numId w:val="1"/>
        </w:numPr>
        <w:spacing w:after="0" w:line="360" w:lineRule="auto"/>
        <w:ind w:left="1843" w:hanging="992"/>
        <w:contextualSpacing w:val="0"/>
        <w:rPr>
          <w:rFonts w:cs="Arial"/>
          <w:sz w:val="20"/>
          <w:szCs w:val="20"/>
        </w:rPr>
      </w:pPr>
      <w:r w:rsidRPr="00F84253">
        <w:rPr>
          <w:rFonts w:cs="Arial"/>
          <w:sz w:val="20"/>
          <w:szCs w:val="20"/>
        </w:rPr>
        <w:lastRenderedPageBreak/>
        <w:t>prevent and reduce to a minimum and mitigate the effect of any prevention, hindrance or delay occasioned by any event of Force Majeure; and</w:t>
      </w:r>
    </w:p>
    <w:p w14:paraId="68EE2A50" w14:textId="77777777" w:rsidR="00D4472D" w:rsidRPr="00866505" w:rsidRDefault="00D4472D" w:rsidP="00D4472D">
      <w:pPr>
        <w:pStyle w:val="ListParagraph"/>
        <w:numPr>
          <w:ilvl w:val="2"/>
          <w:numId w:val="1"/>
        </w:numPr>
        <w:spacing w:after="0" w:line="360" w:lineRule="auto"/>
        <w:ind w:left="1843" w:hanging="992"/>
        <w:contextualSpacing w:val="0"/>
        <w:rPr>
          <w:rFonts w:cs="Arial"/>
          <w:sz w:val="20"/>
          <w:szCs w:val="20"/>
        </w:rPr>
      </w:pPr>
      <w:r w:rsidRPr="00F84253">
        <w:rPr>
          <w:rFonts w:cs="Arial"/>
          <w:sz w:val="20"/>
          <w:szCs w:val="20"/>
        </w:rPr>
        <w:t>ensure resumption of normal performance of this Agreement after the termination of any event of Force Majeure.</w:t>
      </w:r>
    </w:p>
    <w:p w14:paraId="13DA2545" w14:textId="77777777" w:rsidR="00D4472D" w:rsidRPr="00866505"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The Affected Party is excused from performance and is not construed to be in default in respect of any obligation hereunder for so long as failure to perform such obligation is due to an event of Force Majeure.</w:t>
      </w:r>
    </w:p>
    <w:p w14:paraId="32D47241" w14:textId="77777777" w:rsidR="00D4472D" w:rsidRPr="00866505"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Either Party may terminate this Agreement if an event of Force Majeure prevents the other Party from performing any of its obligations under this Agreement for a continuous period of 180 (one hundred and eighty) Calendar Days, subject to the provisions of this Agreement.</w:t>
      </w:r>
    </w:p>
    <w:p w14:paraId="1B2FE535" w14:textId="5B9D45F4" w:rsidR="00D4472D" w:rsidRPr="00866505"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 xml:space="preserve">The </w:t>
      </w:r>
      <w:r w:rsidR="00437B22">
        <w:rPr>
          <w:rFonts w:cs="Arial"/>
          <w:sz w:val="20"/>
          <w:szCs w:val="20"/>
        </w:rPr>
        <w:t>Municipality</w:t>
      </w:r>
      <w:r w:rsidRPr="00F84253">
        <w:rPr>
          <w:rFonts w:cs="Arial"/>
          <w:sz w:val="20"/>
          <w:szCs w:val="20"/>
        </w:rPr>
        <w:t xml:space="preserve"> shall not be liable for damages, or termination for default if and to the extent that its delay in performance or other failure to perform its obligations under this Agreement is the result of an event of Force Majeure.</w:t>
      </w:r>
      <w:bookmarkEnd w:id="58"/>
    </w:p>
    <w:p w14:paraId="1372642D" w14:textId="77777777" w:rsidR="00D4472D" w:rsidRPr="00866505"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Unless otherwise directed by the Municipality in writing, Customer shall continue to perform its obligations under the Agreement as far as is reasonably practical, and shall seek all reasonable alternative means for performance not prevented by the event of Force Majeure.</w:t>
      </w:r>
    </w:p>
    <w:p w14:paraId="2679C66D" w14:textId="2F9712C7" w:rsidR="00D4472D" w:rsidRPr="00866505"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 xml:space="preserve">Where directed by the Municipality in writing, the obligations of the Customer shall be suspended for so long as the </w:t>
      </w:r>
      <w:r w:rsidR="00BA1074">
        <w:rPr>
          <w:rFonts w:cs="Arial"/>
          <w:sz w:val="20"/>
          <w:szCs w:val="20"/>
        </w:rPr>
        <w:t xml:space="preserve">event of </w:t>
      </w:r>
      <w:r w:rsidRPr="00F84253">
        <w:rPr>
          <w:rFonts w:cs="Arial"/>
          <w:sz w:val="20"/>
          <w:szCs w:val="20"/>
        </w:rPr>
        <w:t>Force Majeure continues, and to the extent that the Customer is so prevented, hindered or delayed, provided that all other obligations not affected by the Force Majeure event shall continue to be performed</w:t>
      </w:r>
      <w:r>
        <w:rPr>
          <w:rFonts w:cs="Arial"/>
          <w:sz w:val="20"/>
          <w:szCs w:val="20"/>
        </w:rPr>
        <w:t>.</w:t>
      </w:r>
    </w:p>
    <w:p w14:paraId="28BE004B" w14:textId="77777777" w:rsidR="00D4472D" w:rsidRPr="00866505"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The Parties shall co-operate in good faith (each at their own costs) to develop and implement a plan to remedy the event of Force Majeure and/or reasonable alternative measures to remove or work around the event of Force Majeure</w:t>
      </w:r>
      <w:r>
        <w:rPr>
          <w:rFonts w:cs="Arial"/>
          <w:sz w:val="20"/>
          <w:szCs w:val="20"/>
        </w:rPr>
        <w:t>.</w:t>
      </w:r>
    </w:p>
    <w:p w14:paraId="1C1DF5AB" w14:textId="5986BCD4" w:rsidR="00D4472D" w:rsidRPr="00866505"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 xml:space="preserve">If the Parties are unable to agree as to the existence or as to the effect of an event of Force Majeure by the date falling </w:t>
      </w:r>
      <w:r w:rsidR="00491ECF" w:rsidRPr="00491ECF">
        <w:rPr>
          <w:rFonts w:cs="Arial"/>
          <w:b/>
          <w:bCs/>
          <w:sz w:val="20"/>
          <w:szCs w:val="20"/>
        </w:rPr>
        <w:t>[</w:t>
      </w:r>
      <w:r w:rsidRPr="00491ECF">
        <w:rPr>
          <w:rFonts w:cs="Arial"/>
          <w:b/>
          <w:bCs/>
          <w:sz w:val="20"/>
          <w:szCs w:val="20"/>
          <w:highlight w:val="yellow"/>
        </w:rPr>
        <w:t>20 (twenty)</w:t>
      </w:r>
      <w:r w:rsidR="00491ECF" w:rsidRPr="00491ECF">
        <w:rPr>
          <w:rFonts w:cs="Arial"/>
          <w:b/>
          <w:bCs/>
          <w:sz w:val="20"/>
          <w:szCs w:val="20"/>
        </w:rPr>
        <w:t>]</w:t>
      </w:r>
      <w:r w:rsidRPr="00F84253">
        <w:rPr>
          <w:rFonts w:cs="Arial"/>
          <w:sz w:val="20"/>
          <w:szCs w:val="20"/>
        </w:rPr>
        <w:t xml:space="preserve"> Calendar Days after the receipt by the non</w:t>
      </w:r>
      <w:r w:rsidR="00FE254C">
        <w:rPr>
          <w:rFonts w:cs="Arial"/>
          <w:sz w:val="20"/>
          <w:szCs w:val="20"/>
        </w:rPr>
        <w:t>-</w:t>
      </w:r>
      <w:r w:rsidRPr="00F84253">
        <w:rPr>
          <w:rFonts w:cs="Arial"/>
          <w:sz w:val="20"/>
          <w:szCs w:val="20"/>
        </w:rPr>
        <w:t xml:space="preserve">Affected Party of the </w:t>
      </w:r>
      <w:r w:rsidR="003B02BB">
        <w:rPr>
          <w:rFonts w:cs="Arial"/>
          <w:sz w:val="20"/>
          <w:szCs w:val="20"/>
        </w:rPr>
        <w:t xml:space="preserve">notice of the </w:t>
      </w:r>
      <w:r w:rsidRPr="00F84253">
        <w:rPr>
          <w:rFonts w:cs="Arial"/>
          <w:sz w:val="20"/>
          <w:szCs w:val="20"/>
        </w:rPr>
        <w:t xml:space="preserve">event of Force Majeure, then the matter shall be resolved in terms of clause </w:t>
      </w:r>
      <w:r w:rsidR="008A2C46" w:rsidRPr="00753FA9">
        <w:rPr>
          <w:rFonts w:cs="Arial"/>
          <w:sz w:val="20"/>
          <w:szCs w:val="20"/>
        </w:rPr>
        <w:fldChar w:fldCharType="begin"/>
      </w:r>
      <w:r w:rsidR="008A2C46" w:rsidRPr="00753FA9">
        <w:rPr>
          <w:rFonts w:cs="Arial"/>
          <w:sz w:val="20"/>
          <w:szCs w:val="20"/>
        </w:rPr>
        <w:instrText xml:space="preserve"> REF _Ref129316802 \r \h </w:instrText>
      </w:r>
      <w:r w:rsidR="00753FA9">
        <w:rPr>
          <w:rFonts w:cs="Arial"/>
          <w:sz w:val="20"/>
          <w:szCs w:val="20"/>
        </w:rPr>
        <w:instrText xml:space="preserve"> \* MERGEFORMAT </w:instrText>
      </w:r>
      <w:r w:rsidR="008A2C46" w:rsidRPr="00753FA9">
        <w:rPr>
          <w:rFonts w:cs="Arial"/>
          <w:sz w:val="20"/>
          <w:szCs w:val="20"/>
        </w:rPr>
      </w:r>
      <w:r w:rsidR="008A2C46" w:rsidRPr="00753FA9">
        <w:rPr>
          <w:rFonts w:cs="Arial"/>
          <w:sz w:val="20"/>
          <w:szCs w:val="20"/>
        </w:rPr>
        <w:fldChar w:fldCharType="separate"/>
      </w:r>
      <w:r w:rsidR="008A35C0">
        <w:rPr>
          <w:rFonts w:cs="Arial"/>
          <w:sz w:val="20"/>
          <w:szCs w:val="20"/>
        </w:rPr>
        <w:t>27</w:t>
      </w:r>
      <w:r w:rsidR="008A2C46" w:rsidRPr="00753FA9">
        <w:rPr>
          <w:rFonts w:cs="Arial"/>
          <w:sz w:val="20"/>
          <w:szCs w:val="20"/>
        </w:rPr>
        <w:fldChar w:fldCharType="end"/>
      </w:r>
      <w:r w:rsidR="008A2C46">
        <w:rPr>
          <w:rFonts w:cs="Arial"/>
          <w:sz w:val="20"/>
          <w:szCs w:val="20"/>
        </w:rPr>
        <w:t xml:space="preserve"> </w:t>
      </w:r>
      <w:r w:rsidRPr="00F84253">
        <w:rPr>
          <w:rFonts w:cs="Arial"/>
          <w:sz w:val="20"/>
          <w:szCs w:val="20"/>
        </w:rPr>
        <w:t xml:space="preserve">of this Agreement. </w:t>
      </w:r>
    </w:p>
    <w:p w14:paraId="44667258" w14:textId="77777777" w:rsidR="00D4472D" w:rsidRPr="00F84253" w:rsidRDefault="00D4472D" w:rsidP="00D4472D">
      <w:pPr>
        <w:pStyle w:val="ListParagraph"/>
        <w:numPr>
          <w:ilvl w:val="1"/>
          <w:numId w:val="1"/>
        </w:numPr>
        <w:spacing w:after="0" w:line="360" w:lineRule="auto"/>
        <w:ind w:left="851" w:hanging="851"/>
        <w:contextualSpacing w:val="0"/>
        <w:rPr>
          <w:rFonts w:cs="Arial"/>
          <w:sz w:val="20"/>
          <w:szCs w:val="20"/>
        </w:rPr>
      </w:pPr>
      <w:r w:rsidRPr="00F84253">
        <w:rPr>
          <w:rFonts w:cs="Arial"/>
          <w:sz w:val="20"/>
          <w:szCs w:val="20"/>
        </w:rPr>
        <w:t>The Affected Party shall have the burden of proving both the existence of any event of Force Majeure and the effect (both as to the nature and extent) which any event of Force Majeure has on its performance in terms of this Agreement.</w:t>
      </w:r>
    </w:p>
    <w:p w14:paraId="3845E87F" w14:textId="77777777" w:rsidR="002A6B58" w:rsidRPr="00A75E32" w:rsidRDefault="002A6B58" w:rsidP="00A75E32">
      <w:pPr>
        <w:spacing w:after="0" w:line="360" w:lineRule="auto"/>
        <w:rPr>
          <w:rFonts w:cs="Arial"/>
          <w:sz w:val="20"/>
          <w:szCs w:val="20"/>
        </w:rPr>
      </w:pPr>
    </w:p>
    <w:p w14:paraId="1CA1C61E" w14:textId="6E6BF0AF" w:rsidR="002F6BA0" w:rsidRPr="00A75E32" w:rsidRDefault="002A6B58" w:rsidP="003F0514">
      <w:pPr>
        <w:pStyle w:val="Heading1"/>
        <w:keepNext/>
        <w:numPr>
          <w:ilvl w:val="0"/>
          <w:numId w:val="1"/>
        </w:numPr>
        <w:spacing w:after="0"/>
        <w:ind w:left="851" w:hanging="851"/>
        <w:rPr>
          <w:sz w:val="20"/>
          <w:szCs w:val="20"/>
        </w:rPr>
      </w:pPr>
      <w:bookmarkStart w:id="59" w:name="_Toc130224004"/>
      <w:r w:rsidRPr="00A75E32">
        <w:rPr>
          <w:sz w:val="20"/>
          <w:szCs w:val="20"/>
        </w:rPr>
        <w:t>LIABILITY</w:t>
      </w:r>
      <w:bookmarkEnd w:id="59"/>
    </w:p>
    <w:p w14:paraId="2122F349" w14:textId="77777777" w:rsidR="002F6BA0" w:rsidRPr="00A75E32" w:rsidRDefault="002F6BA0" w:rsidP="009C5136">
      <w:pPr>
        <w:keepNext/>
        <w:spacing w:after="0" w:line="360" w:lineRule="auto"/>
        <w:rPr>
          <w:rFonts w:cs="Arial"/>
          <w:sz w:val="20"/>
          <w:szCs w:val="20"/>
        </w:rPr>
      </w:pPr>
    </w:p>
    <w:p w14:paraId="11D1675B" w14:textId="3D8A4C11" w:rsidR="002F6BA0" w:rsidRPr="001434E0" w:rsidRDefault="002F6BA0" w:rsidP="003F0514">
      <w:pPr>
        <w:pStyle w:val="ListParagraph"/>
        <w:keepNext/>
        <w:numPr>
          <w:ilvl w:val="1"/>
          <w:numId w:val="1"/>
        </w:numPr>
        <w:spacing w:after="0" w:line="360" w:lineRule="auto"/>
        <w:ind w:left="851" w:hanging="851"/>
        <w:contextualSpacing w:val="0"/>
        <w:rPr>
          <w:rFonts w:cs="Arial"/>
          <w:b/>
          <w:bCs/>
          <w:sz w:val="20"/>
          <w:szCs w:val="20"/>
        </w:rPr>
      </w:pPr>
      <w:r w:rsidRPr="00A75E32">
        <w:rPr>
          <w:rFonts w:cs="Arial"/>
          <w:sz w:val="20"/>
          <w:szCs w:val="20"/>
        </w:rPr>
        <w:t xml:space="preserve">Save to the extent expressly provided in this Agreement, neither Party shall be liable to the other Party under this Agreement or in delict for any Losses incurred directly or </w:t>
      </w:r>
      <w:r w:rsidRPr="00A75E32">
        <w:rPr>
          <w:rFonts w:cs="Arial"/>
          <w:sz w:val="20"/>
          <w:szCs w:val="20"/>
        </w:rPr>
        <w:lastRenderedPageBreak/>
        <w:t xml:space="preserve">indirectly as a result of any action or omission of such Party unless the said action or omission is due to the negligence of the defaulting Party. </w:t>
      </w:r>
    </w:p>
    <w:p w14:paraId="032E5286" w14:textId="6CAA2711" w:rsidR="00F307E9" w:rsidRPr="001434E0" w:rsidRDefault="002F6BA0" w:rsidP="003F0514">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If either Party is liable for </w:t>
      </w:r>
      <w:r w:rsidR="00B2568E">
        <w:rPr>
          <w:rFonts w:cs="Arial"/>
          <w:sz w:val="20"/>
          <w:szCs w:val="20"/>
        </w:rPr>
        <w:t>Losses</w:t>
      </w:r>
      <w:r w:rsidRPr="00A75E32">
        <w:rPr>
          <w:rFonts w:cs="Arial"/>
          <w:sz w:val="20"/>
          <w:szCs w:val="20"/>
        </w:rPr>
        <w:t xml:space="preserve"> caused to the other Party such liability shall be limited to direct damages and will exclude consequential damages, provided that </w:t>
      </w:r>
      <w:r w:rsidR="005970C3" w:rsidRPr="001434E0">
        <w:rPr>
          <w:rFonts w:cs="Arial"/>
          <w:sz w:val="20"/>
          <w:szCs w:val="20"/>
        </w:rPr>
        <w:t>consequential damages shall include, but shall not be limited to, loss of production, revenue, income or profi</w:t>
      </w:r>
      <w:r w:rsidR="001434E0">
        <w:rPr>
          <w:rFonts w:cs="Arial"/>
          <w:sz w:val="20"/>
          <w:szCs w:val="20"/>
        </w:rPr>
        <w:t>t</w:t>
      </w:r>
    </w:p>
    <w:p w14:paraId="207766D5" w14:textId="4E6FEF7A" w:rsidR="00CC581D" w:rsidRPr="001434E0" w:rsidRDefault="00D829C0" w:rsidP="00476AF9">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the liability of the defaulting Party in respect of all Losses suffered or incurred by the non-defaulting Party shall not exceed </w:t>
      </w:r>
      <w:r w:rsidR="0075727E" w:rsidRPr="00A75E32">
        <w:rPr>
          <w:rFonts w:cs="Arial"/>
          <w:b/>
          <w:bCs/>
          <w:sz w:val="20"/>
          <w:szCs w:val="20"/>
        </w:rPr>
        <w:t>[</w:t>
      </w:r>
      <w:r w:rsidR="009319A5" w:rsidRPr="009319A5">
        <w:rPr>
          <w:rFonts w:cs="Arial"/>
          <w:b/>
          <w:bCs/>
          <w:sz w:val="20"/>
          <w:szCs w:val="20"/>
          <w:highlight w:val="yellow"/>
        </w:rPr>
        <w:t>insert amount</w:t>
      </w:r>
      <w:r w:rsidR="00CC581D" w:rsidRPr="00A75E32">
        <w:rPr>
          <w:rFonts w:cs="Arial"/>
          <w:b/>
          <w:bCs/>
          <w:sz w:val="20"/>
          <w:szCs w:val="20"/>
        </w:rPr>
        <w:t>]</w:t>
      </w:r>
      <w:r w:rsidR="0075727E" w:rsidRPr="00A75E32">
        <w:rPr>
          <w:rFonts w:cs="Arial"/>
          <w:sz w:val="20"/>
          <w:szCs w:val="20"/>
        </w:rPr>
        <w:t xml:space="preserve"> per incident or series of related incidents </w:t>
      </w:r>
      <w:r w:rsidR="00132EBE" w:rsidRPr="00A75E32">
        <w:rPr>
          <w:rFonts w:cs="Arial"/>
          <w:sz w:val="20"/>
          <w:szCs w:val="20"/>
        </w:rPr>
        <w:t>arising</w:t>
      </w:r>
      <w:r w:rsidR="0075727E" w:rsidRPr="00A75E32">
        <w:rPr>
          <w:rFonts w:cs="Arial"/>
          <w:sz w:val="20"/>
          <w:szCs w:val="20"/>
        </w:rPr>
        <w:t xml:space="preserve"> out of or in connection with o</w:t>
      </w:r>
      <w:r w:rsidR="00131F2C" w:rsidRPr="00A75E32">
        <w:rPr>
          <w:rFonts w:cs="Arial"/>
          <w:sz w:val="20"/>
          <w:szCs w:val="20"/>
        </w:rPr>
        <w:t xml:space="preserve">ne event, and the maximum aggregate liability of the defaulting Party in respect of all </w:t>
      </w:r>
      <w:r w:rsidR="00132EBE" w:rsidRPr="00A75E32">
        <w:rPr>
          <w:rFonts w:cs="Arial"/>
          <w:sz w:val="20"/>
          <w:szCs w:val="20"/>
        </w:rPr>
        <w:t>Losses</w:t>
      </w:r>
      <w:r w:rsidR="00131F2C" w:rsidRPr="00A75E32">
        <w:rPr>
          <w:rFonts w:cs="Arial"/>
          <w:sz w:val="20"/>
          <w:szCs w:val="20"/>
        </w:rPr>
        <w:t xml:space="preserve"> suffered or incurred by the non-defaulting Party (“</w:t>
      </w:r>
      <w:r w:rsidR="00131F2C" w:rsidRPr="00A75E32">
        <w:rPr>
          <w:rFonts w:cs="Arial"/>
          <w:b/>
          <w:bCs/>
          <w:sz w:val="20"/>
          <w:szCs w:val="20"/>
        </w:rPr>
        <w:t>Aggregate Liability</w:t>
      </w:r>
      <w:r w:rsidR="00131F2C" w:rsidRPr="00A75E32">
        <w:rPr>
          <w:rFonts w:cs="Arial"/>
          <w:sz w:val="20"/>
          <w:szCs w:val="20"/>
        </w:rPr>
        <w:t xml:space="preserve">”) in respect of any events occurring in any </w:t>
      </w:r>
      <w:r w:rsidR="00132EBE" w:rsidRPr="00A75E32">
        <w:rPr>
          <w:rFonts w:cs="Arial"/>
          <w:sz w:val="20"/>
          <w:szCs w:val="20"/>
        </w:rPr>
        <w:t>calendar</w:t>
      </w:r>
      <w:r w:rsidR="00131F2C" w:rsidRPr="00A75E32">
        <w:rPr>
          <w:rFonts w:cs="Arial"/>
          <w:sz w:val="20"/>
          <w:szCs w:val="20"/>
        </w:rPr>
        <w:t xml:space="preserve"> year shall not exceed </w:t>
      </w:r>
      <w:r w:rsidR="00131F2C" w:rsidRPr="00A75E32">
        <w:rPr>
          <w:rFonts w:cs="Arial"/>
          <w:b/>
          <w:bCs/>
          <w:sz w:val="20"/>
          <w:szCs w:val="20"/>
        </w:rPr>
        <w:t>[</w:t>
      </w:r>
      <w:r w:rsidR="009319A5" w:rsidRPr="009319A5">
        <w:rPr>
          <w:rFonts w:cs="Arial"/>
          <w:b/>
          <w:bCs/>
          <w:sz w:val="20"/>
          <w:szCs w:val="20"/>
          <w:highlight w:val="yellow"/>
        </w:rPr>
        <w:t>insert amount</w:t>
      </w:r>
      <w:r w:rsidR="00131F2C" w:rsidRPr="00A75E32">
        <w:rPr>
          <w:rFonts w:cs="Arial"/>
          <w:b/>
          <w:bCs/>
          <w:sz w:val="20"/>
          <w:szCs w:val="20"/>
        </w:rPr>
        <w:t>]</w:t>
      </w:r>
      <w:r w:rsidR="00131F2C" w:rsidRPr="00A75E32">
        <w:rPr>
          <w:rFonts w:cs="Arial"/>
          <w:sz w:val="20"/>
          <w:szCs w:val="20"/>
        </w:rPr>
        <w:t>.</w:t>
      </w:r>
      <w:bookmarkStart w:id="60" w:name="_Ref129312899"/>
    </w:p>
    <w:p w14:paraId="68D9511F" w14:textId="61C700DA" w:rsidR="00CA44CF" w:rsidRPr="001434E0" w:rsidRDefault="00CA44CF" w:rsidP="00021595">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Despite anything to the contrary in this Agreement, save for clause </w:t>
      </w:r>
      <w:r w:rsidRPr="00A75E32">
        <w:rPr>
          <w:rFonts w:cs="Arial"/>
          <w:sz w:val="20"/>
          <w:szCs w:val="20"/>
        </w:rPr>
        <w:fldChar w:fldCharType="begin"/>
      </w:r>
      <w:r w:rsidRPr="00A75E32">
        <w:rPr>
          <w:rFonts w:cs="Arial"/>
          <w:sz w:val="20"/>
          <w:szCs w:val="20"/>
        </w:rPr>
        <w:instrText xml:space="preserve"> REF _Ref129312871 \r \h </w:instrText>
      </w:r>
      <w:r w:rsidR="00A75E32" w:rsidRPr="00A75E32">
        <w:rPr>
          <w:rFonts w:cs="Arial"/>
          <w:sz w:val="20"/>
          <w:szCs w:val="20"/>
        </w:rPr>
        <w:instrText xml:space="preserve"> \* MERGEFORMAT </w:instrText>
      </w:r>
      <w:r w:rsidRPr="00A75E32">
        <w:rPr>
          <w:rFonts w:cs="Arial"/>
          <w:sz w:val="20"/>
          <w:szCs w:val="20"/>
        </w:rPr>
      </w:r>
      <w:r w:rsidRPr="00A75E32">
        <w:rPr>
          <w:rFonts w:cs="Arial"/>
          <w:sz w:val="20"/>
          <w:szCs w:val="20"/>
        </w:rPr>
        <w:fldChar w:fldCharType="separate"/>
      </w:r>
      <w:r w:rsidR="008A35C0">
        <w:rPr>
          <w:rFonts w:cs="Arial"/>
          <w:sz w:val="20"/>
          <w:szCs w:val="20"/>
        </w:rPr>
        <w:t>23.4</w:t>
      </w:r>
      <w:r w:rsidRPr="00A75E32">
        <w:rPr>
          <w:rFonts w:cs="Arial"/>
          <w:sz w:val="20"/>
          <w:szCs w:val="20"/>
        </w:rPr>
        <w:fldChar w:fldCharType="end"/>
      </w:r>
      <w:r w:rsidRPr="00A75E32">
        <w:rPr>
          <w:rFonts w:cs="Arial"/>
          <w:sz w:val="20"/>
          <w:szCs w:val="20"/>
        </w:rPr>
        <w:t>, the Municipality shall not be liable to the Customer for any Losses which are incurred by the Customer (whether directly or indirectly) as a result of any action or omission related to the design, construction, operation or maintenance of the Distribution System.</w:t>
      </w:r>
      <w:bookmarkEnd w:id="60"/>
    </w:p>
    <w:p w14:paraId="2AF7F031" w14:textId="6CD978D6" w:rsidR="00453FAE" w:rsidRPr="001434E0" w:rsidRDefault="00CA44CF" w:rsidP="00021595">
      <w:pPr>
        <w:pStyle w:val="ListParagraph"/>
        <w:numPr>
          <w:ilvl w:val="1"/>
          <w:numId w:val="1"/>
        </w:numPr>
        <w:spacing w:after="0" w:line="360" w:lineRule="auto"/>
        <w:ind w:left="851" w:hanging="851"/>
        <w:contextualSpacing w:val="0"/>
        <w:rPr>
          <w:rFonts w:cs="Arial"/>
          <w:sz w:val="20"/>
          <w:szCs w:val="20"/>
        </w:rPr>
      </w:pPr>
      <w:bookmarkStart w:id="61" w:name="_Ref129312871"/>
      <w:r w:rsidRPr="00A75E32">
        <w:rPr>
          <w:rFonts w:cs="Arial"/>
          <w:sz w:val="20"/>
          <w:szCs w:val="20"/>
        </w:rPr>
        <w:t xml:space="preserve">Despite clause </w:t>
      </w:r>
      <w:r w:rsidRPr="00A75E32">
        <w:rPr>
          <w:rFonts w:cs="Arial"/>
          <w:sz w:val="20"/>
          <w:szCs w:val="20"/>
        </w:rPr>
        <w:fldChar w:fldCharType="begin"/>
      </w:r>
      <w:r w:rsidRPr="00A75E32">
        <w:rPr>
          <w:rFonts w:cs="Arial"/>
          <w:sz w:val="20"/>
          <w:szCs w:val="20"/>
        </w:rPr>
        <w:instrText xml:space="preserve"> REF _Ref129312899 \r \h </w:instrText>
      </w:r>
      <w:r w:rsidR="00A75E32" w:rsidRPr="00A75E32">
        <w:rPr>
          <w:rFonts w:cs="Arial"/>
          <w:sz w:val="20"/>
          <w:szCs w:val="20"/>
        </w:rPr>
        <w:instrText xml:space="preserve"> \* MERGEFORMAT </w:instrText>
      </w:r>
      <w:r w:rsidRPr="00A75E32">
        <w:rPr>
          <w:rFonts w:cs="Arial"/>
          <w:sz w:val="20"/>
          <w:szCs w:val="20"/>
        </w:rPr>
      </w:r>
      <w:r w:rsidRPr="00A75E32">
        <w:rPr>
          <w:rFonts w:cs="Arial"/>
          <w:sz w:val="20"/>
          <w:szCs w:val="20"/>
        </w:rPr>
        <w:fldChar w:fldCharType="separate"/>
      </w:r>
      <w:r w:rsidR="008A35C0">
        <w:rPr>
          <w:rFonts w:cs="Arial"/>
          <w:sz w:val="20"/>
          <w:szCs w:val="20"/>
        </w:rPr>
        <w:t>23.2.1</w:t>
      </w:r>
      <w:r w:rsidRPr="00A75E32">
        <w:rPr>
          <w:rFonts w:cs="Arial"/>
          <w:sz w:val="20"/>
          <w:szCs w:val="20"/>
        </w:rPr>
        <w:fldChar w:fldCharType="end"/>
      </w:r>
      <w:r w:rsidRPr="00A75E32">
        <w:rPr>
          <w:rFonts w:cs="Arial"/>
          <w:sz w:val="20"/>
          <w:szCs w:val="20"/>
        </w:rPr>
        <w:t>, nothing in this Agreement shall exclude or limit the liability of either Party for Losses suffered or incurred by the other Party which arise from the unlawful act or fraud of the first Party</w:t>
      </w:r>
      <w:bookmarkEnd w:id="61"/>
      <w:r w:rsidRPr="00A75E32">
        <w:rPr>
          <w:rFonts w:cs="Arial"/>
          <w:sz w:val="20"/>
          <w:szCs w:val="20"/>
        </w:rPr>
        <w:t>.</w:t>
      </w:r>
    </w:p>
    <w:p w14:paraId="157FCB47" w14:textId="45EBB21D" w:rsidR="00695595" w:rsidRPr="001434E0" w:rsidRDefault="00453FAE"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Nothing in this Agreement shall exclude or limit the liability of either Party for death or personal injury or loss or damage to property, to an external party resulting directly from the negligence of the first-mentioned Party or any of its officers, directors, employees, contractors and agents and that Party shall indemnify and keep indemnified the other Party from and against any Losses which the other Party may suffer or incur by reason of any claim on account of death or personal injury to the extent resulting from the negligence of the first-mentioned Party or the negligence of any of its officers, directors, employees, contractors or agents (such claim hereafter being referred to as an ‘Injury Claim’).</w:t>
      </w:r>
    </w:p>
    <w:p w14:paraId="5ED4AF53" w14:textId="4C680F1F" w:rsidR="00695595" w:rsidRPr="001434E0" w:rsidRDefault="00695595"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Each Party (the </w:t>
      </w:r>
      <w:r w:rsidR="004316AE">
        <w:rPr>
          <w:rFonts w:cs="Arial"/>
          <w:sz w:val="20"/>
          <w:szCs w:val="20"/>
        </w:rPr>
        <w:t>“</w:t>
      </w:r>
      <w:r w:rsidRPr="00533820">
        <w:rPr>
          <w:rFonts w:cs="Arial"/>
          <w:b/>
          <w:bCs/>
          <w:sz w:val="20"/>
          <w:szCs w:val="20"/>
        </w:rPr>
        <w:t>Indemnifying Party</w:t>
      </w:r>
      <w:r w:rsidR="004316AE">
        <w:rPr>
          <w:rFonts w:cs="Arial"/>
          <w:sz w:val="20"/>
          <w:szCs w:val="20"/>
        </w:rPr>
        <w:t>”</w:t>
      </w:r>
      <w:r w:rsidRPr="00A75E32">
        <w:rPr>
          <w:rFonts w:cs="Arial"/>
          <w:sz w:val="20"/>
          <w:szCs w:val="20"/>
        </w:rPr>
        <w:t xml:space="preserve">) indemnifies the other Party (the </w:t>
      </w:r>
      <w:r w:rsidR="004316AE">
        <w:rPr>
          <w:rFonts w:cs="Arial"/>
          <w:sz w:val="20"/>
          <w:szCs w:val="20"/>
        </w:rPr>
        <w:t>“</w:t>
      </w:r>
      <w:r w:rsidRPr="00533820">
        <w:rPr>
          <w:rFonts w:cs="Arial"/>
          <w:b/>
          <w:bCs/>
          <w:sz w:val="20"/>
          <w:szCs w:val="20"/>
        </w:rPr>
        <w:t>Indemnified Party</w:t>
      </w:r>
      <w:r w:rsidR="004316AE">
        <w:rPr>
          <w:rFonts w:cs="Arial"/>
          <w:sz w:val="20"/>
          <w:szCs w:val="20"/>
        </w:rPr>
        <w:t>”</w:t>
      </w:r>
      <w:r w:rsidRPr="00A75E32">
        <w:rPr>
          <w:rFonts w:cs="Arial"/>
          <w:sz w:val="20"/>
          <w:szCs w:val="20"/>
        </w:rPr>
        <w:t>) against any third party claims, proceedings, compensation and costs incurred by the Indemnified Party in respect of</w:t>
      </w:r>
    </w:p>
    <w:p w14:paraId="7A65DA03" w14:textId="5F9D43CD" w:rsidR="00695595" w:rsidRPr="001434E0" w:rsidRDefault="00695595" w:rsidP="00476AF9">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death of or injury to a person; or </w:t>
      </w:r>
    </w:p>
    <w:p w14:paraId="42554B07" w14:textId="77777777" w:rsidR="001434E0" w:rsidRDefault="00695595" w:rsidP="00476AF9">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loss of or damage to property; </w:t>
      </w:r>
    </w:p>
    <w:p w14:paraId="5906AC54" w14:textId="441EADC3" w:rsidR="00B465BA" w:rsidRDefault="00695595" w:rsidP="00476AF9">
      <w:pPr>
        <w:pStyle w:val="ListParagraph"/>
        <w:numPr>
          <w:ilvl w:val="2"/>
          <w:numId w:val="1"/>
        </w:numPr>
        <w:spacing w:after="0" w:line="360" w:lineRule="auto"/>
        <w:ind w:left="1843" w:hanging="992"/>
        <w:contextualSpacing w:val="0"/>
        <w:rPr>
          <w:rFonts w:cs="Arial"/>
          <w:sz w:val="20"/>
          <w:szCs w:val="20"/>
        </w:rPr>
      </w:pPr>
      <w:r w:rsidRPr="001434E0">
        <w:rPr>
          <w:rFonts w:cs="Arial"/>
          <w:sz w:val="20"/>
          <w:szCs w:val="20"/>
        </w:rPr>
        <w:t>infringement of an intellectual property right, in each case which arises from the negligence, unlawful intent, fraud, gross negligence, breach of contract or breach of statutory duty of by or by the Indemnifying Party.</w:t>
      </w:r>
    </w:p>
    <w:p w14:paraId="2FD843DD" w14:textId="77777777" w:rsidR="00440128" w:rsidRPr="00440128" w:rsidRDefault="00440128" w:rsidP="00440128">
      <w:pPr>
        <w:pStyle w:val="ListParagraph"/>
        <w:spacing w:after="0" w:line="360" w:lineRule="auto"/>
        <w:ind w:left="1213" w:firstLine="0"/>
        <w:contextualSpacing w:val="0"/>
        <w:rPr>
          <w:rFonts w:cs="Arial"/>
          <w:sz w:val="20"/>
          <w:szCs w:val="20"/>
        </w:rPr>
      </w:pPr>
    </w:p>
    <w:p w14:paraId="7E6A57A9" w14:textId="7311D9D5" w:rsidR="00DC466C" w:rsidRDefault="00DC466C" w:rsidP="00533820">
      <w:pPr>
        <w:pStyle w:val="Heading1"/>
        <w:keepNext/>
        <w:numPr>
          <w:ilvl w:val="0"/>
          <w:numId w:val="1"/>
        </w:numPr>
        <w:spacing w:after="0"/>
        <w:ind w:left="851" w:hanging="851"/>
        <w:rPr>
          <w:b w:val="0"/>
          <w:bCs w:val="0"/>
          <w:sz w:val="20"/>
          <w:szCs w:val="20"/>
        </w:rPr>
      </w:pPr>
      <w:bookmarkStart w:id="62" w:name="_Toc130224005"/>
      <w:r w:rsidRPr="00A75E32">
        <w:rPr>
          <w:sz w:val="20"/>
          <w:szCs w:val="20"/>
        </w:rPr>
        <w:lastRenderedPageBreak/>
        <w:t>EARLY TERMINATION GUARANTEE</w:t>
      </w:r>
      <w:bookmarkStart w:id="63" w:name="_Ref129315460"/>
      <w:bookmarkEnd w:id="62"/>
    </w:p>
    <w:p w14:paraId="50B1EA07" w14:textId="77777777" w:rsidR="00DC466C" w:rsidRPr="00526F2E" w:rsidRDefault="00DC466C" w:rsidP="009C5136">
      <w:pPr>
        <w:pStyle w:val="ListParagraph"/>
        <w:keepNext/>
        <w:spacing w:after="0" w:line="360" w:lineRule="auto"/>
        <w:ind w:left="360" w:firstLine="0"/>
        <w:contextualSpacing w:val="0"/>
        <w:rPr>
          <w:rFonts w:cs="Arial"/>
          <w:b/>
          <w:bCs/>
          <w:sz w:val="20"/>
          <w:szCs w:val="20"/>
        </w:rPr>
      </w:pPr>
    </w:p>
    <w:p w14:paraId="546BDD4B" w14:textId="77777777" w:rsidR="00DC466C" w:rsidRDefault="00DC466C" w:rsidP="00533820">
      <w:pPr>
        <w:pStyle w:val="ListParagraph"/>
        <w:keepNext/>
        <w:numPr>
          <w:ilvl w:val="1"/>
          <w:numId w:val="1"/>
        </w:numPr>
        <w:spacing w:after="0" w:line="360" w:lineRule="auto"/>
        <w:ind w:left="851" w:hanging="851"/>
        <w:contextualSpacing w:val="0"/>
        <w:rPr>
          <w:rFonts w:cs="Arial"/>
          <w:sz w:val="20"/>
          <w:szCs w:val="20"/>
        </w:rPr>
      </w:pPr>
      <w:r>
        <w:rPr>
          <w:rFonts w:cs="Arial"/>
          <w:sz w:val="20"/>
          <w:szCs w:val="20"/>
        </w:rPr>
        <w:t xml:space="preserve">The Municipality may require the Customer to provide </w:t>
      </w:r>
      <w:r w:rsidRPr="00A75E32">
        <w:rPr>
          <w:rFonts w:cs="Arial"/>
          <w:sz w:val="20"/>
          <w:szCs w:val="20"/>
        </w:rPr>
        <w:t xml:space="preserve">an </w:t>
      </w:r>
      <w:r>
        <w:rPr>
          <w:rFonts w:cs="Arial"/>
          <w:sz w:val="20"/>
          <w:szCs w:val="20"/>
        </w:rPr>
        <w:t xml:space="preserve">Early Termination Guarantee to cover recoverable </w:t>
      </w:r>
      <w:r w:rsidRPr="00A75E32">
        <w:rPr>
          <w:rFonts w:cs="Arial"/>
          <w:sz w:val="20"/>
          <w:szCs w:val="20"/>
        </w:rPr>
        <w:t>expenditure costs</w:t>
      </w:r>
      <w:r>
        <w:rPr>
          <w:rFonts w:cs="Arial"/>
          <w:sz w:val="20"/>
          <w:szCs w:val="20"/>
        </w:rPr>
        <w:t xml:space="preserve"> incurred by the Municipality in respect of the </w:t>
      </w:r>
      <w:r w:rsidRPr="00A75E32">
        <w:rPr>
          <w:rFonts w:cs="Arial"/>
          <w:sz w:val="20"/>
          <w:szCs w:val="20"/>
        </w:rPr>
        <w:t>Municipal Connection Works or the completed connection decommissioned</w:t>
      </w:r>
      <w:r>
        <w:rPr>
          <w:rFonts w:cs="Arial"/>
          <w:sz w:val="20"/>
          <w:szCs w:val="20"/>
        </w:rPr>
        <w:t xml:space="preserve"> in the event this Agreement is </w:t>
      </w:r>
      <w:r w:rsidRPr="00A75E32">
        <w:rPr>
          <w:rFonts w:cs="Arial"/>
          <w:sz w:val="20"/>
          <w:szCs w:val="20"/>
        </w:rPr>
        <w:t>terminated early</w:t>
      </w:r>
      <w:r>
        <w:rPr>
          <w:rFonts w:cs="Arial"/>
          <w:sz w:val="20"/>
          <w:szCs w:val="20"/>
        </w:rPr>
        <w:t>,</w:t>
      </w:r>
      <w:r w:rsidRPr="00A75E32">
        <w:rPr>
          <w:rFonts w:cs="Arial"/>
          <w:sz w:val="20"/>
          <w:szCs w:val="20"/>
        </w:rPr>
        <w:t xml:space="preserve"> for whatever reason</w:t>
      </w:r>
      <w:r>
        <w:rPr>
          <w:rFonts w:cs="Arial"/>
          <w:sz w:val="20"/>
          <w:szCs w:val="20"/>
        </w:rPr>
        <w:t>.</w:t>
      </w:r>
    </w:p>
    <w:p w14:paraId="04D18FD4" w14:textId="2FAFC06D" w:rsidR="00DC466C" w:rsidRDefault="00DC466C" w:rsidP="00533820">
      <w:pPr>
        <w:pStyle w:val="ListParagraph"/>
        <w:numPr>
          <w:ilvl w:val="1"/>
          <w:numId w:val="1"/>
        </w:numPr>
        <w:spacing w:after="0" w:line="360" w:lineRule="auto"/>
        <w:ind w:left="851" w:hanging="851"/>
        <w:contextualSpacing w:val="0"/>
        <w:rPr>
          <w:rFonts w:cs="Arial"/>
          <w:sz w:val="20"/>
          <w:szCs w:val="20"/>
        </w:rPr>
      </w:pPr>
      <w:r>
        <w:rPr>
          <w:rFonts w:cs="Arial"/>
          <w:sz w:val="20"/>
          <w:szCs w:val="20"/>
        </w:rPr>
        <w:t xml:space="preserve">If the Municipality requires the Customer to provide </w:t>
      </w:r>
      <w:r w:rsidRPr="00480B46">
        <w:rPr>
          <w:rFonts w:cs="Arial"/>
          <w:b/>
          <w:bCs/>
          <w:sz w:val="20"/>
          <w:szCs w:val="20"/>
        </w:rPr>
        <w:t xml:space="preserve">an Early Termination Guarantee, Schedule </w:t>
      </w:r>
      <w:r w:rsidR="00643D5F" w:rsidRPr="00480B46">
        <w:rPr>
          <w:rFonts w:cs="Arial"/>
          <w:b/>
          <w:bCs/>
          <w:sz w:val="20"/>
          <w:szCs w:val="20"/>
        </w:rPr>
        <w:t>H</w:t>
      </w:r>
      <w:r>
        <w:rPr>
          <w:rFonts w:cs="Arial"/>
          <w:sz w:val="20"/>
          <w:szCs w:val="20"/>
        </w:rPr>
        <w:t xml:space="preserve"> must be completed and shall apply to this Agreement.</w:t>
      </w:r>
    </w:p>
    <w:p w14:paraId="699879FC" w14:textId="77777777" w:rsidR="0084360D" w:rsidRPr="0084360D" w:rsidRDefault="0084360D" w:rsidP="0084360D">
      <w:pPr>
        <w:pStyle w:val="ListParagraph"/>
        <w:spacing w:after="0" w:line="360" w:lineRule="auto"/>
        <w:ind w:left="792" w:firstLine="0"/>
        <w:contextualSpacing w:val="0"/>
        <w:rPr>
          <w:rFonts w:cs="Arial"/>
          <w:sz w:val="20"/>
          <w:szCs w:val="20"/>
        </w:rPr>
      </w:pPr>
    </w:p>
    <w:p w14:paraId="3EC783C5" w14:textId="370214A6" w:rsidR="00450134" w:rsidRDefault="00F25518" w:rsidP="00533820">
      <w:pPr>
        <w:pStyle w:val="Heading1"/>
        <w:keepNext/>
        <w:numPr>
          <w:ilvl w:val="0"/>
          <w:numId w:val="1"/>
        </w:numPr>
        <w:spacing w:after="0"/>
        <w:ind w:left="851" w:hanging="851"/>
        <w:rPr>
          <w:sz w:val="20"/>
          <w:szCs w:val="20"/>
        </w:rPr>
      </w:pPr>
      <w:bookmarkStart w:id="64" w:name="_Ref130213610"/>
      <w:bookmarkStart w:id="65" w:name="_Toc130224006"/>
      <w:bookmarkEnd w:id="63"/>
      <w:r>
        <w:rPr>
          <w:sz w:val="20"/>
          <w:szCs w:val="20"/>
        </w:rPr>
        <w:t>BREACH</w:t>
      </w:r>
      <w:bookmarkEnd w:id="64"/>
      <w:bookmarkEnd w:id="65"/>
    </w:p>
    <w:p w14:paraId="0285F8AB" w14:textId="77777777" w:rsidR="00F25518" w:rsidRPr="00753FA9" w:rsidRDefault="00F25518" w:rsidP="00E54B76">
      <w:pPr>
        <w:keepNext/>
        <w:rPr>
          <w:rFonts w:cs="Arial"/>
        </w:rPr>
      </w:pPr>
    </w:p>
    <w:p w14:paraId="58117947" w14:textId="1CE7E62D" w:rsidR="003801B1" w:rsidRDefault="003801B1" w:rsidP="00E54B76">
      <w:pPr>
        <w:keepNext/>
        <w:spacing w:after="0" w:line="360" w:lineRule="auto"/>
        <w:rPr>
          <w:rFonts w:cs="Arial"/>
          <w:b/>
          <w:bCs/>
          <w:sz w:val="20"/>
          <w:szCs w:val="20"/>
        </w:rPr>
      </w:pPr>
      <w:bookmarkStart w:id="66" w:name="_Ref129314360"/>
      <w:r w:rsidRPr="006F3E7D">
        <w:rPr>
          <w:rFonts w:cs="Arial"/>
          <w:b/>
          <w:bCs/>
          <w:sz w:val="20"/>
          <w:szCs w:val="20"/>
        </w:rPr>
        <w:t>Breach by the Customer</w:t>
      </w:r>
    </w:p>
    <w:p w14:paraId="47034F16" w14:textId="77777777" w:rsidR="00AC069E" w:rsidRPr="006F3E7D" w:rsidRDefault="00AC069E" w:rsidP="00E54B76">
      <w:pPr>
        <w:keepNext/>
        <w:spacing w:after="0" w:line="360" w:lineRule="auto"/>
        <w:rPr>
          <w:rFonts w:cs="Arial"/>
          <w:b/>
          <w:bCs/>
          <w:sz w:val="20"/>
          <w:szCs w:val="20"/>
        </w:rPr>
      </w:pPr>
    </w:p>
    <w:p w14:paraId="22E655A8" w14:textId="0BECEA13" w:rsidR="003801B1" w:rsidRPr="001434E0" w:rsidRDefault="00450134" w:rsidP="00533820">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If the Customer is in breach of any provision of this Agreement (other than a breach of any of its payment obligations under this Agreement) and such breach causes:</w:t>
      </w:r>
      <w:bookmarkEnd w:id="66"/>
    </w:p>
    <w:p w14:paraId="5355E012" w14:textId="0D468AE4" w:rsidR="003801B1" w:rsidRPr="001434E0" w:rsidRDefault="00450134" w:rsidP="00C16201">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the Municipality to be in immediate breach of any of its Approvals and such breach requires disconnection of the </w:t>
      </w:r>
      <w:r w:rsidR="00AF791F">
        <w:rPr>
          <w:rFonts w:cs="Arial"/>
          <w:sz w:val="20"/>
          <w:szCs w:val="20"/>
        </w:rPr>
        <w:t>Generation Facility</w:t>
      </w:r>
      <w:r w:rsidRPr="00A75E32">
        <w:rPr>
          <w:rFonts w:cs="Arial"/>
          <w:sz w:val="20"/>
          <w:szCs w:val="20"/>
        </w:rPr>
        <w:t xml:space="preserve"> in terms of those Approvals; </w:t>
      </w:r>
    </w:p>
    <w:p w14:paraId="63067C40" w14:textId="31180A3D" w:rsidR="003801B1" w:rsidRPr="001434E0" w:rsidRDefault="00450134" w:rsidP="00C16201">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personal injury to t</w:t>
      </w:r>
      <w:r w:rsidR="005C6AA1" w:rsidRPr="00A75E32">
        <w:rPr>
          <w:rFonts w:cs="Arial"/>
          <w:sz w:val="20"/>
          <w:szCs w:val="20"/>
        </w:rPr>
        <w:t>h</w:t>
      </w:r>
      <w:r w:rsidRPr="00A75E32">
        <w:rPr>
          <w:rFonts w:cs="Arial"/>
          <w:sz w:val="20"/>
          <w:szCs w:val="20"/>
        </w:rPr>
        <w:t xml:space="preserve">e Municipality or Customer staff or members of the public; or </w:t>
      </w:r>
    </w:p>
    <w:p w14:paraId="46C07A30" w14:textId="77777777" w:rsidR="00472D24" w:rsidRDefault="00450134" w:rsidP="00C16201">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immediate material damage as a result of the malfunctioning of the </w:t>
      </w:r>
      <w:r w:rsidR="00AF791F">
        <w:rPr>
          <w:rFonts w:cs="Arial"/>
          <w:sz w:val="20"/>
          <w:szCs w:val="20"/>
        </w:rPr>
        <w:t>Generation Facility</w:t>
      </w:r>
      <w:r w:rsidRPr="00A75E32">
        <w:rPr>
          <w:rFonts w:cs="Arial"/>
          <w:sz w:val="20"/>
          <w:szCs w:val="20"/>
        </w:rPr>
        <w:t xml:space="preserve"> on the Customer’s premises or on the Distribution System</w:t>
      </w:r>
      <w:r w:rsidR="001434E0">
        <w:rPr>
          <w:rFonts w:cs="Arial"/>
          <w:sz w:val="20"/>
          <w:szCs w:val="20"/>
        </w:rPr>
        <w:t xml:space="preserve"> </w:t>
      </w:r>
    </w:p>
    <w:p w14:paraId="59F06A1B" w14:textId="294E9540" w:rsidR="005C6AA1" w:rsidRPr="00472D24" w:rsidRDefault="005C6AA1" w:rsidP="00472D24">
      <w:pPr>
        <w:spacing w:after="0" w:line="360" w:lineRule="auto"/>
        <w:ind w:left="851" w:firstLine="0"/>
        <w:rPr>
          <w:rFonts w:cs="Arial"/>
          <w:sz w:val="20"/>
          <w:szCs w:val="20"/>
        </w:rPr>
      </w:pPr>
      <w:r w:rsidRPr="00472D24">
        <w:rPr>
          <w:rFonts w:cs="Arial"/>
          <w:sz w:val="20"/>
          <w:szCs w:val="20"/>
        </w:rPr>
        <w:t xml:space="preserve">then the Municipality shall be entitled to disconnect the </w:t>
      </w:r>
      <w:r w:rsidR="00AF791F" w:rsidRPr="00472D24">
        <w:rPr>
          <w:rFonts w:cs="Arial"/>
          <w:sz w:val="20"/>
          <w:szCs w:val="20"/>
        </w:rPr>
        <w:t>Generation Facility</w:t>
      </w:r>
      <w:r w:rsidRPr="00472D24">
        <w:rPr>
          <w:rFonts w:cs="Arial"/>
          <w:sz w:val="20"/>
          <w:szCs w:val="20"/>
        </w:rPr>
        <w:t xml:space="preserve"> from the Distribution System immediately and without giving notice. </w:t>
      </w:r>
    </w:p>
    <w:p w14:paraId="75EC7FA3" w14:textId="04ED2F43" w:rsidR="00FA01C2" w:rsidRPr="00042B71" w:rsidRDefault="00F13B78" w:rsidP="00533820">
      <w:pPr>
        <w:pStyle w:val="ListParagraph"/>
        <w:numPr>
          <w:ilvl w:val="1"/>
          <w:numId w:val="1"/>
        </w:numPr>
        <w:spacing w:after="0" w:line="360" w:lineRule="auto"/>
        <w:ind w:left="851" w:hanging="851"/>
        <w:contextualSpacing w:val="0"/>
        <w:rPr>
          <w:rFonts w:cs="Arial"/>
          <w:sz w:val="20"/>
          <w:szCs w:val="20"/>
        </w:rPr>
      </w:pPr>
      <w:bookmarkStart w:id="67" w:name="_Ref129892549"/>
      <w:r w:rsidRPr="00A75E32">
        <w:rPr>
          <w:rFonts w:cs="Arial"/>
          <w:sz w:val="20"/>
          <w:szCs w:val="20"/>
        </w:rPr>
        <w:t xml:space="preserve">In addition, if the Customer is in breach of any provision of this Agreement, then the Municipality </w:t>
      </w:r>
      <w:r w:rsidR="00F835B8">
        <w:rPr>
          <w:rFonts w:cs="Arial"/>
          <w:sz w:val="20"/>
          <w:szCs w:val="20"/>
        </w:rPr>
        <w:t>shall</w:t>
      </w:r>
      <w:r w:rsidRPr="00A75E32">
        <w:rPr>
          <w:rFonts w:cs="Arial"/>
          <w:sz w:val="20"/>
          <w:szCs w:val="20"/>
        </w:rPr>
        <w:t xml:space="preserve"> give written notice to the Customer specifying the nature of the breach and requiring the Customer within </w:t>
      </w:r>
      <w:r w:rsidRPr="00A75E32">
        <w:rPr>
          <w:rFonts w:cs="Arial"/>
          <w:b/>
          <w:bCs/>
          <w:sz w:val="20"/>
          <w:szCs w:val="20"/>
        </w:rPr>
        <w:t>[</w:t>
      </w:r>
      <w:r w:rsidRPr="00533820">
        <w:rPr>
          <w:rFonts w:cs="Arial"/>
          <w:b/>
          <w:sz w:val="20"/>
          <w:szCs w:val="20"/>
          <w:highlight w:val="yellow"/>
        </w:rPr>
        <w:t>15 (fifteen</w:t>
      </w:r>
      <w:r w:rsidRPr="00533820">
        <w:rPr>
          <w:rFonts w:cs="Arial"/>
          <w:sz w:val="20"/>
          <w:szCs w:val="20"/>
          <w:highlight w:val="yellow"/>
        </w:rPr>
        <w:t>)</w:t>
      </w:r>
      <w:r w:rsidRPr="00A75E32">
        <w:rPr>
          <w:rFonts w:cs="Arial"/>
          <w:b/>
          <w:bCs/>
          <w:sz w:val="20"/>
          <w:szCs w:val="20"/>
        </w:rPr>
        <w:t>]</w:t>
      </w:r>
      <w:r w:rsidRPr="00A75E32">
        <w:rPr>
          <w:rFonts w:cs="Arial"/>
          <w:sz w:val="20"/>
          <w:szCs w:val="20"/>
        </w:rPr>
        <w:t xml:space="preserve"> days </w:t>
      </w:r>
      <w:r w:rsidR="00F7412F">
        <w:rPr>
          <w:rFonts w:cs="Arial"/>
          <w:sz w:val="20"/>
          <w:szCs w:val="20"/>
        </w:rPr>
        <w:t xml:space="preserve">of </w:t>
      </w:r>
      <w:r w:rsidRPr="00A75E32">
        <w:rPr>
          <w:rFonts w:cs="Arial"/>
          <w:sz w:val="20"/>
          <w:szCs w:val="20"/>
        </w:rPr>
        <w:t>receipt</w:t>
      </w:r>
      <w:r w:rsidR="00F7412F">
        <w:rPr>
          <w:rFonts w:cs="Arial"/>
          <w:sz w:val="20"/>
          <w:szCs w:val="20"/>
        </w:rPr>
        <w:t xml:space="preserve"> the</w:t>
      </w:r>
      <w:r w:rsidRPr="00A75E32">
        <w:rPr>
          <w:rFonts w:cs="Arial"/>
          <w:sz w:val="20"/>
          <w:szCs w:val="20"/>
        </w:rPr>
        <w:t xml:space="preserve"> notice to remedy the breach</w:t>
      </w:r>
      <w:r w:rsidR="00254F4B">
        <w:rPr>
          <w:rFonts w:cs="Arial"/>
          <w:sz w:val="20"/>
          <w:szCs w:val="20"/>
        </w:rPr>
        <w:t>.</w:t>
      </w:r>
      <w:r w:rsidRPr="00A75E32">
        <w:rPr>
          <w:rFonts w:cs="Arial"/>
          <w:sz w:val="20"/>
          <w:szCs w:val="20"/>
        </w:rPr>
        <w:t xml:space="preserve"> </w:t>
      </w:r>
      <w:bookmarkEnd w:id="67"/>
    </w:p>
    <w:p w14:paraId="1B6EA3E0" w14:textId="42F3AC83" w:rsidR="00E9097C" w:rsidRPr="001434E0" w:rsidRDefault="008364E0" w:rsidP="00021595">
      <w:pPr>
        <w:pStyle w:val="ListParagraph"/>
        <w:numPr>
          <w:ilvl w:val="1"/>
          <w:numId w:val="1"/>
        </w:numPr>
        <w:spacing w:after="0" w:line="360" w:lineRule="auto"/>
        <w:ind w:left="851" w:hanging="851"/>
        <w:contextualSpacing w:val="0"/>
        <w:rPr>
          <w:rFonts w:cs="Arial"/>
          <w:sz w:val="20"/>
          <w:szCs w:val="20"/>
        </w:rPr>
      </w:pPr>
      <w:bookmarkStart w:id="68" w:name="_Ref129892467"/>
      <w:r>
        <w:rPr>
          <w:rFonts w:cs="Arial"/>
          <w:sz w:val="20"/>
          <w:szCs w:val="20"/>
        </w:rPr>
        <w:t xml:space="preserve">Subject to clause </w:t>
      </w:r>
      <w:r w:rsidRPr="00753FA9">
        <w:rPr>
          <w:rFonts w:cs="Arial"/>
          <w:sz w:val="20"/>
          <w:szCs w:val="20"/>
        </w:rPr>
        <w:fldChar w:fldCharType="begin"/>
      </w:r>
      <w:r w:rsidRPr="00753FA9">
        <w:rPr>
          <w:rFonts w:cs="Arial"/>
          <w:sz w:val="20"/>
          <w:szCs w:val="20"/>
        </w:rPr>
        <w:instrText xml:space="preserve"> REF _Ref129316802 \r \h </w:instrText>
      </w:r>
      <w:r w:rsidR="00753FA9">
        <w:rPr>
          <w:rFonts w:cs="Arial"/>
          <w:sz w:val="20"/>
          <w:szCs w:val="20"/>
        </w:rPr>
        <w:instrText xml:space="preserve"> \* MERGEFORMAT </w:instrText>
      </w:r>
      <w:r w:rsidRPr="00753FA9">
        <w:rPr>
          <w:rFonts w:cs="Arial"/>
          <w:sz w:val="20"/>
          <w:szCs w:val="20"/>
        </w:rPr>
      </w:r>
      <w:r w:rsidRPr="00753FA9">
        <w:rPr>
          <w:rFonts w:cs="Arial"/>
          <w:sz w:val="20"/>
          <w:szCs w:val="20"/>
        </w:rPr>
        <w:fldChar w:fldCharType="separate"/>
      </w:r>
      <w:r w:rsidR="008A35C0">
        <w:rPr>
          <w:rFonts w:cs="Arial"/>
          <w:sz w:val="20"/>
          <w:szCs w:val="20"/>
        </w:rPr>
        <w:t>27</w:t>
      </w:r>
      <w:r w:rsidRPr="00753FA9">
        <w:rPr>
          <w:rFonts w:cs="Arial"/>
          <w:sz w:val="20"/>
          <w:szCs w:val="20"/>
        </w:rPr>
        <w:fldChar w:fldCharType="end"/>
      </w:r>
      <w:r w:rsidRPr="00753FA9">
        <w:rPr>
          <w:rFonts w:cs="Arial"/>
          <w:sz w:val="20"/>
          <w:szCs w:val="20"/>
        </w:rPr>
        <w:t>,</w:t>
      </w:r>
      <w:r>
        <w:rPr>
          <w:rFonts w:cs="Arial"/>
          <w:sz w:val="20"/>
          <w:szCs w:val="20"/>
        </w:rPr>
        <w:t xml:space="preserve"> </w:t>
      </w:r>
      <w:r w:rsidR="003152A7">
        <w:rPr>
          <w:rFonts w:cs="Arial"/>
          <w:sz w:val="20"/>
          <w:szCs w:val="20"/>
        </w:rPr>
        <w:t>i</w:t>
      </w:r>
      <w:r w:rsidR="00F13B78" w:rsidRPr="00A75E32">
        <w:rPr>
          <w:rFonts w:cs="Arial"/>
          <w:sz w:val="20"/>
          <w:szCs w:val="20"/>
        </w:rPr>
        <w:t xml:space="preserve">f the breach is not remedied </w:t>
      </w:r>
      <w:r w:rsidR="002F5B08">
        <w:rPr>
          <w:rFonts w:cs="Arial"/>
          <w:sz w:val="20"/>
          <w:szCs w:val="20"/>
        </w:rPr>
        <w:t xml:space="preserve">within the period </w:t>
      </w:r>
      <w:r w:rsidR="0019437C">
        <w:rPr>
          <w:rFonts w:cs="Arial"/>
          <w:sz w:val="20"/>
          <w:szCs w:val="20"/>
        </w:rPr>
        <w:t xml:space="preserve">provided for in </w:t>
      </w:r>
      <w:r w:rsidR="002F5B08">
        <w:rPr>
          <w:rFonts w:cs="Arial"/>
          <w:sz w:val="20"/>
          <w:szCs w:val="20"/>
        </w:rPr>
        <w:t xml:space="preserve">the </w:t>
      </w:r>
      <w:r w:rsidR="00F13B78" w:rsidRPr="00A75E32">
        <w:rPr>
          <w:rFonts w:cs="Arial"/>
          <w:sz w:val="20"/>
          <w:szCs w:val="20"/>
        </w:rPr>
        <w:t>notice</w:t>
      </w:r>
      <w:r w:rsidR="002F5B08">
        <w:rPr>
          <w:rFonts w:cs="Arial"/>
          <w:sz w:val="20"/>
          <w:szCs w:val="20"/>
        </w:rPr>
        <w:t xml:space="preserve"> </w:t>
      </w:r>
      <w:r w:rsidR="0019437C">
        <w:rPr>
          <w:rFonts w:cs="Arial"/>
          <w:sz w:val="20"/>
          <w:szCs w:val="20"/>
        </w:rPr>
        <w:t xml:space="preserve">issued in terms of </w:t>
      </w:r>
      <w:r w:rsidR="002F5B08">
        <w:rPr>
          <w:rFonts w:cs="Arial"/>
          <w:sz w:val="20"/>
          <w:szCs w:val="20"/>
        </w:rPr>
        <w:t>clause</w:t>
      </w:r>
      <w:r w:rsidR="00460140">
        <w:rPr>
          <w:rFonts w:cs="Arial"/>
          <w:sz w:val="20"/>
          <w:szCs w:val="20"/>
        </w:rPr>
        <w:t xml:space="preserve"> </w:t>
      </w:r>
      <w:r w:rsidR="00460140" w:rsidRPr="00753FA9">
        <w:rPr>
          <w:rFonts w:cs="Arial"/>
          <w:sz w:val="20"/>
          <w:szCs w:val="20"/>
        </w:rPr>
        <w:fldChar w:fldCharType="begin"/>
      </w:r>
      <w:r w:rsidR="00460140" w:rsidRPr="00753FA9">
        <w:rPr>
          <w:rFonts w:cs="Arial"/>
          <w:sz w:val="20"/>
          <w:szCs w:val="20"/>
        </w:rPr>
        <w:instrText xml:space="preserve"> REF _Ref129892549 \r \h </w:instrText>
      </w:r>
      <w:r w:rsidR="00753FA9">
        <w:rPr>
          <w:rFonts w:cs="Arial"/>
          <w:sz w:val="20"/>
          <w:szCs w:val="20"/>
        </w:rPr>
        <w:instrText xml:space="preserve"> \* MERGEFORMAT </w:instrText>
      </w:r>
      <w:r w:rsidR="00460140" w:rsidRPr="00753FA9">
        <w:rPr>
          <w:rFonts w:cs="Arial"/>
          <w:sz w:val="20"/>
          <w:szCs w:val="20"/>
        </w:rPr>
      </w:r>
      <w:r w:rsidR="00460140" w:rsidRPr="00753FA9">
        <w:rPr>
          <w:rFonts w:cs="Arial"/>
          <w:sz w:val="20"/>
          <w:szCs w:val="20"/>
        </w:rPr>
        <w:fldChar w:fldCharType="separate"/>
      </w:r>
      <w:r w:rsidR="008A35C0">
        <w:rPr>
          <w:rFonts w:cs="Arial"/>
          <w:sz w:val="20"/>
          <w:szCs w:val="20"/>
        </w:rPr>
        <w:t>25.2</w:t>
      </w:r>
      <w:r w:rsidR="00460140" w:rsidRPr="00753FA9">
        <w:rPr>
          <w:rFonts w:cs="Arial"/>
          <w:sz w:val="20"/>
          <w:szCs w:val="20"/>
        </w:rPr>
        <w:fldChar w:fldCharType="end"/>
      </w:r>
      <w:r w:rsidR="00F13B78" w:rsidRPr="00A75E32">
        <w:rPr>
          <w:rFonts w:cs="Arial"/>
          <w:sz w:val="20"/>
          <w:szCs w:val="20"/>
        </w:rPr>
        <w:t xml:space="preserve">, the </w:t>
      </w:r>
      <w:r w:rsidR="004763B7" w:rsidRPr="00A75E32">
        <w:rPr>
          <w:rFonts w:cs="Arial"/>
          <w:sz w:val="20"/>
          <w:szCs w:val="20"/>
        </w:rPr>
        <w:t xml:space="preserve">Municipality </w:t>
      </w:r>
      <w:r w:rsidR="00F13B78" w:rsidRPr="00A75E32">
        <w:rPr>
          <w:rFonts w:cs="Arial"/>
          <w:sz w:val="20"/>
          <w:szCs w:val="20"/>
        </w:rPr>
        <w:t xml:space="preserve">may disconnect the </w:t>
      </w:r>
      <w:r w:rsidR="00AF791F">
        <w:rPr>
          <w:rFonts w:cs="Arial"/>
          <w:sz w:val="20"/>
          <w:szCs w:val="20"/>
        </w:rPr>
        <w:t>Generation Facility</w:t>
      </w:r>
      <w:r w:rsidR="00F13B78" w:rsidRPr="00A75E32">
        <w:rPr>
          <w:rFonts w:cs="Arial"/>
          <w:sz w:val="20"/>
          <w:szCs w:val="20"/>
        </w:rPr>
        <w:t>.</w:t>
      </w:r>
      <w:bookmarkEnd w:id="68"/>
      <w:r w:rsidR="00F13B78" w:rsidRPr="00A75E32">
        <w:rPr>
          <w:rFonts w:cs="Arial"/>
          <w:sz w:val="20"/>
          <w:szCs w:val="20"/>
        </w:rPr>
        <w:t xml:space="preserve"> </w:t>
      </w:r>
    </w:p>
    <w:p w14:paraId="1517A376" w14:textId="4E4C85D5" w:rsidR="00E9097C" w:rsidRPr="001434E0" w:rsidRDefault="00F13B78"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If, following the disconnection of the </w:t>
      </w:r>
      <w:r w:rsidR="00AF791F">
        <w:rPr>
          <w:rFonts w:cs="Arial"/>
          <w:sz w:val="20"/>
          <w:szCs w:val="20"/>
        </w:rPr>
        <w:t>Generation Facility</w:t>
      </w:r>
      <w:r w:rsidRPr="00A75E32">
        <w:rPr>
          <w:rFonts w:cs="Arial"/>
          <w:sz w:val="20"/>
          <w:szCs w:val="20"/>
        </w:rPr>
        <w:t xml:space="preserve">, the </w:t>
      </w:r>
      <w:r w:rsidR="00E9097C" w:rsidRPr="00A75E32">
        <w:rPr>
          <w:rFonts w:cs="Arial"/>
          <w:sz w:val="20"/>
          <w:szCs w:val="20"/>
        </w:rPr>
        <w:t xml:space="preserve">Customer </w:t>
      </w:r>
      <w:r w:rsidRPr="00A75E32">
        <w:rPr>
          <w:rFonts w:cs="Arial"/>
          <w:sz w:val="20"/>
          <w:szCs w:val="20"/>
        </w:rPr>
        <w:t xml:space="preserve">has remedied the breach; the </w:t>
      </w:r>
      <w:r w:rsidR="00E9097C" w:rsidRPr="00A75E32">
        <w:rPr>
          <w:rFonts w:cs="Arial"/>
          <w:sz w:val="20"/>
          <w:szCs w:val="20"/>
        </w:rPr>
        <w:t xml:space="preserve">Municipality </w:t>
      </w:r>
      <w:r w:rsidRPr="00A75E32">
        <w:rPr>
          <w:rFonts w:cs="Arial"/>
          <w:sz w:val="20"/>
          <w:szCs w:val="20"/>
        </w:rPr>
        <w:t xml:space="preserve">shall reconnect the </w:t>
      </w:r>
      <w:r w:rsidR="00AF791F">
        <w:rPr>
          <w:rFonts w:cs="Arial"/>
          <w:sz w:val="20"/>
          <w:szCs w:val="20"/>
        </w:rPr>
        <w:t>Generation Facility</w:t>
      </w:r>
      <w:r w:rsidRPr="00A75E32">
        <w:rPr>
          <w:rFonts w:cs="Arial"/>
          <w:sz w:val="20"/>
          <w:szCs w:val="20"/>
        </w:rPr>
        <w:t xml:space="preserve"> without unreasonable delay.</w:t>
      </w:r>
    </w:p>
    <w:p w14:paraId="0276CA15" w14:textId="14B365AE" w:rsidR="004B7EBA" w:rsidRPr="001434E0" w:rsidRDefault="00F13B78"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If, following the disconnection of the </w:t>
      </w:r>
      <w:r w:rsidR="00AF791F">
        <w:rPr>
          <w:rFonts w:cs="Arial"/>
          <w:sz w:val="20"/>
          <w:szCs w:val="20"/>
        </w:rPr>
        <w:t>Generation Facility</w:t>
      </w:r>
      <w:r w:rsidRPr="00A75E32">
        <w:rPr>
          <w:rFonts w:cs="Arial"/>
          <w:sz w:val="20"/>
          <w:szCs w:val="20"/>
        </w:rPr>
        <w:t xml:space="preserve">, the </w:t>
      </w:r>
      <w:r w:rsidR="004B7EBA" w:rsidRPr="00A75E32">
        <w:rPr>
          <w:rFonts w:cs="Arial"/>
          <w:sz w:val="20"/>
          <w:szCs w:val="20"/>
        </w:rPr>
        <w:t xml:space="preserve">Customer </w:t>
      </w:r>
      <w:r w:rsidRPr="00A75E32">
        <w:rPr>
          <w:rFonts w:cs="Arial"/>
          <w:sz w:val="20"/>
          <w:szCs w:val="20"/>
        </w:rPr>
        <w:t xml:space="preserve">applies to the </w:t>
      </w:r>
      <w:r w:rsidR="004B7EBA" w:rsidRPr="00A75E32">
        <w:rPr>
          <w:rFonts w:cs="Arial"/>
          <w:sz w:val="20"/>
          <w:szCs w:val="20"/>
        </w:rPr>
        <w:t xml:space="preserve">Municipality </w:t>
      </w:r>
      <w:r w:rsidRPr="00A75E32">
        <w:rPr>
          <w:rFonts w:cs="Arial"/>
          <w:sz w:val="20"/>
          <w:szCs w:val="20"/>
        </w:rPr>
        <w:t xml:space="preserve">for the </w:t>
      </w:r>
      <w:r w:rsidR="00AF791F">
        <w:rPr>
          <w:rFonts w:cs="Arial"/>
          <w:sz w:val="20"/>
          <w:szCs w:val="20"/>
        </w:rPr>
        <w:t>Generation Facility</w:t>
      </w:r>
      <w:r w:rsidRPr="00A75E32">
        <w:rPr>
          <w:rFonts w:cs="Arial"/>
          <w:sz w:val="20"/>
          <w:szCs w:val="20"/>
        </w:rPr>
        <w:t xml:space="preserve"> to be re-connected and is refused or is offered re-connection on conditions which the </w:t>
      </w:r>
      <w:r w:rsidR="004B7EBA" w:rsidRPr="00A75E32">
        <w:rPr>
          <w:rFonts w:cs="Arial"/>
          <w:sz w:val="20"/>
          <w:szCs w:val="20"/>
        </w:rPr>
        <w:t xml:space="preserve">Customer </w:t>
      </w:r>
      <w:r w:rsidRPr="00A75E32">
        <w:rPr>
          <w:rFonts w:cs="Arial"/>
          <w:sz w:val="20"/>
          <w:szCs w:val="20"/>
        </w:rPr>
        <w:t xml:space="preserve">does not accept, then this shall be recognised as an ‘Incident’ (as defined in the Code(s)) and the </w:t>
      </w:r>
      <w:r w:rsidR="004B7EBA" w:rsidRPr="00A75E32">
        <w:rPr>
          <w:rFonts w:cs="Arial"/>
          <w:sz w:val="20"/>
          <w:szCs w:val="20"/>
        </w:rPr>
        <w:t xml:space="preserve">Municipality </w:t>
      </w:r>
      <w:r w:rsidRPr="00A75E32">
        <w:rPr>
          <w:rFonts w:cs="Arial"/>
          <w:sz w:val="20"/>
          <w:szCs w:val="20"/>
        </w:rPr>
        <w:t xml:space="preserve">shall </w:t>
      </w:r>
      <w:r w:rsidR="00BB7558">
        <w:rPr>
          <w:rFonts w:cs="Arial"/>
          <w:sz w:val="20"/>
          <w:szCs w:val="20"/>
        </w:rPr>
        <w:t xml:space="preserve">only </w:t>
      </w:r>
      <w:r w:rsidRPr="00A75E32">
        <w:rPr>
          <w:rFonts w:cs="Arial"/>
          <w:sz w:val="20"/>
          <w:szCs w:val="20"/>
        </w:rPr>
        <w:lastRenderedPageBreak/>
        <w:t xml:space="preserve">be obliged to re-connect the </w:t>
      </w:r>
      <w:r w:rsidR="00AF791F">
        <w:rPr>
          <w:rFonts w:cs="Arial"/>
          <w:sz w:val="20"/>
          <w:szCs w:val="20"/>
        </w:rPr>
        <w:t>Generation Facility</w:t>
      </w:r>
      <w:r w:rsidRPr="00A75E32">
        <w:rPr>
          <w:rFonts w:cs="Arial"/>
          <w:sz w:val="20"/>
          <w:szCs w:val="20"/>
        </w:rPr>
        <w:t xml:space="preserve"> if </w:t>
      </w:r>
      <w:r w:rsidR="00BB7558" w:rsidRPr="00A75E32">
        <w:rPr>
          <w:rFonts w:cs="Arial"/>
          <w:sz w:val="20"/>
          <w:szCs w:val="20"/>
        </w:rPr>
        <w:t xml:space="preserve">NERSA or the arbitrator </w:t>
      </w:r>
      <w:r w:rsidR="00BB7558">
        <w:rPr>
          <w:rFonts w:cs="Arial"/>
          <w:sz w:val="20"/>
          <w:szCs w:val="20"/>
        </w:rPr>
        <w:t xml:space="preserve">makes a determination to this effect </w:t>
      </w:r>
      <w:r w:rsidRPr="00A75E32">
        <w:rPr>
          <w:rFonts w:cs="Arial"/>
          <w:sz w:val="20"/>
          <w:szCs w:val="20"/>
        </w:rPr>
        <w:t xml:space="preserve">in terms of clause </w:t>
      </w:r>
      <w:r w:rsidR="006E05EE" w:rsidRPr="006E05EE">
        <w:rPr>
          <w:rFonts w:cs="Arial"/>
          <w:sz w:val="20"/>
          <w:szCs w:val="20"/>
        </w:rPr>
        <w:fldChar w:fldCharType="begin"/>
      </w:r>
      <w:r w:rsidR="006E05EE" w:rsidRPr="00533820">
        <w:rPr>
          <w:rFonts w:cs="Arial"/>
          <w:sz w:val="20"/>
          <w:szCs w:val="20"/>
        </w:rPr>
        <w:instrText xml:space="preserve"> REF _Ref129316802 \r \h </w:instrText>
      </w:r>
      <w:r w:rsidR="006E05EE">
        <w:rPr>
          <w:rFonts w:cs="Arial"/>
          <w:sz w:val="20"/>
          <w:szCs w:val="20"/>
        </w:rPr>
        <w:instrText xml:space="preserve"> \* MERGEFORMAT </w:instrText>
      </w:r>
      <w:r w:rsidR="006E05EE" w:rsidRPr="006E05EE">
        <w:rPr>
          <w:rFonts w:cs="Arial"/>
          <w:sz w:val="20"/>
          <w:szCs w:val="20"/>
        </w:rPr>
      </w:r>
      <w:r w:rsidR="006E05EE" w:rsidRPr="006E05EE">
        <w:rPr>
          <w:rFonts w:cs="Arial"/>
          <w:sz w:val="20"/>
          <w:szCs w:val="20"/>
        </w:rPr>
        <w:fldChar w:fldCharType="separate"/>
      </w:r>
      <w:r w:rsidR="008A35C0">
        <w:rPr>
          <w:rFonts w:cs="Arial"/>
          <w:sz w:val="20"/>
          <w:szCs w:val="20"/>
        </w:rPr>
        <w:t>27</w:t>
      </w:r>
      <w:r w:rsidR="006E05EE" w:rsidRPr="006E05EE">
        <w:rPr>
          <w:rFonts w:cs="Arial"/>
          <w:sz w:val="20"/>
          <w:szCs w:val="20"/>
        </w:rPr>
        <w:fldChar w:fldCharType="end"/>
      </w:r>
      <w:r w:rsidRPr="00A75E32">
        <w:rPr>
          <w:rFonts w:cs="Arial"/>
          <w:sz w:val="20"/>
          <w:szCs w:val="20"/>
        </w:rPr>
        <w:t xml:space="preserve">. </w:t>
      </w:r>
    </w:p>
    <w:p w14:paraId="3DC2E1EB" w14:textId="04F44E19" w:rsidR="00F97BAE" w:rsidRDefault="00F13B78"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If any breach of this Agreement by the </w:t>
      </w:r>
      <w:r w:rsidR="004B7EBA" w:rsidRPr="00A75E32">
        <w:rPr>
          <w:rFonts w:cs="Arial"/>
          <w:sz w:val="20"/>
          <w:szCs w:val="20"/>
        </w:rPr>
        <w:t xml:space="preserve">Customer </w:t>
      </w:r>
      <w:r w:rsidR="00B406C0">
        <w:rPr>
          <w:rFonts w:cs="Arial"/>
          <w:sz w:val="20"/>
          <w:szCs w:val="20"/>
        </w:rPr>
        <w:t xml:space="preserve">results in </w:t>
      </w:r>
      <w:r w:rsidRPr="00A75E32">
        <w:rPr>
          <w:rFonts w:cs="Arial"/>
          <w:sz w:val="20"/>
          <w:szCs w:val="20"/>
        </w:rPr>
        <w:t xml:space="preserve">a disconnection of the </w:t>
      </w:r>
      <w:r w:rsidR="00AF791F">
        <w:rPr>
          <w:rFonts w:cs="Arial"/>
          <w:sz w:val="20"/>
          <w:szCs w:val="20"/>
        </w:rPr>
        <w:t>Generation Facility</w:t>
      </w:r>
      <w:r w:rsidRPr="00A75E32">
        <w:rPr>
          <w:rFonts w:cs="Arial"/>
          <w:sz w:val="20"/>
          <w:szCs w:val="20"/>
        </w:rPr>
        <w:t xml:space="preserve"> </w:t>
      </w:r>
      <w:r w:rsidR="00B406C0">
        <w:rPr>
          <w:rFonts w:cs="Arial"/>
          <w:sz w:val="20"/>
          <w:szCs w:val="20"/>
        </w:rPr>
        <w:t xml:space="preserve">and </w:t>
      </w:r>
      <w:r w:rsidRPr="00A75E32">
        <w:rPr>
          <w:rFonts w:cs="Arial"/>
          <w:sz w:val="20"/>
          <w:szCs w:val="20"/>
        </w:rPr>
        <w:t xml:space="preserve">remains un-remedied for a period </w:t>
      </w:r>
      <w:r w:rsidR="006E05EE">
        <w:rPr>
          <w:rFonts w:cs="Arial"/>
          <w:sz w:val="20"/>
          <w:szCs w:val="20"/>
        </w:rPr>
        <w:t>six</w:t>
      </w:r>
      <w:r w:rsidRPr="00A75E32">
        <w:rPr>
          <w:rFonts w:cs="Arial"/>
          <w:sz w:val="20"/>
          <w:szCs w:val="20"/>
        </w:rPr>
        <w:t xml:space="preserve"> (</w:t>
      </w:r>
      <w:r w:rsidR="006E05EE">
        <w:rPr>
          <w:rFonts w:cs="Arial"/>
          <w:sz w:val="20"/>
          <w:szCs w:val="20"/>
        </w:rPr>
        <w:t>6</w:t>
      </w:r>
      <w:r w:rsidRPr="00A75E32">
        <w:rPr>
          <w:rFonts w:cs="Arial"/>
          <w:sz w:val="20"/>
          <w:szCs w:val="20"/>
        </w:rPr>
        <w:t xml:space="preserve">) months reckoned from the date of the breach the </w:t>
      </w:r>
      <w:r w:rsidR="004B7EBA" w:rsidRPr="00A75E32">
        <w:rPr>
          <w:rFonts w:cs="Arial"/>
          <w:sz w:val="20"/>
          <w:szCs w:val="20"/>
        </w:rPr>
        <w:t xml:space="preserve">Municipality </w:t>
      </w:r>
      <w:r w:rsidRPr="00A75E32">
        <w:rPr>
          <w:rFonts w:cs="Arial"/>
          <w:sz w:val="20"/>
          <w:szCs w:val="20"/>
        </w:rPr>
        <w:t xml:space="preserve">may terminate this Agreement immediately upon written notice to the </w:t>
      </w:r>
      <w:r w:rsidR="004B7EBA" w:rsidRPr="00A75E32">
        <w:rPr>
          <w:rFonts w:cs="Arial"/>
          <w:sz w:val="20"/>
          <w:szCs w:val="20"/>
        </w:rPr>
        <w:t>Customer</w:t>
      </w:r>
      <w:r w:rsidRPr="00A75E32">
        <w:rPr>
          <w:rFonts w:cs="Arial"/>
          <w:sz w:val="20"/>
          <w:szCs w:val="20"/>
        </w:rPr>
        <w:t>.</w:t>
      </w:r>
    </w:p>
    <w:p w14:paraId="5FA4F4E4" w14:textId="77777777" w:rsidR="004E26EA" w:rsidRPr="00A75E32" w:rsidRDefault="004E26EA" w:rsidP="004E26EA">
      <w:pPr>
        <w:pStyle w:val="ListParagraph"/>
        <w:spacing w:after="0" w:line="360" w:lineRule="auto"/>
        <w:ind w:left="792" w:firstLine="0"/>
        <w:contextualSpacing w:val="0"/>
        <w:rPr>
          <w:rFonts w:cs="Arial"/>
          <w:sz w:val="20"/>
          <w:szCs w:val="20"/>
        </w:rPr>
      </w:pPr>
    </w:p>
    <w:p w14:paraId="478B4F49" w14:textId="76DFD9B5" w:rsidR="00F97BAE" w:rsidRPr="00A75E32" w:rsidRDefault="000751E8" w:rsidP="006C4AD5">
      <w:pPr>
        <w:keepNext/>
        <w:spacing w:after="0" w:line="360" w:lineRule="auto"/>
        <w:rPr>
          <w:rFonts w:cs="Arial"/>
          <w:sz w:val="20"/>
          <w:szCs w:val="20"/>
        </w:rPr>
      </w:pPr>
      <w:r w:rsidRPr="00A75E32">
        <w:rPr>
          <w:rFonts w:cs="Arial"/>
          <w:b/>
          <w:bCs/>
          <w:sz w:val="20"/>
          <w:szCs w:val="20"/>
        </w:rPr>
        <w:t xml:space="preserve">Breach by the Municipality </w:t>
      </w:r>
    </w:p>
    <w:p w14:paraId="466D7258" w14:textId="77777777" w:rsidR="00F97BAE" w:rsidRPr="00801C3F" w:rsidRDefault="00F97BAE" w:rsidP="006C4AD5">
      <w:pPr>
        <w:keepNext/>
        <w:spacing w:after="0" w:line="360" w:lineRule="auto"/>
        <w:ind w:left="0" w:firstLine="0"/>
        <w:rPr>
          <w:rFonts w:cs="Arial"/>
          <w:sz w:val="20"/>
          <w:szCs w:val="20"/>
        </w:rPr>
      </w:pPr>
    </w:p>
    <w:p w14:paraId="15EBE8C5" w14:textId="77777777" w:rsidR="001434E0" w:rsidRDefault="00F97BAE" w:rsidP="00533820">
      <w:pPr>
        <w:pStyle w:val="ListParagraph"/>
        <w:keepNext/>
        <w:numPr>
          <w:ilvl w:val="1"/>
          <w:numId w:val="1"/>
        </w:numPr>
        <w:spacing w:after="0" w:line="360" w:lineRule="auto"/>
        <w:ind w:left="851" w:hanging="851"/>
        <w:contextualSpacing w:val="0"/>
        <w:rPr>
          <w:rFonts w:cs="Arial"/>
          <w:sz w:val="20"/>
          <w:szCs w:val="20"/>
        </w:rPr>
      </w:pPr>
      <w:bookmarkStart w:id="69" w:name="_Ref129892948"/>
      <w:r w:rsidRPr="00A75E32">
        <w:rPr>
          <w:rFonts w:cs="Arial"/>
          <w:sz w:val="20"/>
          <w:szCs w:val="20"/>
        </w:rPr>
        <w:t>If the Municipality is in breach</w:t>
      </w:r>
      <w:r w:rsidR="00F13B78" w:rsidRPr="00A75E32">
        <w:rPr>
          <w:rFonts w:cs="Arial"/>
          <w:sz w:val="20"/>
          <w:szCs w:val="20"/>
        </w:rPr>
        <w:t xml:space="preserve"> </w:t>
      </w:r>
      <w:r w:rsidRPr="00A75E32">
        <w:rPr>
          <w:rFonts w:cs="Arial"/>
          <w:sz w:val="20"/>
          <w:szCs w:val="20"/>
        </w:rPr>
        <w:t xml:space="preserve">of any provision of this Agreement and such breach causes personal injury or material damage (Material Adverse Impact) to the public or the </w:t>
      </w:r>
      <w:r w:rsidR="00AF791F">
        <w:rPr>
          <w:rFonts w:cs="Arial"/>
          <w:sz w:val="20"/>
          <w:szCs w:val="20"/>
        </w:rPr>
        <w:t>Generation Facility</w:t>
      </w:r>
      <w:r w:rsidRPr="00A75E32">
        <w:rPr>
          <w:rFonts w:cs="Arial"/>
          <w:sz w:val="20"/>
          <w:szCs w:val="20"/>
        </w:rPr>
        <w:t xml:space="preserve">, then the </w:t>
      </w:r>
      <w:r w:rsidR="000751E8" w:rsidRPr="00A75E32">
        <w:rPr>
          <w:rFonts w:cs="Arial"/>
          <w:sz w:val="20"/>
          <w:szCs w:val="20"/>
        </w:rPr>
        <w:t xml:space="preserve">Customer </w:t>
      </w:r>
      <w:r w:rsidRPr="00A75E32">
        <w:rPr>
          <w:rFonts w:cs="Arial"/>
          <w:sz w:val="20"/>
          <w:szCs w:val="20"/>
        </w:rPr>
        <w:t xml:space="preserve">shall be entitled to disconnect the </w:t>
      </w:r>
      <w:r w:rsidR="00AF791F">
        <w:rPr>
          <w:rFonts w:cs="Arial"/>
          <w:sz w:val="20"/>
          <w:szCs w:val="20"/>
        </w:rPr>
        <w:t>Generation Facility</w:t>
      </w:r>
      <w:r w:rsidRPr="00A75E32">
        <w:rPr>
          <w:rFonts w:cs="Arial"/>
          <w:sz w:val="20"/>
          <w:szCs w:val="20"/>
        </w:rPr>
        <w:t xml:space="preserve"> from the Distribution System immediately without giving notice.</w:t>
      </w:r>
      <w:bookmarkStart w:id="70" w:name="_Ref129314970"/>
      <w:bookmarkEnd w:id="69"/>
    </w:p>
    <w:p w14:paraId="68070753" w14:textId="461537BB" w:rsidR="00BB7853" w:rsidRDefault="00CA6F04" w:rsidP="00021595">
      <w:pPr>
        <w:pStyle w:val="ListParagraph"/>
        <w:numPr>
          <w:ilvl w:val="1"/>
          <w:numId w:val="1"/>
        </w:numPr>
        <w:spacing w:after="0" w:line="360" w:lineRule="auto"/>
        <w:ind w:left="851" w:hanging="851"/>
        <w:contextualSpacing w:val="0"/>
        <w:rPr>
          <w:rFonts w:cs="Arial"/>
          <w:sz w:val="20"/>
          <w:szCs w:val="20"/>
        </w:rPr>
      </w:pPr>
      <w:bookmarkStart w:id="71" w:name="_Ref130214861"/>
      <w:r>
        <w:rPr>
          <w:rFonts w:cs="Arial"/>
          <w:sz w:val="20"/>
          <w:szCs w:val="20"/>
        </w:rPr>
        <w:t xml:space="preserve">For </w:t>
      </w:r>
      <w:r w:rsidR="00563C2A">
        <w:rPr>
          <w:rFonts w:cs="Arial"/>
          <w:sz w:val="20"/>
          <w:szCs w:val="20"/>
        </w:rPr>
        <w:t xml:space="preserve">any other breach of Agreement not provided for in </w:t>
      </w:r>
      <w:r w:rsidR="00563C2A" w:rsidRPr="00753FA9">
        <w:rPr>
          <w:rFonts w:cs="Arial"/>
          <w:sz w:val="20"/>
          <w:szCs w:val="20"/>
        </w:rPr>
        <w:fldChar w:fldCharType="begin"/>
      </w:r>
      <w:r w:rsidR="00563C2A" w:rsidRPr="00753FA9">
        <w:rPr>
          <w:rFonts w:cs="Arial"/>
          <w:sz w:val="20"/>
          <w:szCs w:val="20"/>
        </w:rPr>
        <w:instrText xml:space="preserve"> REF _Ref129892948 \r \h </w:instrText>
      </w:r>
      <w:r w:rsidR="00753FA9">
        <w:rPr>
          <w:rFonts w:cs="Arial"/>
          <w:sz w:val="20"/>
          <w:szCs w:val="20"/>
        </w:rPr>
        <w:instrText xml:space="preserve"> \* MERGEFORMAT </w:instrText>
      </w:r>
      <w:r w:rsidR="00563C2A" w:rsidRPr="00753FA9">
        <w:rPr>
          <w:rFonts w:cs="Arial"/>
          <w:sz w:val="20"/>
          <w:szCs w:val="20"/>
        </w:rPr>
      </w:r>
      <w:r w:rsidR="00563C2A" w:rsidRPr="00753FA9">
        <w:rPr>
          <w:rFonts w:cs="Arial"/>
          <w:sz w:val="20"/>
          <w:szCs w:val="20"/>
        </w:rPr>
        <w:fldChar w:fldCharType="separate"/>
      </w:r>
      <w:r w:rsidR="008A35C0">
        <w:rPr>
          <w:rFonts w:cs="Arial"/>
          <w:sz w:val="20"/>
          <w:szCs w:val="20"/>
        </w:rPr>
        <w:t>25.7</w:t>
      </w:r>
      <w:r w:rsidR="00563C2A" w:rsidRPr="00753FA9">
        <w:rPr>
          <w:rFonts w:cs="Arial"/>
          <w:sz w:val="20"/>
          <w:szCs w:val="20"/>
        </w:rPr>
        <w:fldChar w:fldCharType="end"/>
      </w:r>
      <w:r w:rsidR="00563C2A">
        <w:rPr>
          <w:rFonts w:cs="Arial"/>
          <w:sz w:val="20"/>
          <w:szCs w:val="20"/>
        </w:rPr>
        <w:t>,</w:t>
      </w:r>
      <w:r w:rsidR="00F97BAE" w:rsidRPr="001434E0">
        <w:rPr>
          <w:rFonts w:cs="Arial"/>
          <w:sz w:val="20"/>
          <w:szCs w:val="20"/>
        </w:rPr>
        <w:t xml:space="preserve"> the </w:t>
      </w:r>
      <w:r w:rsidR="006F627C" w:rsidRPr="001434E0">
        <w:rPr>
          <w:rFonts w:cs="Arial"/>
          <w:sz w:val="20"/>
          <w:szCs w:val="20"/>
        </w:rPr>
        <w:t xml:space="preserve">Customer </w:t>
      </w:r>
      <w:r w:rsidR="00F97BAE" w:rsidRPr="001434E0">
        <w:rPr>
          <w:rFonts w:cs="Arial"/>
          <w:sz w:val="20"/>
          <w:szCs w:val="20"/>
        </w:rPr>
        <w:t xml:space="preserve">may give written notice to the </w:t>
      </w:r>
      <w:r w:rsidR="006F627C" w:rsidRPr="001434E0">
        <w:rPr>
          <w:rFonts w:cs="Arial"/>
          <w:sz w:val="20"/>
          <w:szCs w:val="20"/>
        </w:rPr>
        <w:t xml:space="preserve">Municipality </w:t>
      </w:r>
      <w:r w:rsidR="00F97BAE" w:rsidRPr="001434E0">
        <w:rPr>
          <w:rFonts w:cs="Arial"/>
          <w:sz w:val="20"/>
          <w:szCs w:val="20"/>
        </w:rPr>
        <w:t xml:space="preserve">specifying the nature of the breach and requiring the </w:t>
      </w:r>
      <w:r w:rsidR="006F627C" w:rsidRPr="001434E0">
        <w:rPr>
          <w:rFonts w:cs="Arial"/>
          <w:sz w:val="20"/>
          <w:szCs w:val="20"/>
        </w:rPr>
        <w:t xml:space="preserve">Municipality </w:t>
      </w:r>
      <w:r w:rsidR="00F97BAE" w:rsidRPr="001434E0">
        <w:rPr>
          <w:rFonts w:cs="Arial"/>
          <w:sz w:val="20"/>
          <w:szCs w:val="20"/>
        </w:rPr>
        <w:t xml:space="preserve">within </w:t>
      </w:r>
      <w:r w:rsidR="00F97BAE" w:rsidRPr="001434E0">
        <w:rPr>
          <w:rFonts w:cs="Arial"/>
          <w:b/>
          <w:bCs/>
          <w:sz w:val="20"/>
          <w:szCs w:val="20"/>
        </w:rPr>
        <w:t>[</w:t>
      </w:r>
      <w:r w:rsidR="006F627C" w:rsidRPr="00533820">
        <w:rPr>
          <w:rFonts w:cs="Arial"/>
          <w:b/>
          <w:sz w:val="20"/>
          <w:szCs w:val="20"/>
          <w:highlight w:val="yellow"/>
        </w:rPr>
        <w:t>15 (fifteen)</w:t>
      </w:r>
      <w:r w:rsidR="00F97BAE" w:rsidRPr="00E449CB">
        <w:rPr>
          <w:rFonts w:cs="Arial"/>
          <w:b/>
          <w:bCs/>
          <w:sz w:val="20"/>
          <w:szCs w:val="20"/>
        </w:rPr>
        <w:t>]</w:t>
      </w:r>
      <w:r w:rsidR="00F97BAE" w:rsidRPr="001434E0">
        <w:rPr>
          <w:rFonts w:cs="Arial"/>
          <w:sz w:val="20"/>
          <w:szCs w:val="20"/>
        </w:rPr>
        <w:t xml:space="preserve"> days </w:t>
      </w:r>
      <w:r w:rsidR="00E449CB">
        <w:rPr>
          <w:rFonts w:cs="Arial"/>
          <w:sz w:val="20"/>
          <w:szCs w:val="20"/>
        </w:rPr>
        <w:t xml:space="preserve">of </w:t>
      </w:r>
      <w:r w:rsidR="00F97BAE" w:rsidRPr="001434E0">
        <w:rPr>
          <w:rFonts w:cs="Arial"/>
          <w:sz w:val="20"/>
          <w:szCs w:val="20"/>
        </w:rPr>
        <w:t xml:space="preserve">receipt </w:t>
      </w:r>
      <w:r w:rsidR="00BB7853">
        <w:rPr>
          <w:rFonts w:cs="Arial"/>
          <w:sz w:val="20"/>
          <w:szCs w:val="20"/>
        </w:rPr>
        <w:t>the</w:t>
      </w:r>
      <w:r w:rsidR="00F97BAE" w:rsidRPr="001434E0">
        <w:rPr>
          <w:rFonts w:cs="Arial"/>
          <w:sz w:val="20"/>
          <w:szCs w:val="20"/>
        </w:rPr>
        <w:t xml:space="preserve"> notice to remedy the breach</w:t>
      </w:r>
      <w:r w:rsidR="00BB7853">
        <w:rPr>
          <w:rFonts w:cs="Arial"/>
          <w:sz w:val="20"/>
          <w:szCs w:val="20"/>
        </w:rPr>
        <w:t>.</w:t>
      </w:r>
      <w:bookmarkEnd w:id="70"/>
      <w:bookmarkEnd w:id="71"/>
    </w:p>
    <w:p w14:paraId="71AF6C1B" w14:textId="5B353775" w:rsidR="00F13B78" w:rsidRPr="00BB7853" w:rsidRDefault="00F97BAE" w:rsidP="00533820">
      <w:pPr>
        <w:pStyle w:val="ListParagraph"/>
        <w:numPr>
          <w:ilvl w:val="1"/>
          <w:numId w:val="1"/>
        </w:numPr>
        <w:spacing w:after="0" w:line="360" w:lineRule="auto"/>
        <w:ind w:left="851" w:hanging="851"/>
        <w:contextualSpacing w:val="0"/>
        <w:rPr>
          <w:rFonts w:cs="Arial"/>
          <w:sz w:val="20"/>
          <w:szCs w:val="20"/>
        </w:rPr>
      </w:pPr>
      <w:r w:rsidRPr="00BB7853">
        <w:rPr>
          <w:rFonts w:cs="Arial"/>
          <w:sz w:val="20"/>
          <w:szCs w:val="20"/>
        </w:rPr>
        <w:t xml:space="preserve">If the </w:t>
      </w:r>
      <w:r w:rsidR="006F627C" w:rsidRPr="00BB7853">
        <w:rPr>
          <w:rFonts w:cs="Arial"/>
          <w:sz w:val="20"/>
          <w:szCs w:val="20"/>
        </w:rPr>
        <w:t xml:space="preserve">Municipality </w:t>
      </w:r>
      <w:r w:rsidRPr="00BB7853">
        <w:rPr>
          <w:rFonts w:cs="Arial"/>
          <w:sz w:val="20"/>
          <w:szCs w:val="20"/>
        </w:rPr>
        <w:t xml:space="preserve">does not remedy the breach within the notice period set out in clause </w:t>
      </w:r>
      <w:r w:rsidR="00590283" w:rsidRPr="00753FA9">
        <w:rPr>
          <w:rFonts w:cs="Arial"/>
          <w:sz w:val="20"/>
          <w:szCs w:val="20"/>
        </w:rPr>
        <w:fldChar w:fldCharType="begin"/>
      </w:r>
      <w:r w:rsidR="00590283" w:rsidRPr="00753FA9">
        <w:rPr>
          <w:rFonts w:cs="Arial"/>
          <w:sz w:val="20"/>
          <w:szCs w:val="20"/>
        </w:rPr>
        <w:instrText xml:space="preserve"> REF _Ref130214861 \r \h </w:instrText>
      </w:r>
      <w:r w:rsidR="00753FA9">
        <w:rPr>
          <w:rFonts w:cs="Arial"/>
          <w:sz w:val="20"/>
          <w:szCs w:val="20"/>
        </w:rPr>
        <w:instrText xml:space="preserve"> \* MERGEFORMAT </w:instrText>
      </w:r>
      <w:r w:rsidR="00590283" w:rsidRPr="00753FA9">
        <w:rPr>
          <w:rFonts w:cs="Arial"/>
          <w:sz w:val="20"/>
          <w:szCs w:val="20"/>
        </w:rPr>
      </w:r>
      <w:r w:rsidR="00590283" w:rsidRPr="00753FA9">
        <w:rPr>
          <w:rFonts w:cs="Arial"/>
          <w:sz w:val="20"/>
          <w:szCs w:val="20"/>
        </w:rPr>
        <w:fldChar w:fldCharType="separate"/>
      </w:r>
      <w:r w:rsidR="008A35C0">
        <w:rPr>
          <w:rFonts w:cs="Arial"/>
          <w:sz w:val="20"/>
          <w:szCs w:val="20"/>
        </w:rPr>
        <w:t>25.8</w:t>
      </w:r>
      <w:r w:rsidR="00590283" w:rsidRPr="00753FA9">
        <w:rPr>
          <w:rFonts w:cs="Arial"/>
          <w:sz w:val="20"/>
          <w:szCs w:val="20"/>
        </w:rPr>
        <w:fldChar w:fldCharType="end"/>
      </w:r>
      <w:r w:rsidRPr="00BB7853">
        <w:rPr>
          <w:rFonts w:cs="Arial"/>
          <w:sz w:val="20"/>
          <w:szCs w:val="20"/>
        </w:rPr>
        <w:t xml:space="preserve">, the </w:t>
      </w:r>
      <w:r w:rsidR="006A56CE" w:rsidRPr="00BB7853">
        <w:rPr>
          <w:rFonts w:cs="Arial"/>
          <w:sz w:val="20"/>
          <w:szCs w:val="20"/>
        </w:rPr>
        <w:t xml:space="preserve">Customer </w:t>
      </w:r>
      <w:r w:rsidRPr="00BB7853">
        <w:rPr>
          <w:rFonts w:cs="Arial"/>
          <w:sz w:val="20"/>
          <w:szCs w:val="20"/>
        </w:rPr>
        <w:t>may terminate the Agreement immediately upon written notice.</w:t>
      </w:r>
    </w:p>
    <w:p w14:paraId="4FD50F43" w14:textId="77777777" w:rsidR="00847B16" w:rsidRPr="00A75E32" w:rsidRDefault="00847B16" w:rsidP="00727D3E">
      <w:pPr>
        <w:tabs>
          <w:tab w:val="left" w:pos="426"/>
        </w:tabs>
        <w:spacing w:after="0" w:line="360" w:lineRule="auto"/>
        <w:ind w:left="0" w:firstLine="0"/>
        <w:rPr>
          <w:rFonts w:cs="Arial"/>
          <w:sz w:val="20"/>
          <w:szCs w:val="20"/>
        </w:rPr>
      </w:pPr>
    </w:p>
    <w:p w14:paraId="72826660" w14:textId="7FEA2677" w:rsidR="006A56CE" w:rsidRPr="003C3440" w:rsidRDefault="00F25518" w:rsidP="00533820">
      <w:pPr>
        <w:pStyle w:val="Heading1"/>
        <w:keepNext/>
        <w:numPr>
          <w:ilvl w:val="0"/>
          <w:numId w:val="1"/>
        </w:numPr>
        <w:spacing w:after="0"/>
        <w:ind w:left="851" w:hanging="851"/>
        <w:rPr>
          <w:sz w:val="20"/>
          <w:szCs w:val="20"/>
        </w:rPr>
      </w:pPr>
      <w:bookmarkStart w:id="72" w:name="_Ref129945269"/>
      <w:bookmarkStart w:id="73" w:name="_Toc130224007"/>
      <w:r>
        <w:rPr>
          <w:sz w:val="20"/>
          <w:szCs w:val="20"/>
        </w:rPr>
        <w:t>TERMINATION</w:t>
      </w:r>
      <w:bookmarkEnd w:id="72"/>
      <w:bookmarkEnd w:id="73"/>
    </w:p>
    <w:p w14:paraId="3669C3B1" w14:textId="77777777" w:rsidR="00F02D5F" w:rsidRPr="00A75E32" w:rsidRDefault="00F02D5F" w:rsidP="006C4AD5">
      <w:pPr>
        <w:pStyle w:val="ListParagraph"/>
        <w:keepNext/>
        <w:tabs>
          <w:tab w:val="left" w:pos="426"/>
        </w:tabs>
        <w:spacing w:after="0" w:line="360" w:lineRule="auto"/>
        <w:ind w:left="851" w:firstLine="0"/>
        <w:contextualSpacing w:val="0"/>
        <w:rPr>
          <w:rFonts w:cs="Arial"/>
          <w:sz w:val="20"/>
          <w:szCs w:val="20"/>
        </w:rPr>
      </w:pPr>
    </w:p>
    <w:p w14:paraId="613C45B0" w14:textId="663294BA" w:rsidR="00427B74" w:rsidRDefault="00F02D5F" w:rsidP="006C4AD5">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 xml:space="preserve">Subject to clause </w:t>
      </w:r>
      <w:r w:rsidR="00883595" w:rsidRPr="00753FA9">
        <w:rPr>
          <w:rFonts w:cs="Arial"/>
          <w:sz w:val="20"/>
          <w:szCs w:val="20"/>
        </w:rPr>
        <w:fldChar w:fldCharType="begin"/>
      </w:r>
      <w:r w:rsidR="00883595" w:rsidRPr="00753FA9">
        <w:rPr>
          <w:rFonts w:cs="Arial"/>
          <w:sz w:val="20"/>
          <w:szCs w:val="20"/>
        </w:rPr>
        <w:instrText xml:space="preserve"> REF _Ref130213610 \r \h </w:instrText>
      </w:r>
      <w:r w:rsidR="00753FA9">
        <w:rPr>
          <w:rFonts w:cs="Arial"/>
          <w:sz w:val="20"/>
          <w:szCs w:val="20"/>
        </w:rPr>
        <w:instrText xml:space="preserve"> \* MERGEFORMAT </w:instrText>
      </w:r>
      <w:r w:rsidR="00883595" w:rsidRPr="00753FA9">
        <w:rPr>
          <w:rFonts w:cs="Arial"/>
          <w:sz w:val="20"/>
          <w:szCs w:val="20"/>
        </w:rPr>
      </w:r>
      <w:r w:rsidR="00883595" w:rsidRPr="00753FA9">
        <w:rPr>
          <w:rFonts w:cs="Arial"/>
          <w:sz w:val="20"/>
          <w:szCs w:val="20"/>
        </w:rPr>
        <w:fldChar w:fldCharType="separate"/>
      </w:r>
      <w:r w:rsidR="008A35C0">
        <w:rPr>
          <w:rFonts w:cs="Arial"/>
          <w:sz w:val="20"/>
          <w:szCs w:val="20"/>
        </w:rPr>
        <w:t>25</w:t>
      </w:r>
      <w:r w:rsidR="00883595" w:rsidRPr="00753FA9">
        <w:rPr>
          <w:rFonts w:cs="Arial"/>
          <w:sz w:val="20"/>
          <w:szCs w:val="20"/>
        </w:rPr>
        <w:fldChar w:fldCharType="end"/>
      </w:r>
      <w:r w:rsidRPr="00A75E32">
        <w:rPr>
          <w:rFonts w:cs="Arial"/>
          <w:sz w:val="20"/>
          <w:szCs w:val="20"/>
        </w:rPr>
        <w:t>, the Customer shall be entitled to elect to terminate this Agreement, and without penalty or the imposition of any premium, at any time on 12 (twelve) Months prior written notice to the Municipality.</w:t>
      </w:r>
    </w:p>
    <w:p w14:paraId="42C5B531" w14:textId="13A2CB1C" w:rsidR="00E80DDF" w:rsidRPr="003C3440" w:rsidRDefault="00AF7ABD" w:rsidP="003C3440">
      <w:pPr>
        <w:pStyle w:val="ListParagraph"/>
        <w:numPr>
          <w:ilvl w:val="1"/>
          <w:numId w:val="1"/>
        </w:numPr>
        <w:spacing w:after="0" w:line="360" w:lineRule="auto"/>
        <w:ind w:left="851" w:hanging="851"/>
        <w:contextualSpacing w:val="0"/>
        <w:rPr>
          <w:rFonts w:cs="Arial"/>
          <w:sz w:val="20"/>
          <w:szCs w:val="20"/>
        </w:rPr>
      </w:pPr>
      <w:r>
        <w:rPr>
          <w:rFonts w:cs="Arial"/>
          <w:sz w:val="20"/>
          <w:szCs w:val="20"/>
        </w:rPr>
        <w:t>The Municipality shall be entitled to elect to terminate this Agreement</w:t>
      </w:r>
      <w:r w:rsidR="00137295">
        <w:rPr>
          <w:rFonts w:cs="Arial"/>
          <w:sz w:val="20"/>
          <w:szCs w:val="20"/>
        </w:rPr>
        <w:t xml:space="preserve"> </w:t>
      </w:r>
      <w:r w:rsidR="00D30742">
        <w:rPr>
          <w:rFonts w:cs="Arial"/>
          <w:sz w:val="20"/>
          <w:szCs w:val="20"/>
        </w:rPr>
        <w:t xml:space="preserve">if </w:t>
      </w:r>
      <w:r w:rsidR="00427B74" w:rsidRPr="00D30742">
        <w:rPr>
          <w:rFonts w:cs="Arial"/>
          <w:sz w:val="20"/>
          <w:szCs w:val="20"/>
        </w:rPr>
        <w:t>the Use of System</w:t>
      </w:r>
      <w:r w:rsidR="001759AE" w:rsidRPr="00D30742">
        <w:rPr>
          <w:rFonts w:cs="Arial"/>
          <w:sz w:val="20"/>
          <w:szCs w:val="20"/>
        </w:rPr>
        <w:t>s</w:t>
      </w:r>
      <w:r w:rsidR="00427B74" w:rsidRPr="00D30742">
        <w:rPr>
          <w:rFonts w:cs="Arial"/>
          <w:sz w:val="20"/>
          <w:szCs w:val="20"/>
        </w:rPr>
        <w:t xml:space="preserve"> Agreement between the Municipality and </w:t>
      </w:r>
      <w:r w:rsidR="006364DF" w:rsidRPr="00D30742">
        <w:rPr>
          <w:rFonts w:cs="Arial"/>
          <w:sz w:val="20"/>
          <w:szCs w:val="20"/>
        </w:rPr>
        <w:t>Trader</w:t>
      </w:r>
      <w:r w:rsidR="00D30742">
        <w:rPr>
          <w:rFonts w:cs="Arial"/>
          <w:sz w:val="20"/>
          <w:szCs w:val="20"/>
        </w:rPr>
        <w:t>(s)</w:t>
      </w:r>
      <w:r w:rsidR="006364DF" w:rsidRPr="00D30742">
        <w:rPr>
          <w:rFonts w:cs="Arial"/>
          <w:sz w:val="20"/>
          <w:szCs w:val="20"/>
        </w:rPr>
        <w:t xml:space="preserve"> </w:t>
      </w:r>
      <w:r w:rsidR="00A131C2" w:rsidRPr="00D30742">
        <w:rPr>
          <w:rFonts w:cs="Arial"/>
          <w:sz w:val="20"/>
          <w:szCs w:val="20"/>
        </w:rPr>
        <w:t>purchasing Electrical Energy for purposes of Wheeling from the Customer</w:t>
      </w:r>
      <w:r w:rsidR="00D30742">
        <w:rPr>
          <w:rFonts w:cs="Arial"/>
          <w:sz w:val="20"/>
          <w:szCs w:val="20"/>
        </w:rPr>
        <w:t>,</w:t>
      </w:r>
      <w:r w:rsidR="00A131C2" w:rsidRPr="00D30742">
        <w:rPr>
          <w:rFonts w:cs="Arial"/>
          <w:sz w:val="20"/>
          <w:szCs w:val="20"/>
        </w:rPr>
        <w:t xml:space="preserve"> </w:t>
      </w:r>
      <w:r w:rsidR="006364DF" w:rsidRPr="00D30742">
        <w:rPr>
          <w:rFonts w:cs="Arial"/>
          <w:sz w:val="20"/>
          <w:szCs w:val="20"/>
        </w:rPr>
        <w:t>is termin</w:t>
      </w:r>
      <w:r w:rsidR="00A131C2" w:rsidRPr="00D30742">
        <w:rPr>
          <w:rFonts w:cs="Arial"/>
          <w:sz w:val="20"/>
          <w:szCs w:val="20"/>
        </w:rPr>
        <w:t>ated</w:t>
      </w:r>
      <w:r w:rsidR="00D30742">
        <w:rPr>
          <w:rFonts w:cs="Arial"/>
          <w:sz w:val="20"/>
          <w:szCs w:val="20"/>
        </w:rPr>
        <w:t>, for whatever reason</w:t>
      </w:r>
      <w:r w:rsidR="00D30742" w:rsidRPr="00D30742">
        <w:rPr>
          <w:rFonts w:cs="Arial"/>
          <w:sz w:val="20"/>
          <w:szCs w:val="20"/>
        </w:rPr>
        <w:t>.</w:t>
      </w:r>
    </w:p>
    <w:p w14:paraId="7FA6D7EB" w14:textId="65DAF309" w:rsidR="00E80DDF" w:rsidRPr="00C30E58" w:rsidRDefault="00C20D22" w:rsidP="00B85769">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Any exercise by a Party of its right to terminate this Agreement shall be without prejudice to the rights of such Party to exercise any other rights or remedies available to such Party under this Agreement or in Law.</w:t>
      </w:r>
    </w:p>
    <w:p w14:paraId="1FA690E5" w14:textId="025D987C" w:rsidR="00E80DDF" w:rsidRPr="00C30E58" w:rsidRDefault="00C20D22" w:rsidP="00B85769">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The termination of this Agreement shall not affect any rights and obligations of the Parties, which may have accrued up to the date of such termination.</w:t>
      </w:r>
    </w:p>
    <w:p w14:paraId="624EC33A" w14:textId="5160F7F1" w:rsidR="00E80DDF" w:rsidRPr="00C30E58" w:rsidRDefault="00C20D22" w:rsidP="00B85769">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The expiry or termination of this Agreement shall not affect the continued operation of those of its provisions that expressly provide for their continued operation after such expiry or termination or which of necessity must continue to operate after such expiry or termination.</w:t>
      </w:r>
    </w:p>
    <w:p w14:paraId="21C82F03" w14:textId="07745E82" w:rsidR="00287E3C" w:rsidRDefault="00C20D22" w:rsidP="00287E3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lastRenderedPageBreak/>
        <w:t xml:space="preserve">Upon termination of this Agreement </w:t>
      </w:r>
      <w:r w:rsidR="00D4142F">
        <w:rPr>
          <w:rFonts w:cs="Arial"/>
          <w:sz w:val="20"/>
          <w:szCs w:val="20"/>
        </w:rPr>
        <w:t>in terms of this clause</w:t>
      </w:r>
      <w:r w:rsidR="00541C6F">
        <w:rPr>
          <w:rFonts w:cs="Arial"/>
          <w:sz w:val="20"/>
          <w:szCs w:val="20"/>
        </w:rPr>
        <w:t xml:space="preserve"> </w:t>
      </w:r>
      <w:r w:rsidR="00541C6F" w:rsidRPr="00753FA9">
        <w:rPr>
          <w:rFonts w:cs="Arial"/>
          <w:sz w:val="20"/>
          <w:szCs w:val="20"/>
        </w:rPr>
        <w:fldChar w:fldCharType="begin"/>
      </w:r>
      <w:r w:rsidR="00541C6F" w:rsidRPr="00753FA9">
        <w:rPr>
          <w:rFonts w:cs="Arial"/>
          <w:sz w:val="20"/>
          <w:szCs w:val="20"/>
        </w:rPr>
        <w:instrText xml:space="preserve"> REF _Ref129945269 \r \h </w:instrText>
      </w:r>
      <w:r w:rsidR="00753FA9">
        <w:rPr>
          <w:rFonts w:cs="Arial"/>
          <w:sz w:val="20"/>
          <w:szCs w:val="20"/>
        </w:rPr>
        <w:instrText xml:space="preserve"> \* MERGEFORMAT </w:instrText>
      </w:r>
      <w:r w:rsidR="00541C6F" w:rsidRPr="00753FA9">
        <w:rPr>
          <w:rFonts w:cs="Arial"/>
          <w:sz w:val="20"/>
          <w:szCs w:val="20"/>
        </w:rPr>
      </w:r>
      <w:r w:rsidR="00541C6F" w:rsidRPr="00753FA9">
        <w:rPr>
          <w:rFonts w:cs="Arial"/>
          <w:sz w:val="20"/>
          <w:szCs w:val="20"/>
        </w:rPr>
        <w:fldChar w:fldCharType="separate"/>
      </w:r>
      <w:r w:rsidR="008A35C0">
        <w:rPr>
          <w:rFonts w:cs="Arial"/>
          <w:sz w:val="20"/>
          <w:szCs w:val="20"/>
        </w:rPr>
        <w:t>26</w:t>
      </w:r>
      <w:r w:rsidR="00541C6F" w:rsidRPr="00753FA9">
        <w:rPr>
          <w:rFonts w:cs="Arial"/>
          <w:sz w:val="20"/>
          <w:szCs w:val="20"/>
        </w:rPr>
        <w:fldChar w:fldCharType="end"/>
      </w:r>
      <w:r w:rsidR="00D4142F">
        <w:rPr>
          <w:rFonts w:cs="Arial"/>
          <w:sz w:val="20"/>
          <w:szCs w:val="20"/>
        </w:rPr>
        <w:t xml:space="preserve">, </w:t>
      </w:r>
      <w:r w:rsidRPr="00A75E32">
        <w:rPr>
          <w:rFonts w:cs="Arial"/>
          <w:sz w:val="20"/>
          <w:szCs w:val="20"/>
        </w:rPr>
        <w:t xml:space="preserve">the </w:t>
      </w:r>
      <w:r w:rsidR="00E80DDF" w:rsidRPr="00A75E32">
        <w:rPr>
          <w:rFonts w:cs="Arial"/>
          <w:sz w:val="20"/>
          <w:szCs w:val="20"/>
        </w:rPr>
        <w:t>Customer</w:t>
      </w:r>
      <w:r w:rsidRPr="00A75E32">
        <w:rPr>
          <w:rFonts w:cs="Arial"/>
          <w:sz w:val="20"/>
          <w:szCs w:val="20"/>
        </w:rPr>
        <w:t xml:space="preserve"> shall</w:t>
      </w:r>
      <w:r w:rsidR="004311DF" w:rsidRPr="004311DF">
        <w:rPr>
          <w:rFonts w:cs="Arial"/>
          <w:sz w:val="20"/>
          <w:szCs w:val="20"/>
        </w:rPr>
        <w:t xml:space="preserve"> </w:t>
      </w:r>
      <w:r w:rsidR="004311DF" w:rsidRPr="00A75E32">
        <w:rPr>
          <w:rFonts w:cs="Arial"/>
          <w:sz w:val="20"/>
          <w:szCs w:val="20"/>
        </w:rPr>
        <w:t xml:space="preserve">pay </w:t>
      </w:r>
      <w:r w:rsidR="004311DF">
        <w:rPr>
          <w:rFonts w:cs="Arial"/>
          <w:sz w:val="20"/>
          <w:szCs w:val="20"/>
        </w:rPr>
        <w:t>all</w:t>
      </w:r>
      <w:r w:rsidR="004311DF" w:rsidRPr="00A75E32">
        <w:rPr>
          <w:rFonts w:cs="Arial"/>
          <w:sz w:val="20"/>
          <w:szCs w:val="20"/>
        </w:rPr>
        <w:t xml:space="preserve"> amounts owing to the Municipality under this Agreement</w:t>
      </w:r>
      <w:r w:rsidR="004311DF">
        <w:rPr>
          <w:rFonts w:cs="Arial"/>
          <w:sz w:val="20"/>
          <w:szCs w:val="20"/>
        </w:rPr>
        <w:t xml:space="preserve"> within </w:t>
      </w:r>
      <w:r w:rsidR="004311DF" w:rsidRPr="00A75E32">
        <w:rPr>
          <w:rFonts w:cs="Arial"/>
          <w:b/>
          <w:bCs/>
          <w:sz w:val="20"/>
          <w:szCs w:val="20"/>
        </w:rPr>
        <w:t>[</w:t>
      </w:r>
      <w:r w:rsidR="004311DF" w:rsidRPr="00533820">
        <w:rPr>
          <w:rFonts w:cs="Arial"/>
          <w:b/>
          <w:sz w:val="20"/>
          <w:szCs w:val="20"/>
          <w:highlight w:val="yellow"/>
        </w:rPr>
        <w:t>5 (five)</w:t>
      </w:r>
      <w:r w:rsidR="004311DF" w:rsidRPr="00533820">
        <w:rPr>
          <w:rFonts w:cs="Arial"/>
          <w:b/>
          <w:sz w:val="20"/>
          <w:szCs w:val="20"/>
        </w:rPr>
        <w:t>]</w:t>
      </w:r>
      <w:r w:rsidR="004311DF" w:rsidRPr="00A75E32">
        <w:rPr>
          <w:rFonts w:cs="Arial"/>
          <w:sz w:val="20"/>
          <w:szCs w:val="20"/>
        </w:rPr>
        <w:t xml:space="preserve"> working days</w:t>
      </w:r>
      <w:r w:rsidRPr="00A75E32">
        <w:rPr>
          <w:rFonts w:cs="Arial"/>
          <w:sz w:val="20"/>
          <w:szCs w:val="20"/>
        </w:rPr>
        <w:t xml:space="preserve"> of</w:t>
      </w:r>
      <w:r w:rsidR="006B4B8B">
        <w:rPr>
          <w:rFonts w:cs="Arial"/>
          <w:sz w:val="20"/>
          <w:szCs w:val="20"/>
        </w:rPr>
        <w:t xml:space="preserve"> receipt of</w:t>
      </w:r>
      <w:r w:rsidRPr="00A75E32">
        <w:rPr>
          <w:rFonts w:cs="Arial"/>
          <w:sz w:val="20"/>
          <w:szCs w:val="20"/>
        </w:rPr>
        <w:t xml:space="preserve"> the </w:t>
      </w:r>
      <w:r w:rsidR="00E80DDF" w:rsidRPr="00A75E32">
        <w:rPr>
          <w:rFonts w:cs="Arial"/>
          <w:sz w:val="20"/>
          <w:szCs w:val="20"/>
        </w:rPr>
        <w:t>Municipality</w:t>
      </w:r>
      <w:r w:rsidRPr="00A75E32">
        <w:rPr>
          <w:rFonts w:cs="Arial"/>
          <w:sz w:val="20"/>
          <w:szCs w:val="20"/>
        </w:rPr>
        <w:t>’s invoice</w:t>
      </w:r>
      <w:r w:rsidR="006B4B8B">
        <w:rPr>
          <w:rFonts w:cs="Arial"/>
          <w:sz w:val="20"/>
          <w:szCs w:val="20"/>
        </w:rPr>
        <w:t>.</w:t>
      </w:r>
      <w:r w:rsidRPr="00A75E32">
        <w:rPr>
          <w:rFonts w:cs="Arial"/>
          <w:sz w:val="20"/>
          <w:szCs w:val="20"/>
        </w:rPr>
        <w:t xml:space="preserve"> </w:t>
      </w:r>
    </w:p>
    <w:p w14:paraId="2C98D7FD" w14:textId="78B89096" w:rsidR="00C20D22" w:rsidRPr="00287E3C" w:rsidRDefault="00C20D22" w:rsidP="00287E3C">
      <w:pPr>
        <w:pStyle w:val="ListParagraph"/>
        <w:numPr>
          <w:ilvl w:val="1"/>
          <w:numId w:val="1"/>
        </w:numPr>
        <w:spacing w:after="0" w:line="360" w:lineRule="auto"/>
        <w:ind w:left="851" w:hanging="851"/>
        <w:contextualSpacing w:val="0"/>
        <w:rPr>
          <w:rFonts w:cs="Arial"/>
          <w:sz w:val="20"/>
          <w:szCs w:val="20"/>
        </w:rPr>
      </w:pPr>
      <w:r w:rsidRPr="00287E3C">
        <w:rPr>
          <w:rFonts w:cs="Arial"/>
          <w:sz w:val="20"/>
          <w:szCs w:val="20"/>
        </w:rPr>
        <w:t xml:space="preserve">The </w:t>
      </w:r>
      <w:r w:rsidR="00287E3C" w:rsidRPr="00287E3C">
        <w:rPr>
          <w:rFonts w:cs="Arial"/>
          <w:sz w:val="20"/>
          <w:szCs w:val="20"/>
        </w:rPr>
        <w:t xml:space="preserve">Municipality </w:t>
      </w:r>
      <w:r w:rsidRPr="00287E3C">
        <w:rPr>
          <w:rFonts w:cs="Arial"/>
          <w:sz w:val="20"/>
          <w:szCs w:val="20"/>
        </w:rPr>
        <w:t xml:space="preserve">may disconnect the </w:t>
      </w:r>
      <w:r w:rsidR="00AF791F" w:rsidRPr="00287E3C">
        <w:rPr>
          <w:rFonts w:cs="Arial"/>
          <w:sz w:val="20"/>
          <w:szCs w:val="20"/>
        </w:rPr>
        <w:t>Generation Facility</w:t>
      </w:r>
      <w:r w:rsidRPr="00287E3C">
        <w:rPr>
          <w:rFonts w:cs="Arial"/>
          <w:sz w:val="20"/>
          <w:szCs w:val="20"/>
        </w:rPr>
        <w:t xml:space="preserve"> following the termination of this Agreement.</w:t>
      </w:r>
    </w:p>
    <w:p w14:paraId="620D8C37" w14:textId="77777777" w:rsidR="00280287" w:rsidRPr="00A75E32" w:rsidRDefault="00280287" w:rsidP="00440128">
      <w:pPr>
        <w:spacing w:after="0" w:line="360" w:lineRule="auto"/>
        <w:ind w:left="0" w:firstLine="0"/>
        <w:rPr>
          <w:rFonts w:cs="Arial"/>
          <w:sz w:val="20"/>
          <w:szCs w:val="20"/>
        </w:rPr>
      </w:pPr>
    </w:p>
    <w:p w14:paraId="148646D8" w14:textId="72FE9BE6" w:rsidR="00D15A8B" w:rsidRPr="00A75E32" w:rsidRDefault="00D15A8B" w:rsidP="00533820">
      <w:pPr>
        <w:pStyle w:val="Heading1"/>
        <w:keepNext/>
        <w:numPr>
          <w:ilvl w:val="0"/>
          <w:numId w:val="1"/>
        </w:numPr>
        <w:spacing w:after="0"/>
        <w:ind w:left="851" w:hanging="851"/>
        <w:rPr>
          <w:sz w:val="20"/>
          <w:szCs w:val="20"/>
        </w:rPr>
      </w:pPr>
      <w:bookmarkStart w:id="74" w:name="_Ref129316802"/>
      <w:bookmarkStart w:id="75" w:name="_Toc130224008"/>
      <w:r w:rsidRPr="00A75E32">
        <w:rPr>
          <w:sz w:val="20"/>
          <w:szCs w:val="20"/>
        </w:rPr>
        <w:t>DISPUTE RESOLUTION</w:t>
      </w:r>
      <w:bookmarkEnd w:id="74"/>
      <w:bookmarkEnd w:id="75"/>
      <w:r w:rsidRPr="00A75E32">
        <w:rPr>
          <w:sz w:val="20"/>
          <w:szCs w:val="20"/>
        </w:rPr>
        <w:t xml:space="preserve"> </w:t>
      </w:r>
    </w:p>
    <w:p w14:paraId="2C8C4E9D" w14:textId="77777777" w:rsidR="00BE6EF2" w:rsidRDefault="00D15A8B" w:rsidP="006C4AD5">
      <w:pPr>
        <w:keepNext/>
        <w:spacing w:after="0" w:line="360" w:lineRule="auto"/>
        <w:ind w:left="0" w:firstLine="0"/>
        <w:rPr>
          <w:rFonts w:cs="Arial"/>
          <w:sz w:val="20"/>
          <w:szCs w:val="20"/>
        </w:rPr>
      </w:pPr>
      <w:r w:rsidRPr="00A75E32">
        <w:rPr>
          <w:rFonts w:cs="Arial"/>
          <w:sz w:val="20"/>
          <w:szCs w:val="20"/>
        </w:rPr>
        <w:t xml:space="preserve"> </w:t>
      </w:r>
      <w:bookmarkStart w:id="76" w:name="_Ref129321517"/>
    </w:p>
    <w:p w14:paraId="4807B094" w14:textId="4D576361" w:rsidR="00150CED" w:rsidRDefault="00AD578A" w:rsidP="00533820">
      <w:pPr>
        <w:keepNext/>
        <w:spacing w:after="0" w:line="360" w:lineRule="auto"/>
        <w:ind w:left="851" w:firstLine="0"/>
        <w:rPr>
          <w:rFonts w:cs="Arial"/>
          <w:sz w:val="20"/>
          <w:szCs w:val="20"/>
        </w:rPr>
      </w:pPr>
      <w:r w:rsidRPr="00DA08F3">
        <w:rPr>
          <w:rFonts w:cs="Arial"/>
          <w:sz w:val="20"/>
          <w:szCs w:val="20"/>
        </w:rPr>
        <w:t>Upon the occurrence of any dispute</w:t>
      </w:r>
      <w:r w:rsidR="00253620" w:rsidRPr="00DA08F3">
        <w:rPr>
          <w:rFonts w:cs="Arial"/>
          <w:sz w:val="20"/>
          <w:szCs w:val="20"/>
        </w:rPr>
        <w:t xml:space="preserve"> relating to or in connection with this Agreement or the Code(s) which </w:t>
      </w:r>
      <w:r w:rsidR="00D130F5" w:rsidRPr="00DA08F3">
        <w:rPr>
          <w:rFonts w:cs="Arial"/>
          <w:sz w:val="20"/>
          <w:szCs w:val="20"/>
        </w:rPr>
        <w:t>a Party wishes to refer for resolution</w:t>
      </w:r>
      <w:r w:rsidRPr="00DA08F3">
        <w:rPr>
          <w:rFonts w:cs="Arial"/>
          <w:sz w:val="20"/>
          <w:szCs w:val="20"/>
        </w:rPr>
        <w:t xml:space="preserve">, </w:t>
      </w:r>
      <w:r w:rsidR="00D130F5" w:rsidRPr="00DA08F3">
        <w:rPr>
          <w:rFonts w:cs="Arial"/>
          <w:sz w:val="20"/>
          <w:szCs w:val="20"/>
        </w:rPr>
        <w:t>such</w:t>
      </w:r>
      <w:r w:rsidR="00792D04" w:rsidRPr="00DA08F3">
        <w:rPr>
          <w:rFonts w:cs="Arial"/>
          <w:sz w:val="20"/>
          <w:szCs w:val="20"/>
        </w:rPr>
        <w:t xml:space="preserve"> Party </w:t>
      </w:r>
      <w:r w:rsidR="0046416C" w:rsidRPr="00DA08F3">
        <w:rPr>
          <w:rFonts w:cs="Arial"/>
          <w:sz w:val="20"/>
          <w:szCs w:val="20"/>
        </w:rPr>
        <w:t xml:space="preserve">shall notify the other Party in writing </w:t>
      </w:r>
      <w:r w:rsidR="00D130F5" w:rsidRPr="00DA08F3">
        <w:rPr>
          <w:rFonts w:cs="Arial"/>
          <w:sz w:val="20"/>
          <w:szCs w:val="20"/>
        </w:rPr>
        <w:t xml:space="preserve">of the </w:t>
      </w:r>
      <w:r w:rsidR="00DA08F3" w:rsidRPr="00DA08F3">
        <w:rPr>
          <w:rFonts w:cs="Arial"/>
          <w:sz w:val="20"/>
          <w:szCs w:val="20"/>
        </w:rPr>
        <w:t>details of the dispute</w:t>
      </w:r>
      <w:r w:rsidR="00150CED" w:rsidRPr="00DA08F3">
        <w:rPr>
          <w:rFonts w:cs="Arial"/>
          <w:sz w:val="20"/>
          <w:szCs w:val="20"/>
        </w:rPr>
        <w:t xml:space="preserve"> (a “</w:t>
      </w:r>
      <w:r w:rsidR="00150CED" w:rsidRPr="00DA08F3">
        <w:rPr>
          <w:rFonts w:cs="Arial"/>
          <w:b/>
          <w:bCs/>
          <w:sz w:val="20"/>
          <w:szCs w:val="20"/>
        </w:rPr>
        <w:t>Dispute</w:t>
      </w:r>
      <w:r w:rsidR="00150CED" w:rsidRPr="00DA08F3">
        <w:rPr>
          <w:rFonts w:cs="Arial"/>
          <w:sz w:val="20"/>
          <w:szCs w:val="20"/>
        </w:rPr>
        <w:t>”).</w:t>
      </w:r>
      <w:bookmarkEnd w:id="76"/>
    </w:p>
    <w:p w14:paraId="48A6E876" w14:textId="77777777" w:rsidR="00DA08F3" w:rsidRPr="00DA08F3" w:rsidRDefault="00DA08F3" w:rsidP="00DA08F3">
      <w:pPr>
        <w:pStyle w:val="ListParagraph"/>
        <w:spacing w:after="0" w:line="360" w:lineRule="auto"/>
        <w:ind w:left="851" w:firstLine="0"/>
        <w:contextualSpacing w:val="0"/>
        <w:rPr>
          <w:rFonts w:cs="Arial"/>
          <w:sz w:val="20"/>
          <w:szCs w:val="20"/>
        </w:rPr>
      </w:pPr>
    </w:p>
    <w:p w14:paraId="1D265BFF" w14:textId="1319BF35" w:rsidR="00893E3C" w:rsidRPr="001221EC" w:rsidRDefault="00893E3C" w:rsidP="001221EC">
      <w:pPr>
        <w:spacing w:after="0" w:line="360" w:lineRule="auto"/>
        <w:ind w:left="0" w:firstLine="0"/>
        <w:rPr>
          <w:rFonts w:cs="Arial"/>
          <w:b/>
          <w:bCs/>
          <w:sz w:val="20"/>
          <w:szCs w:val="20"/>
        </w:rPr>
      </w:pPr>
      <w:r w:rsidRPr="001221EC">
        <w:rPr>
          <w:rFonts w:cs="Arial"/>
          <w:b/>
          <w:bCs/>
          <w:sz w:val="20"/>
          <w:szCs w:val="20"/>
        </w:rPr>
        <w:t>Referral To NERSA</w:t>
      </w:r>
    </w:p>
    <w:p w14:paraId="06F7C30E" w14:textId="77777777" w:rsidR="00C83C94" w:rsidRPr="00A75E32" w:rsidRDefault="00C83C94" w:rsidP="00A75E32">
      <w:pPr>
        <w:pStyle w:val="ListParagraph"/>
        <w:spacing w:after="0" w:line="360" w:lineRule="auto"/>
        <w:contextualSpacing w:val="0"/>
        <w:rPr>
          <w:rFonts w:cs="Arial"/>
          <w:b/>
          <w:bCs/>
          <w:sz w:val="20"/>
          <w:szCs w:val="20"/>
        </w:rPr>
      </w:pPr>
    </w:p>
    <w:p w14:paraId="2C493890" w14:textId="2F085374" w:rsidR="002A34CE" w:rsidRPr="002A34CE" w:rsidRDefault="00DA08F3" w:rsidP="002A34CE">
      <w:pPr>
        <w:pStyle w:val="ListParagraph"/>
        <w:numPr>
          <w:ilvl w:val="1"/>
          <w:numId w:val="1"/>
        </w:numPr>
        <w:spacing w:after="0" w:line="360" w:lineRule="auto"/>
        <w:ind w:left="851" w:hanging="851"/>
        <w:contextualSpacing w:val="0"/>
        <w:rPr>
          <w:rFonts w:cs="Arial"/>
          <w:sz w:val="20"/>
          <w:szCs w:val="20"/>
        </w:rPr>
      </w:pPr>
      <w:r>
        <w:rPr>
          <w:rFonts w:cs="Arial"/>
          <w:sz w:val="20"/>
          <w:szCs w:val="20"/>
        </w:rPr>
        <w:t>E</w:t>
      </w:r>
      <w:r w:rsidR="00C83C94" w:rsidRPr="00A75E32">
        <w:rPr>
          <w:rFonts w:cs="Arial"/>
          <w:sz w:val="20"/>
          <w:szCs w:val="20"/>
        </w:rPr>
        <w:t>ither Party may, with the written agreement of the other Party, refer any Dispute to the NERSA for mediation in accordance with the Act and the Code(s)</w:t>
      </w:r>
      <w:r w:rsidR="008725F6">
        <w:rPr>
          <w:rFonts w:cs="Arial"/>
          <w:sz w:val="20"/>
          <w:szCs w:val="20"/>
        </w:rPr>
        <w:t>.</w:t>
      </w:r>
      <w:r w:rsidR="00C83C94" w:rsidRPr="00A75E32">
        <w:rPr>
          <w:rFonts w:cs="Arial"/>
          <w:sz w:val="20"/>
          <w:szCs w:val="20"/>
        </w:rPr>
        <w:t xml:space="preserve"> </w:t>
      </w:r>
    </w:p>
    <w:p w14:paraId="620FD3BE" w14:textId="203DE62D" w:rsidR="00893E3C" w:rsidRDefault="002A34CE" w:rsidP="001221EC">
      <w:pPr>
        <w:pStyle w:val="ListParagraph"/>
        <w:numPr>
          <w:ilvl w:val="1"/>
          <w:numId w:val="1"/>
        </w:numPr>
        <w:spacing w:after="0" w:line="360" w:lineRule="auto"/>
        <w:ind w:left="851" w:hanging="851"/>
        <w:contextualSpacing w:val="0"/>
        <w:rPr>
          <w:rFonts w:cs="Arial"/>
          <w:sz w:val="20"/>
          <w:szCs w:val="20"/>
        </w:rPr>
      </w:pPr>
      <w:r w:rsidRPr="001221EC">
        <w:rPr>
          <w:rFonts w:cs="Arial"/>
          <w:sz w:val="20"/>
          <w:szCs w:val="20"/>
        </w:rPr>
        <w:t>I</w:t>
      </w:r>
      <w:r w:rsidR="00C83C94" w:rsidRPr="001221EC">
        <w:rPr>
          <w:rFonts w:cs="Arial"/>
          <w:sz w:val="20"/>
          <w:szCs w:val="20"/>
        </w:rPr>
        <w:t xml:space="preserve">n the absence of </w:t>
      </w:r>
      <w:r w:rsidRPr="001221EC">
        <w:rPr>
          <w:rFonts w:cs="Arial"/>
          <w:sz w:val="20"/>
          <w:szCs w:val="20"/>
        </w:rPr>
        <w:t>a</w:t>
      </w:r>
      <w:r w:rsidR="00C83C94" w:rsidRPr="001221EC">
        <w:rPr>
          <w:rFonts w:cs="Arial"/>
          <w:sz w:val="20"/>
          <w:szCs w:val="20"/>
        </w:rPr>
        <w:t xml:space="preserve"> written agreement</w:t>
      </w:r>
      <w:r w:rsidRPr="001221EC">
        <w:rPr>
          <w:rFonts w:cs="Arial"/>
          <w:sz w:val="20"/>
          <w:szCs w:val="20"/>
        </w:rPr>
        <w:t xml:space="preserve"> between the Parties, the </w:t>
      </w:r>
      <w:r w:rsidR="00C83C94" w:rsidRPr="001221EC">
        <w:rPr>
          <w:rFonts w:cs="Arial"/>
          <w:sz w:val="20"/>
          <w:szCs w:val="20"/>
        </w:rPr>
        <w:t xml:space="preserve">Dispute </w:t>
      </w:r>
      <w:r w:rsidRPr="001221EC">
        <w:rPr>
          <w:rFonts w:cs="Arial"/>
          <w:sz w:val="20"/>
          <w:szCs w:val="20"/>
        </w:rPr>
        <w:t xml:space="preserve">shall be referred </w:t>
      </w:r>
      <w:r w:rsidR="001221EC">
        <w:rPr>
          <w:rFonts w:cs="Arial"/>
          <w:sz w:val="20"/>
          <w:szCs w:val="20"/>
        </w:rPr>
        <w:t>for expedited dispute resolution in accordance with clause</w:t>
      </w:r>
      <w:r w:rsidR="00AE7983">
        <w:rPr>
          <w:rFonts w:cs="Arial"/>
          <w:sz w:val="20"/>
          <w:szCs w:val="20"/>
        </w:rPr>
        <w:t>s</w:t>
      </w:r>
      <w:r w:rsidR="001221EC">
        <w:rPr>
          <w:rFonts w:cs="Arial"/>
          <w:sz w:val="20"/>
          <w:szCs w:val="20"/>
        </w:rPr>
        <w:t xml:space="preserve"> </w:t>
      </w:r>
      <w:r w:rsidR="00E261E6" w:rsidRPr="00753FA9">
        <w:rPr>
          <w:rFonts w:cs="Arial"/>
          <w:sz w:val="20"/>
          <w:szCs w:val="20"/>
        </w:rPr>
        <w:fldChar w:fldCharType="begin"/>
      </w:r>
      <w:r w:rsidR="00E261E6" w:rsidRPr="00753FA9">
        <w:rPr>
          <w:rFonts w:cs="Arial"/>
          <w:sz w:val="20"/>
          <w:szCs w:val="20"/>
        </w:rPr>
        <w:instrText xml:space="preserve"> REF _Ref129896924 \r \h </w:instrText>
      </w:r>
      <w:r w:rsidR="00753FA9">
        <w:rPr>
          <w:rFonts w:cs="Arial"/>
          <w:sz w:val="20"/>
          <w:szCs w:val="20"/>
        </w:rPr>
        <w:instrText xml:space="preserve"> \* MERGEFORMAT </w:instrText>
      </w:r>
      <w:r w:rsidR="00E261E6" w:rsidRPr="00753FA9">
        <w:rPr>
          <w:rFonts w:cs="Arial"/>
          <w:sz w:val="20"/>
          <w:szCs w:val="20"/>
        </w:rPr>
      </w:r>
      <w:r w:rsidR="00E261E6" w:rsidRPr="00753FA9">
        <w:rPr>
          <w:rFonts w:cs="Arial"/>
          <w:sz w:val="20"/>
          <w:szCs w:val="20"/>
        </w:rPr>
        <w:fldChar w:fldCharType="separate"/>
      </w:r>
      <w:r w:rsidR="008A35C0">
        <w:rPr>
          <w:rFonts w:cs="Arial"/>
          <w:sz w:val="20"/>
          <w:szCs w:val="20"/>
        </w:rPr>
        <w:t>27.3</w:t>
      </w:r>
      <w:r w:rsidR="00E261E6" w:rsidRPr="00753FA9">
        <w:rPr>
          <w:rFonts w:cs="Arial"/>
          <w:sz w:val="20"/>
          <w:szCs w:val="20"/>
        </w:rPr>
        <w:fldChar w:fldCharType="end"/>
      </w:r>
      <w:r w:rsidR="00F7600A">
        <w:rPr>
          <w:rFonts w:cs="Arial"/>
          <w:sz w:val="20"/>
          <w:szCs w:val="20"/>
        </w:rPr>
        <w:t xml:space="preserve"> to </w:t>
      </w:r>
      <w:r w:rsidR="00E261E6" w:rsidRPr="00753FA9">
        <w:rPr>
          <w:rFonts w:cs="Arial"/>
          <w:sz w:val="20"/>
          <w:szCs w:val="20"/>
        </w:rPr>
        <w:fldChar w:fldCharType="begin"/>
      </w:r>
      <w:r w:rsidR="00E261E6" w:rsidRPr="00753FA9">
        <w:rPr>
          <w:rFonts w:cs="Arial"/>
          <w:sz w:val="20"/>
          <w:szCs w:val="20"/>
        </w:rPr>
        <w:instrText xml:space="preserve"> REF _Ref129896931 \r \h </w:instrText>
      </w:r>
      <w:r w:rsidR="00753FA9">
        <w:rPr>
          <w:rFonts w:cs="Arial"/>
          <w:sz w:val="20"/>
          <w:szCs w:val="20"/>
        </w:rPr>
        <w:instrText xml:space="preserve"> \* MERGEFORMAT </w:instrText>
      </w:r>
      <w:r w:rsidR="00E261E6" w:rsidRPr="00753FA9">
        <w:rPr>
          <w:rFonts w:cs="Arial"/>
          <w:sz w:val="20"/>
          <w:szCs w:val="20"/>
        </w:rPr>
      </w:r>
      <w:r w:rsidR="00E261E6" w:rsidRPr="00753FA9">
        <w:rPr>
          <w:rFonts w:cs="Arial"/>
          <w:sz w:val="20"/>
          <w:szCs w:val="20"/>
        </w:rPr>
        <w:fldChar w:fldCharType="separate"/>
      </w:r>
      <w:r w:rsidR="008A35C0">
        <w:rPr>
          <w:rFonts w:cs="Arial"/>
          <w:sz w:val="20"/>
          <w:szCs w:val="20"/>
        </w:rPr>
        <w:t>27.10</w:t>
      </w:r>
      <w:r w:rsidR="00E261E6" w:rsidRPr="00753FA9">
        <w:rPr>
          <w:rFonts w:cs="Arial"/>
          <w:sz w:val="20"/>
          <w:szCs w:val="20"/>
        </w:rPr>
        <w:fldChar w:fldCharType="end"/>
      </w:r>
      <w:r w:rsidR="00F7600A">
        <w:rPr>
          <w:rFonts w:cs="Arial"/>
          <w:sz w:val="20"/>
          <w:szCs w:val="20"/>
        </w:rPr>
        <w:t xml:space="preserve"> below</w:t>
      </w:r>
      <w:r w:rsidR="001221EC">
        <w:rPr>
          <w:rFonts w:cs="Arial"/>
          <w:sz w:val="20"/>
          <w:szCs w:val="20"/>
        </w:rPr>
        <w:t xml:space="preserve"> or </w:t>
      </w:r>
      <w:r w:rsidR="00C83C94" w:rsidRPr="001221EC">
        <w:rPr>
          <w:rFonts w:cs="Arial"/>
          <w:sz w:val="20"/>
          <w:szCs w:val="20"/>
        </w:rPr>
        <w:t>arbitration in accordance with clause</w:t>
      </w:r>
      <w:r w:rsidR="00AE7983">
        <w:rPr>
          <w:rFonts w:cs="Arial"/>
          <w:sz w:val="20"/>
          <w:szCs w:val="20"/>
        </w:rPr>
        <w:t>s</w:t>
      </w:r>
      <w:r w:rsidR="00C83C94" w:rsidRPr="001221EC">
        <w:rPr>
          <w:rFonts w:cs="Arial"/>
          <w:sz w:val="20"/>
          <w:szCs w:val="20"/>
        </w:rPr>
        <w:t xml:space="preserve"> </w:t>
      </w:r>
      <w:r w:rsidR="00E261E6" w:rsidRPr="00753FA9">
        <w:rPr>
          <w:rFonts w:cs="Arial"/>
          <w:sz w:val="20"/>
          <w:szCs w:val="20"/>
        </w:rPr>
        <w:fldChar w:fldCharType="begin"/>
      </w:r>
      <w:r w:rsidR="00E261E6" w:rsidRPr="00753FA9">
        <w:rPr>
          <w:rFonts w:cs="Arial"/>
          <w:sz w:val="20"/>
          <w:szCs w:val="20"/>
        </w:rPr>
        <w:instrText xml:space="preserve"> REF _Ref129896960 \r \h </w:instrText>
      </w:r>
      <w:r w:rsidR="00753FA9">
        <w:rPr>
          <w:rFonts w:cs="Arial"/>
          <w:sz w:val="20"/>
          <w:szCs w:val="20"/>
        </w:rPr>
        <w:instrText xml:space="preserve"> \* MERGEFORMAT </w:instrText>
      </w:r>
      <w:r w:rsidR="00E261E6" w:rsidRPr="00753FA9">
        <w:rPr>
          <w:rFonts w:cs="Arial"/>
          <w:sz w:val="20"/>
          <w:szCs w:val="20"/>
        </w:rPr>
      </w:r>
      <w:r w:rsidR="00E261E6" w:rsidRPr="00753FA9">
        <w:rPr>
          <w:rFonts w:cs="Arial"/>
          <w:sz w:val="20"/>
          <w:szCs w:val="20"/>
        </w:rPr>
        <w:fldChar w:fldCharType="separate"/>
      </w:r>
      <w:r w:rsidR="008A35C0">
        <w:rPr>
          <w:rFonts w:cs="Arial"/>
          <w:sz w:val="20"/>
          <w:szCs w:val="20"/>
        </w:rPr>
        <w:t>27.11</w:t>
      </w:r>
      <w:r w:rsidR="00E261E6" w:rsidRPr="00753FA9">
        <w:rPr>
          <w:rFonts w:cs="Arial"/>
          <w:sz w:val="20"/>
          <w:szCs w:val="20"/>
        </w:rPr>
        <w:fldChar w:fldCharType="end"/>
      </w:r>
      <w:r w:rsidR="00F7600A">
        <w:rPr>
          <w:rFonts w:cs="Arial"/>
          <w:sz w:val="20"/>
          <w:szCs w:val="20"/>
        </w:rPr>
        <w:t xml:space="preserve"> to </w:t>
      </w:r>
      <w:r w:rsidR="00E261E6" w:rsidRPr="00753FA9">
        <w:rPr>
          <w:rFonts w:cs="Arial"/>
          <w:sz w:val="20"/>
          <w:szCs w:val="20"/>
        </w:rPr>
        <w:fldChar w:fldCharType="begin"/>
      </w:r>
      <w:r w:rsidR="00E261E6" w:rsidRPr="00753FA9">
        <w:rPr>
          <w:rFonts w:cs="Arial"/>
          <w:sz w:val="20"/>
          <w:szCs w:val="20"/>
        </w:rPr>
        <w:instrText xml:space="preserve"> REF _Ref130215389 \r \h </w:instrText>
      </w:r>
      <w:r w:rsidR="00753FA9">
        <w:rPr>
          <w:rFonts w:cs="Arial"/>
          <w:sz w:val="20"/>
          <w:szCs w:val="20"/>
        </w:rPr>
        <w:instrText xml:space="preserve"> \* MERGEFORMAT </w:instrText>
      </w:r>
      <w:r w:rsidR="00E261E6" w:rsidRPr="00753FA9">
        <w:rPr>
          <w:rFonts w:cs="Arial"/>
          <w:sz w:val="20"/>
          <w:szCs w:val="20"/>
        </w:rPr>
      </w:r>
      <w:r w:rsidR="00E261E6" w:rsidRPr="00753FA9">
        <w:rPr>
          <w:rFonts w:cs="Arial"/>
          <w:sz w:val="20"/>
          <w:szCs w:val="20"/>
        </w:rPr>
        <w:fldChar w:fldCharType="separate"/>
      </w:r>
      <w:r w:rsidR="008A35C0">
        <w:rPr>
          <w:rFonts w:cs="Arial"/>
          <w:sz w:val="20"/>
          <w:szCs w:val="20"/>
        </w:rPr>
        <w:t>27.17</w:t>
      </w:r>
      <w:r w:rsidR="00E261E6" w:rsidRPr="00753FA9">
        <w:rPr>
          <w:rFonts w:cs="Arial"/>
          <w:sz w:val="20"/>
          <w:szCs w:val="20"/>
        </w:rPr>
        <w:fldChar w:fldCharType="end"/>
      </w:r>
      <w:r w:rsidR="00C83C94" w:rsidRPr="001221EC">
        <w:rPr>
          <w:rFonts w:cs="Arial"/>
          <w:sz w:val="20"/>
          <w:szCs w:val="20"/>
        </w:rPr>
        <w:t xml:space="preserve">. </w:t>
      </w:r>
    </w:p>
    <w:p w14:paraId="3BFDAEFE" w14:textId="77777777" w:rsidR="001221EC" w:rsidRPr="001221EC" w:rsidRDefault="001221EC" w:rsidP="001221EC">
      <w:pPr>
        <w:pStyle w:val="ListParagraph"/>
        <w:spacing w:after="0" w:line="360" w:lineRule="auto"/>
        <w:ind w:left="360" w:firstLine="0"/>
        <w:contextualSpacing w:val="0"/>
        <w:rPr>
          <w:rFonts w:cs="Arial"/>
          <w:sz w:val="20"/>
          <w:szCs w:val="20"/>
        </w:rPr>
      </w:pPr>
    </w:p>
    <w:p w14:paraId="144F6804" w14:textId="0AFBF1DE" w:rsidR="00C83C94" w:rsidRPr="001221EC" w:rsidRDefault="00C83C94" w:rsidP="001221EC">
      <w:pPr>
        <w:spacing w:after="0" w:line="360" w:lineRule="auto"/>
        <w:rPr>
          <w:rFonts w:cs="Arial"/>
          <w:sz w:val="20"/>
          <w:szCs w:val="20"/>
        </w:rPr>
      </w:pPr>
      <w:bookmarkStart w:id="77" w:name="_Ref129316081"/>
      <w:r w:rsidRPr="001221EC">
        <w:rPr>
          <w:rFonts w:cs="Arial"/>
          <w:b/>
          <w:bCs/>
          <w:sz w:val="20"/>
          <w:szCs w:val="20"/>
        </w:rPr>
        <w:t>Expedited Dispute Resolution</w:t>
      </w:r>
      <w:bookmarkEnd w:id="77"/>
    </w:p>
    <w:p w14:paraId="66FEC17F" w14:textId="77777777" w:rsidR="005A6DC9" w:rsidRPr="00A75E32" w:rsidRDefault="005A6DC9" w:rsidP="00A75E32">
      <w:pPr>
        <w:pStyle w:val="ListParagraph"/>
        <w:spacing w:after="0" w:line="360" w:lineRule="auto"/>
        <w:ind w:left="1224" w:firstLine="0"/>
        <w:contextualSpacing w:val="0"/>
        <w:rPr>
          <w:rFonts w:cs="Arial"/>
          <w:sz w:val="20"/>
          <w:szCs w:val="20"/>
        </w:rPr>
      </w:pPr>
    </w:p>
    <w:p w14:paraId="6845C0EA" w14:textId="72F101BC" w:rsidR="00D623A0" w:rsidRDefault="005A6DC9" w:rsidP="001221EC">
      <w:pPr>
        <w:pStyle w:val="ListParagraph"/>
        <w:numPr>
          <w:ilvl w:val="1"/>
          <w:numId w:val="1"/>
        </w:numPr>
        <w:spacing w:after="0" w:line="360" w:lineRule="auto"/>
        <w:ind w:left="851" w:hanging="851"/>
        <w:contextualSpacing w:val="0"/>
        <w:rPr>
          <w:rFonts w:cs="Arial"/>
          <w:sz w:val="20"/>
          <w:szCs w:val="20"/>
        </w:rPr>
      </w:pPr>
      <w:bookmarkStart w:id="78" w:name="_Ref129894494"/>
      <w:bookmarkStart w:id="79" w:name="_Ref129896924"/>
      <w:r w:rsidRPr="00A75E32">
        <w:rPr>
          <w:rFonts w:cs="Arial"/>
          <w:sz w:val="20"/>
          <w:szCs w:val="20"/>
        </w:rPr>
        <w:t xml:space="preserve">If the Parties are in </w:t>
      </w:r>
      <w:r w:rsidR="00F06B11">
        <w:rPr>
          <w:rFonts w:cs="Arial"/>
          <w:sz w:val="20"/>
          <w:szCs w:val="20"/>
        </w:rPr>
        <w:t>Dispute</w:t>
      </w:r>
      <w:r w:rsidR="005A1B64">
        <w:rPr>
          <w:rFonts w:cs="Arial"/>
          <w:sz w:val="20"/>
          <w:szCs w:val="20"/>
        </w:rPr>
        <w:t>,</w:t>
      </w:r>
      <w:r w:rsidR="00F06B11">
        <w:rPr>
          <w:rFonts w:cs="Arial"/>
          <w:sz w:val="20"/>
          <w:szCs w:val="20"/>
        </w:rPr>
        <w:t xml:space="preserve"> </w:t>
      </w:r>
      <w:r w:rsidRPr="00A75E32">
        <w:rPr>
          <w:rFonts w:cs="Arial"/>
          <w:sz w:val="20"/>
          <w:szCs w:val="20"/>
        </w:rPr>
        <w:t xml:space="preserve">the Parties </w:t>
      </w:r>
      <w:r w:rsidR="00F06B11">
        <w:rPr>
          <w:rFonts w:cs="Arial"/>
          <w:sz w:val="20"/>
          <w:szCs w:val="20"/>
        </w:rPr>
        <w:t>may in writing agree</w:t>
      </w:r>
      <w:r w:rsidRPr="00A75E32">
        <w:rPr>
          <w:rFonts w:cs="Arial"/>
          <w:sz w:val="20"/>
          <w:szCs w:val="20"/>
        </w:rPr>
        <w:t xml:space="preserve"> </w:t>
      </w:r>
      <w:r w:rsidR="009A1821">
        <w:rPr>
          <w:rFonts w:cs="Arial"/>
          <w:sz w:val="20"/>
          <w:szCs w:val="20"/>
        </w:rPr>
        <w:t>to follow</w:t>
      </w:r>
      <w:r w:rsidR="007131CE">
        <w:rPr>
          <w:rFonts w:cs="Arial"/>
          <w:sz w:val="20"/>
          <w:szCs w:val="20"/>
        </w:rPr>
        <w:t xml:space="preserve"> an</w:t>
      </w:r>
      <w:r w:rsidR="009A1821">
        <w:rPr>
          <w:rFonts w:cs="Arial"/>
          <w:sz w:val="20"/>
          <w:szCs w:val="20"/>
        </w:rPr>
        <w:t xml:space="preserve"> </w:t>
      </w:r>
      <w:r w:rsidRPr="00A75E32">
        <w:rPr>
          <w:rFonts w:cs="Arial"/>
          <w:sz w:val="20"/>
          <w:szCs w:val="20"/>
        </w:rPr>
        <w:t>Expedited Dispute Resolution</w:t>
      </w:r>
      <w:r w:rsidR="007131CE">
        <w:rPr>
          <w:rFonts w:cs="Arial"/>
          <w:sz w:val="20"/>
          <w:szCs w:val="20"/>
        </w:rPr>
        <w:t xml:space="preserve"> </w:t>
      </w:r>
      <w:r w:rsidR="00934F70">
        <w:rPr>
          <w:rFonts w:cs="Arial"/>
          <w:sz w:val="20"/>
          <w:szCs w:val="20"/>
        </w:rPr>
        <w:t xml:space="preserve">process </w:t>
      </w:r>
      <w:r w:rsidR="007131CE">
        <w:rPr>
          <w:rFonts w:cs="Arial"/>
          <w:sz w:val="20"/>
          <w:szCs w:val="20"/>
        </w:rPr>
        <w:t>for resolution</w:t>
      </w:r>
      <w:r w:rsidRPr="00A75E32">
        <w:rPr>
          <w:rFonts w:cs="Arial"/>
          <w:sz w:val="20"/>
          <w:szCs w:val="20"/>
        </w:rPr>
        <w:t xml:space="preserve"> </w:t>
      </w:r>
      <w:r w:rsidR="007131CE">
        <w:rPr>
          <w:rFonts w:cs="Arial"/>
          <w:sz w:val="20"/>
          <w:szCs w:val="20"/>
        </w:rPr>
        <w:t>by a Third Party Expert</w:t>
      </w:r>
      <w:bookmarkEnd w:id="78"/>
      <w:bookmarkEnd w:id="79"/>
      <w:r w:rsidR="00535CCA">
        <w:rPr>
          <w:rFonts w:cs="Arial"/>
          <w:sz w:val="20"/>
          <w:szCs w:val="20"/>
        </w:rPr>
        <w:t xml:space="preserve">, as defined in clause </w:t>
      </w:r>
      <w:r w:rsidR="00CB46A7" w:rsidRPr="00753FA9">
        <w:rPr>
          <w:rFonts w:cs="Arial"/>
          <w:sz w:val="20"/>
          <w:szCs w:val="20"/>
        </w:rPr>
        <w:fldChar w:fldCharType="begin"/>
      </w:r>
      <w:r w:rsidR="00CB46A7" w:rsidRPr="00753FA9">
        <w:rPr>
          <w:rFonts w:cs="Arial"/>
          <w:sz w:val="20"/>
          <w:szCs w:val="20"/>
        </w:rPr>
        <w:instrText xml:space="preserve"> REF _Ref130215485 \r \h </w:instrText>
      </w:r>
      <w:r w:rsidR="00753FA9">
        <w:rPr>
          <w:rFonts w:cs="Arial"/>
          <w:sz w:val="20"/>
          <w:szCs w:val="20"/>
        </w:rPr>
        <w:instrText xml:space="preserve"> \* MERGEFORMAT </w:instrText>
      </w:r>
      <w:r w:rsidR="00CB46A7" w:rsidRPr="00753FA9">
        <w:rPr>
          <w:rFonts w:cs="Arial"/>
          <w:sz w:val="20"/>
          <w:szCs w:val="20"/>
        </w:rPr>
      </w:r>
      <w:r w:rsidR="00CB46A7" w:rsidRPr="00753FA9">
        <w:rPr>
          <w:rFonts w:cs="Arial"/>
          <w:sz w:val="20"/>
          <w:szCs w:val="20"/>
        </w:rPr>
        <w:fldChar w:fldCharType="separate"/>
      </w:r>
      <w:r w:rsidR="008A35C0">
        <w:rPr>
          <w:rFonts w:cs="Arial"/>
          <w:sz w:val="20"/>
          <w:szCs w:val="20"/>
        </w:rPr>
        <w:t>27.4</w:t>
      </w:r>
      <w:r w:rsidR="00CB46A7" w:rsidRPr="00753FA9">
        <w:rPr>
          <w:rFonts w:cs="Arial"/>
          <w:sz w:val="20"/>
          <w:szCs w:val="20"/>
        </w:rPr>
        <w:fldChar w:fldCharType="end"/>
      </w:r>
      <w:r w:rsidR="00934F70">
        <w:rPr>
          <w:rFonts w:cs="Arial"/>
          <w:sz w:val="20"/>
          <w:szCs w:val="20"/>
        </w:rPr>
        <w:t>.</w:t>
      </w:r>
    </w:p>
    <w:p w14:paraId="5FE20B50" w14:textId="5EEFD4B6" w:rsidR="00AD321E" w:rsidRDefault="004B04E1" w:rsidP="007131CE">
      <w:pPr>
        <w:pStyle w:val="ListParagraph"/>
        <w:numPr>
          <w:ilvl w:val="1"/>
          <w:numId w:val="1"/>
        </w:numPr>
        <w:spacing w:after="0" w:line="360" w:lineRule="auto"/>
        <w:ind w:left="851" w:hanging="851"/>
        <w:contextualSpacing w:val="0"/>
        <w:rPr>
          <w:rFonts w:cs="Arial"/>
          <w:sz w:val="20"/>
          <w:szCs w:val="20"/>
        </w:rPr>
      </w:pPr>
      <w:bookmarkStart w:id="80" w:name="_Ref130215485"/>
      <w:r>
        <w:rPr>
          <w:rFonts w:cs="Arial"/>
          <w:sz w:val="20"/>
          <w:szCs w:val="20"/>
        </w:rPr>
        <w:t xml:space="preserve">The </w:t>
      </w:r>
      <w:r w:rsidR="00CB46A7">
        <w:rPr>
          <w:rFonts w:cs="Arial"/>
          <w:sz w:val="20"/>
          <w:szCs w:val="20"/>
        </w:rPr>
        <w:t>t</w:t>
      </w:r>
      <w:r w:rsidR="005A6DC9" w:rsidRPr="004B04E1">
        <w:rPr>
          <w:rFonts w:cs="Arial"/>
          <w:sz w:val="20"/>
          <w:szCs w:val="20"/>
        </w:rPr>
        <w:t xml:space="preserve">hird </w:t>
      </w:r>
      <w:r w:rsidR="00CB46A7">
        <w:rPr>
          <w:rFonts w:cs="Arial"/>
          <w:sz w:val="20"/>
          <w:szCs w:val="20"/>
        </w:rPr>
        <w:t>p</w:t>
      </w:r>
      <w:r w:rsidR="005A6DC9" w:rsidRPr="004B04E1">
        <w:rPr>
          <w:rFonts w:cs="Arial"/>
          <w:sz w:val="20"/>
          <w:szCs w:val="20"/>
        </w:rPr>
        <w:t xml:space="preserve">arty </w:t>
      </w:r>
      <w:r w:rsidR="00CB46A7">
        <w:rPr>
          <w:rFonts w:cs="Arial"/>
          <w:sz w:val="20"/>
          <w:szCs w:val="20"/>
        </w:rPr>
        <w:t>e</w:t>
      </w:r>
      <w:r w:rsidR="005A6DC9" w:rsidRPr="004B04E1">
        <w:rPr>
          <w:rFonts w:cs="Arial"/>
          <w:sz w:val="20"/>
          <w:szCs w:val="20"/>
        </w:rPr>
        <w:t>xpert</w:t>
      </w:r>
      <w:r w:rsidR="005A6DC9" w:rsidRPr="007131CE">
        <w:rPr>
          <w:rFonts w:cs="Arial"/>
          <w:b/>
          <w:bCs/>
          <w:sz w:val="20"/>
          <w:szCs w:val="20"/>
        </w:rPr>
        <w:t xml:space="preserve"> </w:t>
      </w:r>
      <w:r w:rsidR="005A6DC9" w:rsidRPr="007131CE">
        <w:rPr>
          <w:rFonts w:cs="Arial"/>
          <w:sz w:val="20"/>
          <w:szCs w:val="20"/>
        </w:rPr>
        <w:t xml:space="preserve">shall </w:t>
      </w:r>
      <w:r w:rsidR="00AD321E">
        <w:rPr>
          <w:rFonts w:cs="Arial"/>
          <w:sz w:val="20"/>
          <w:szCs w:val="20"/>
        </w:rPr>
        <w:t xml:space="preserve">be </w:t>
      </w:r>
      <w:r w:rsidR="005A6DC9" w:rsidRPr="007131CE">
        <w:rPr>
          <w:rFonts w:cs="Arial"/>
          <w:sz w:val="20"/>
          <w:szCs w:val="20"/>
        </w:rPr>
        <w:t xml:space="preserve">a qualified engineer of not less than 15 (fifteen) years’ experience in the design, construction, installation, operation and maintenance of power transmission interconnection </w:t>
      </w:r>
      <w:r w:rsidR="00AF791F" w:rsidRPr="007131CE">
        <w:rPr>
          <w:rFonts w:cs="Arial"/>
          <w:sz w:val="20"/>
          <w:szCs w:val="20"/>
        </w:rPr>
        <w:t>Generation Facilities</w:t>
      </w:r>
      <w:r w:rsidR="00D93630">
        <w:rPr>
          <w:rFonts w:cs="Arial"/>
          <w:sz w:val="20"/>
          <w:szCs w:val="20"/>
        </w:rPr>
        <w:t xml:space="preserve"> (“</w:t>
      </w:r>
      <w:r w:rsidR="00D93630" w:rsidRPr="00533820">
        <w:rPr>
          <w:rFonts w:cs="Arial"/>
          <w:b/>
          <w:sz w:val="20"/>
          <w:szCs w:val="20"/>
        </w:rPr>
        <w:t>Third Party Expert</w:t>
      </w:r>
      <w:r w:rsidR="00D93630">
        <w:rPr>
          <w:rFonts w:cs="Arial"/>
          <w:sz w:val="20"/>
          <w:szCs w:val="20"/>
        </w:rPr>
        <w:t>”)</w:t>
      </w:r>
      <w:r w:rsidR="00AD321E">
        <w:rPr>
          <w:rFonts w:cs="Arial"/>
          <w:sz w:val="20"/>
          <w:szCs w:val="20"/>
        </w:rPr>
        <w:t>.</w:t>
      </w:r>
      <w:bookmarkEnd w:id="80"/>
    </w:p>
    <w:p w14:paraId="454D3E1F" w14:textId="1806C71F" w:rsidR="00566417" w:rsidRPr="00416303" w:rsidRDefault="00AD321E" w:rsidP="00416303">
      <w:pPr>
        <w:pStyle w:val="ListParagraph"/>
        <w:numPr>
          <w:ilvl w:val="1"/>
          <w:numId w:val="1"/>
        </w:numPr>
        <w:spacing w:after="0" w:line="360" w:lineRule="auto"/>
        <w:ind w:left="851" w:hanging="851"/>
        <w:contextualSpacing w:val="0"/>
        <w:rPr>
          <w:rFonts w:cs="Arial"/>
          <w:sz w:val="20"/>
          <w:szCs w:val="20"/>
        </w:rPr>
      </w:pPr>
      <w:r>
        <w:rPr>
          <w:rFonts w:cs="Arial"/>
          <w:sz w:val="20"/>
          <w:szCs w:val="20"/>
        </w:rPr>
        <w:t xml:space="preserve">The Parties shall </w:t>
      </w:r>
      <w:r w:rsidR="00416303">
        <w:rPr>
          <w:rFonts w:cs="Arial"/>
          <w:sz w:val="20"/>
          <w:szCs w:val="20"/>
        </w:rPr>
        <w:t xml:space="preserve">attempt to </w:t>
      </w:r>
      <w:r w:rsidR="005A6DC9" w:rsidRPr="007131CE">
        <w:rPr>
          <w:rFonts w:cs="Arial"/>
          <w:sz w:val="20"/>
          <w:szCs w:val="20"/>
        </w:rPr>
        <w:t>agree</w:t>
      </w:r>
      <w:r>
        <w:rPr>
          <w:rFonts w:cs="Arial"/>
          <w:sz w:val="20"/>
          <w:szCs w:val="20"/>
        </w:rPr>
        <w:t xml:space="preserve"> to the Third Party Expert </w:t>
      </w:r>
      <w:r w:rsidR="005A6DC9" w:rsidRPr="00AD321E">
        <w:rPr>
          <w:rFonts w:cs="Arial"/>
          <w:sz w:val="20"/>
          <w:szCs w:val="20"/>
        </w:rPr>
        <w:t xml:space="preserve">within </w:t>
      </w:r>
      <w:r w:rsidR="005A6DC9" w:rsidRPr="00AD321E">
        <w:rPr>
          <w:rFonts w:cs="Arial"/>
          <w:b/>
          <w:bCs/>
          <w:sz w:val="20"/>
          <w:szCs w:val="20"/>
        </w:rPr>
        <w:t>[</w:t>
      </w:r>
      <w:r w:rsidR="005A6DC9" w:rsidRPr="00533820">
        <w:rPr>
          <w:rFonts w:cs="Arial"/>
          <w:b/>
          <w:bCs/>
          <w:sz w:val="20"/>
          <w:szCs w:val="20"/>
          <w:highlight w:val="yellow"/>
        </w:rPr>
        <w:t>5 (five</w:t>
      </w:r>
      <w:r w:rsidR="005A6DC9" w:rsidRPr="00533820">
        <w:rPr>
          <w:rFonts w:cs="Arial"/>
          <w:sz w:val="20"/>
          <w:szCs w:val="20"/>
          <w:highlight w:val="yellow"/>
        </w:rPr>
        <w:t>)</w:t>
      </w:r>
      <w:r w:rsidR="005A6DC9" w:rsidRPr="00AD321E">
        <w:rPr>
          <w:rFonts w:cs="Arial"/>
          <w:b/>
          <w:bCs/>
          <w:sz w:val="20"/>
          <w:szCs w:val="20"/>
        </w:rPr>
        <w:t>]</w:t>
      </w:r>
      <w:r w:rsidR="005A6DC9" w:rsidRPr="00AD321E">
        <w:rPr>
          <w:rFonts w:cs="Arial"/>
          <w:sz w:val="20"/>
          <w:szCs w:val="20"/>
        </w:rPr>
        <w:t xml:space="preserve"> Business Days after the </w:t>
      </w:r>
      <w:r w:rsidR="00416303">
        <w:rPr>
          <w:rFonts w:cs="Arial"/>
          <w:sz w:val="20"/>
          <w:szCs w:val="20"/>
        </w:rPr>
        <w:t xml:space="preserve">agreement to follow an Expedited Dispute Resolution process. </w:t>
      </w:r>
      <w:r w:rsidR="00462ACB" w:rsidRPr="00416303">
        <w:rPr>
          <w:rFonts w:cs="Arial"/>
          <w:sz w:val="20"/>
          <w:szCs w:val="20"/>
        </w:rPr>
        <w:t xml:space="preserve">If no agreement is </w:t>
      </w:r>
      <w:r w:rsidR="00566417" w:rsidRPr="00416303">
        <w:rPr>
          <w:rFonts w:cs="Arial"/>
          <w:sz w:val="20"/>
          <w:szCs w:val="20"/>
        </w:rPr>
        <w:t xml:space="preserve">reached, Third Party Expert shall be appointed by </w:t>
      </w:r>
      <w:r w:rsidR="005A6DC9" w:rsidRPr="00416303">
        <w:rPr>
          <w:rFonts w:cs="Arial"/>
          <w:sz w:val="20"/>
          <w:szCs w:val="20"/>
        </w:rPr>
        <w:t>the President of the Engineering Council of South Africa (the “</w:t>
      </w:r>
      <w:r w:rsidR="005A6DC9" w:rsidRPr="00533820">
        <w:rPr>
          <w:rFonts w:cs="Arial"/>
          <w:b/>
          <w:sz w:val="20"/>
          <w:szCs w:val="20"/>
        </w:rPr>
        <w:t>ECSA</w:t>
      </w:r>
      <w:r w:rsidR="005A6DC9" w:rsidRPr="00416303">
        <w:rPr>
          <w:rFonts w:cs="Arial"/>
          <w:sz w:val="20"/>
          <w:szCs w:val="20"/>
        </w:rPr>
        <w:t>”)</w:t>
      </w:r>
      <w:r w:rsidR="00566417" w:rsidRPr="00416303">
        <w:rPr>
          <w:rFonts w:cs="Arial"/>
          <w:sz w:val="20"/>
          <w:szCs w:val="20"/>
        </w:rPr>
        <w:t>.</w:t>
      </w:r>
    </w:p>
    <w:p w14:paraId="340569AF" w14:textId="5AC24850" w:rsidR="00B401A7" w:rsidRDefault="005A6DC9" w:rsidP="00B401A7">
      <w:pPr>
        <w:pStyle w:val="ListParagraph"/>
        <w:numPr>
          <w:ilvl w:val="1"/>
          <w:numId w:val="1"/>
        </w:numPr>
        <w:spacing w:after="0" w:line="360" w:lineRule="auto"/>
        <w:ind w:left="851" w:hanging="851"/>
        <w:contextualSpacing w:val="0"/>
        <w:rPr>
          <w:rFonts w:cs="Arial"/>
          <w:sz w:val="20"/>
          <w:szCs w:val="20"/>
        </w:rPr>
      </w:pPr>
      <w:r w:rsidRPr="00566417">
        <w:rPr>
          <w:rFonts w:cs="Arial"/>
          <w:sz w:val="20"/>
          <w:szCs w:val="20"/>
        </w:rPr>
        <w:t xml:space="preserve">Within </w:t>
      </w:r>
      <w:r w:rsidRPr="00566417">
        <w:rPr>
          <w:rFonts w:cs="Arial"/>
          <w:b/>
          <w:bCs/>
          <w:sz w:val="20"/>
          <w:szCs w:val="20"/>
        </w:rPr>
        <w:t>[</w:t>
      </w:r>
      <w:r w:rsidRPr="00533820">
        <w:rPr>
          <w:rFonts w:cs="Arial"/>
          <w:b/>
          <w:bCs/>
          <w:sz w:val="20"/>
          <w:szCs w:val="20"/>
          <w:highlight w:val="yellow"/>
        </w:rPr>
        <w:t>15 (fifteen)</w:t>
      </w:r>
      <w:r w:rsidRPr="00E734AB">
        <w:rPr>
          <w:rFonts w:cs="Arial"/>
          <w:b/>
          <w:bCs/>
          <w:sz w:val="20"/>
          <w:szCs w:val="20"/>
        </w:rPr>
        <w:t>]</w:t>
      </w:r>
      <w:r w:rsidRPr="00566417">
        <w:rPr>
          <w:rFonts w:cs="Arial"/>
          <w:sz w:val="20"/>
          <w:szCs w:val="20"/>
        </w:rPr>
        <w:t xml:space="preserve"> Business Days of the </w:t>
      </w:r>
      <w:r w:rsidR="00897109">
        <w:rPr>
          <w:rFonts w:cs="Arial"/>
          <w:sz w:val="20"/>
          <w:szCs w:val="20"/>
        </w:rPr>
        <w:t xml:space="preserve">effective </w:t>
      </w:r>
      <w:r w:rsidRPr="00566417">
        <w:rPr>
          <w:rFonts w:cs="Arial"/>
          <w:sz w:val="20"/>
          <w:szCs w:val="20"/>
        </w:rPr>
        <w:t>appointment of the Third Party Expert, each Party shall submit a notice (a “</w:t>
      </w:r>
      <w:r w:rsidRPr="00566417">
        <w:rPr>
          <w:rFonts w:cs="Arial"/>
          <w:b/>
          <w:bCs/>
          <w:sz w:val="20"/>
          <w:szCs w:val="20"/>
        </w:rPr>
        <w:t>Position Notice</w:t>
      </w:r>
      <w:r w:rsidRPr="00566417">
        <w:rPr>
          <w:rFonts w:cs="Arial"/>
          <w:sz w:val="20"/>
          <w:szCs w:val="20"/>
        </w:rPr>
        <w:t xml:space="preserve">”) setting out </w:t>
      </w:r>
      <w:r w:rsidR="00BF4C58">
        <w:rPr>
          <w:rFonts w:cs="Arial"/>
          <w:sz w:val="20"/>
          <w:szCs w:val="20"/>
        </w:rPr>
        <w:t>the</w:t>
      </w:r>
      <w:r w:rsidRPr="00566417">
        <w:rPr>
          <w:rFonts w:cs="Arial"/>
          <w:sz w:val="20"/>
          <w:szCs w:val="20"/>
        </w:rPr>
        <w:t xml:space="preserve"> detail</w:t>
      </w:r>
      <w:r w:rsidR="00BF4C58">
        <w:rPr>
          <w:rFonts w:cs="Arial"/>
          <w:sz w:val="20"/>
          <w:szCs w:val="20"/>
        </w:rPr>
        <w:t>s and supporting documentation</w:t>
      </w:r>
      <w:r w:rsidRPr="00566417">
        <w:rPr>
          <w:rFonts w:cs="Arial"/>
          <w:sz w:val="20"/>
          <w:szCs w:val="20"/>
        </w:rPr>
        <w:t xml:space="preserve"> </w:t>
      </w:r>
      <w:r w:rsidR="00B401A7">
        <w:rPr>
          <w:rFonts w:cs="Arial"/>
          <w:sz w:val="20"/>
          <w:szCs w:val="20"/>
        </w:rPr>
        <w:t xml:space="preserve">of </w:t>
      </w:r>
      <w:r w:rsidRPr="00566417">
        <w:rPr>
          <w:rFonts w:cs="Arial"/>
          <w:sz w:val="20"/>
          <w:szCs w:val="20"/>
        </w:rPr>
        <w:t>such Party’s position in respect of the issues in Dispute</w:t>
      </w:r>
      <w:r w:rsidR="00366BA2">
        <w:rPr>
          <w:rFonts w:cs="Arial"/>
          <w:sz w:val="20"/>
          <w:szCs w:val="20"/>
        </w:rPr>
        <w:t xml:space="preserve"> </w:t>
      </w:r>
      <w:r w:rsidR="00366BA2" w:rsidRPr="00566417">
        <w:rPr>
          <w:rFonts w:cs="Arial"/>
          <w:sz w:val="20"/>
          <w:szCs w:val="20"/>
        </w:rPr>
        <w:t>to the Third Party Expert</w:t>
      </w:r>
      <w:r w:rsidRPr="00566417">
        <w:rPr>
          <w:rFonts w:cs="Arial"/>
          <w:sz w:val="20"/>
          <w:szCs w:val="20"/>
        </w:rPr>
        <w:t xml:space="preserve">. </w:t>
      </w:r>
    </w:p>
    <w:p w14:paraId="51DEAA34" w14:textId="37815AB3" w:rsidR="00DD71B5" w:rsidRDefault="005A6DC9" w:rsidP="00DD71B5">
      <w:pPr>
        <w:pStyle w:val="ListParagraph"/>
        <w:numPr>
          <w:ilvl w:val="1"/>
          <w:numId w:val="1"/>
        </w:numPr>
        <w:spacing w:after="0" w:line="360" w:lineRule="auto"/>
        <w:ind w:left="851" w:hanging="851"/>
        <w:contextualSpacing w:val="0"/>
        <w:rPr>
          <w:rFonts w:cs="Arial"/>
          <w:sz w:val="20"/>
          <w:szCs w:val="20"/>
        </w:rPr>
      </w:pPr>
      <w:r w:rsidRPr="00B401A7">
        <w:rPr>
          <w:rFonts w:cs="Arial"/>
          <w:sz w:val="20"/>
          <w:szCs w:val="20"/>
        </w:rPr>
        <w:t xml:space="preserve">The Third Party Expert shall </w:t>
      </w:r>
      <w:r w:rsidR="00366BA2">
        <w:rPr>
          <w:rFonts w:cs="Arial"/>
          <w:sz w:val="20"/>
          <w:szCs w:val="20"/>
        </w:rPr>
        <w:t xml:space="preserve">consider the Position Papers </w:t>
      </w:r>
      <w:r w:rsidRPr="00B401A7">
        <w:rPr>
          <w:rFonts w:cs="Arial"/>
          <w:sz w:val="20"/>
          <w:szCs w:val="20"/>
        </w:rPr>
        <w:t xml:space="preserve">and issue </w:t>
      </w:r>
      <w:r w:rsidR="00366BA2">
        <w:rPr>
          <w:rFonts w:cs="Arial"/>
          <w:sz w:val="20"/>
          <w:szCs w:val="20"/>
        </w:rPr>
        <w:t>her</w:t>
      </w:r>
      <w:r w:rsidR="00544D74">
        <w:rPr>
          <w:rFonts w:cs="Arial"/>
          <w:sz w:val="20"/>
          <w:szCs w:val="20"/>
        </w:rPr>
        <w:t>/his</w:t>
      </w:r>
      <w:r w:rsidRPr="00B401A7">
        <w:rPr>
          <w:rFonts w:cs="Arial"/>
          <w:sz w:val="20"/>
          <w:szCs w:val="20"/>
        </w:rPr>
        <w:t xml:space="preserve"> decision with reasons within </w:t>
      </w:r>
      <w:r w:rsidRPr="00B401A7">
        <w:rPr>
          <w:rFonts w:cs="Arial"/>
          <w:b/>
          <w:bCs/>
          <w:sz w:val="20"/>
          <w:szCs w:val="20"/>
        </w:rPr>
        <w:t>[</w:t>
      </w:r>
      <w:r w:rsidRPr="00533820">
        <w:rPr>
          <w:rFonts w:cs="Arial"/>
          <w:b/>
          <w:bCs/>
          <w:sz w:val="20"/>
          <w:szCs w:val="20"/>
          <w:highlight w:val="yellow"/>
        </w:rPr>
        <w:t>15 (fifteen)</w:t>
      </w:r>
      <w:r w:rsidRPr="00B401A7">
        <w:rPr>
          <w:rFonts w:cs="Arial"/>
          <w:b/>
          <w:bCs/>
          <w:sz w:val="20"/>
          <w:szCs w:val="20"/>
        </w:rPr>
        <w:t>]</w:t>
      </w:r>
      <w:r w:rsidRPr="00B401A7">
        <w:rPr>
          <w:rFonts w:cs="Arial"/>
          <w:sz w:val="20"/>
          <w:szCs w:val="20"/>
        </w:rPr>
        <w:t xml:space="preserve"> Business Days of the date on which both Position Notices </w:t>
      </w:r>
      <w:r w:rsidR="00C907A3">
        <w:rPr>
          <w:rFonts w:cs="Arial"/>
          <w:sz w:val="20"/>
          <w:szCs w:val="20"/>
        </w:rPr>
        <w:t>were</w:t>
      </w:r>
      <w:r w:rsidRPr="00B401A7">
        <w:rPr>
          <w:rFonts w:cs="Arial"/>
          <w:sz w:val="20"/>
          <w:szCs w:val="20"/>
        </w:rPr>
        <w:t xml:space="preserve"> submitted</w:t>
      </w:r>
      <w:r w:rsidR="00B401A7">
        <w:rPr>
          <w:rFonts w:cs="Arial"/>
          <w:sz w:val="20"/>
          <w:szCs w:val="20"/>
        </w:rPr>
        <w:t>.</w:t>
      </w:r>
      <w:r w:rsidRPr="00B401A7">
        <w:rPr>
          <w:rFonts w:cs="Arial"/>
          <w:sz w:val="20"/>
          <w:szCs w:val="20"/>
        </w:rPr>
        <w:t xml:space="preserve"> </w:t>
      </w:r>
      <w:r w:rsidR="00B401A7">
        <w:rPr>
          <w:rFonts w:cs="Arial"/>
          <w:sz w:val="20"/>
          <w:szCs w:val="20"/>
        </w:rPr>
        <w:t xml:space="preserve">The </w:t>
      </w:r>
      <w:r w:rsidRPr="00B401A7">
        <w:rPr>
          <w:rFonts w:cs="Arial"/>
          <w:sz w:val="20"/>
          <w:szCs w:val="20"/>
        </w:rPr>
        <w:t xml:space="preserve">Third Party Expert </w:t>
      </w:r>
      <w:r w:rsidR="00B401A7">
        <w:rPr>
          <w:rFonts w:cs="Arial"/>
          <w:sz w:val="20"/>
          <w:szCs w:val="20"/>
        </w:rPr>
        <w:t>may extend the time period</w:t>
      </w:r>
      <w:r w:rsidR="00CF540E">
        <w:rPr>
          <w:rFonts w:cs="Arial"/>
          <w:sz w:val="20"/>
          <w:szCs w:val="20"/>
        </w:rPr>
        <w:t xml:space="preserve"> on written </w:t>
      </w:r>
      <w:r w:rsidR="00CF540E">
        <w:rPr>
          <w:rFonts w:cs="Arial"/>
          <w:sz w:val="20"/>
          <w:szCs w:val="20"/>
        </w:rPr>
        <w:lastRenderedPageBreak/>
        <w:t xml:space="preserve">notice </w:t>
      </w:r>
      <w:r w:rsidR="005800A4">
        <w:rPr>
          <w:rFonts w:cs="Arial"/>
          <w:sz w:val="20"/>
          <w:szCs w:val="20"/>
        </w:rPr>
        <w:t xml:space="preserve">to the Parties, </w:t>
      </w:r>
      <w:r w:rsidR="00CF540E">
        <w:rPr>
          <w:rFonts w:cs="Arial"/>
          <w:sz w:val="20"/>
          <w:szCs w:val="20"/>
        </w:rPr>
        <w:t xml:space="preserve">giving </w:t>
      </w:r>
      <w:r w:rsidR="00544D74">
        <w:rPr>
          <w:rFonts w:cs="Arial"/>
          <w:sz w:val="20"/>
          <w:szCs w:val="20"/>
        </w:rPr>
        <w:t>sufficient</w:t>
      </w:r>
      <w:r w:rsidR="000B057C">
        <w:rPr>
          <w:rFonts w:cs="Arial"/>
          <w:sz w:val="20"/>
          <w:szCs w:val="20"/>
        </w:rPr>
        <w:t xml:space="preserve"> reasons for why additional</w:t>
      </w:r>
      <w:r w:rsidRPr="00B401A7">
        <w:rPr>
          <w:rFonts w:cs="Arial"/>
          <w:sz w:val="20"/>
          <w:szCs w:val="20"/>
        </w:rPr>
        <w:t xml:space="preserve"> time is required to</w:t>
      </w:r>
      <w:r w:rsidR="008C078F">
        <w:rPr>
          <w:rFonts w:cs="Arial"/>
          <w:sz w:val="20"/>
          <w:szCs w:val="20"/>
        </w:rPr>
        <w:t xml:space="preserve"> make a decision </w:t>
      </w:r>
      <w:r w:rsidR="00D521C6">
        <w:rPr>
          <w:rFonts w:cs="Arial"/>
          <w:sz w:val="20"/>
          <w:szCs w:val="20"/>
        </w:rPr>
        <w:t xml:space="preserve">and specifying the </w:t>
      </w:r>
      <w:r w:rsidRPr="00B401A7">
        <w:rPr>
          <w:rFonts w:cs="Arial"/>
          <w:sz w:val="20"/>
          <w:szCs w:val="20"/>
        </w:rPr>
        <w:t xml:space="preserve">additional time </w:t>
      </w:r>
      <w:r w:rsidR="008C078F">
        <w:rPr>
          <w:rFonts w:cs="Arial"/>
          <w:sz w:val="20"/>
          <w:szCs w:val="20"/>
        </w:rPr>
        <w:t>required</w:t>
      </w:r>
      <w:r w:rsidRPr="00B401A7">
        <w:rPr>
          <w:rFonts w:cs="Arial"/>
          <w:sz w:val="20"/>
          <w:szCs w:val="20"/>
        </w:rPr>
        <w:t xml:space="preserve">, which period shall not exceed </w:t>
      </w:r>
      <w:r w:rsidRPr="00B401A7">
        <w:rPr>
          <w:rFonts w:cs="Arial"/>
          <w:b/>
          <w:bCs/>
          <w:sz w:val="20"/>
          <w:szCs w:val="20"/>
        </w:rPr>
        <w:t>[</w:t>
      </w:r>
      <w:r w:rsidRPr="00533820">
        <w:rPr>
          <w:rFonts w:cs="Arial"/>
          <w:b/>
          <w:bCs/>
          <w:sz w:val="20"/>
          <w:szCs w:val="20"/>
          <w:highlight w:val="yellow"/>
        </w:rPr>
        <w:t>10 (ten)</w:t>
      </w:r>
      <w:r w:rsidRPr="00C907A3">
        <w:rPr>
          <w:rFonts w:cs="Arial"/>
          <w:b/>
          <w:bCs/>
          <w:sz w:val="20"/>
          <w:szCs w:val="20"/>
        </w:rPr>
        <w:t>]</w:t>
      </w:r>
      <w:r w:rsidRPr="00B401A7">
        <w:rPr>
          <w:rFonts w:cs="Arial"/>
          <w:sz w:val="20"/>
          <w:szCs w:val="20"/>
        </w:rPr>
        <w:t xml:space="preserve"> Days</w:t>
      </w:r>
      <w:r w:rsidR="00DD71B5">
        <w:rPr>
          <w:rFonts w:cs="Arial"/>
          <w:sz w:val="20"/>
          <w:szCs w:val="20"/>
        </w:rPr>
        <w:t>.</w:t>
      </w:r>
      <w:r w:rsidRPr="00B401A7">
        <w:rPr>
          <w:rFonts w:cs="Arial"/>
          <w:sz w:val="20"/>
          <w:szCs w:val="20"/>
        </w:rPr>
        <w:t xml:space="preserve"> </w:t>
      </w:r>
    </w:p>
    <w:p w14:paraId="2BB1653E" w14:textId="7D961746" w:rsidR="00DD71B5" w:rsidRDefault="005A6DC9" w:rsidP="00DD71B5">
      <w:pPr>
        <w:pStyle w:val="ListParagraph"/>
        <w:numPr>
          <w:ilvl w:val="1"/>
          <w:numId w:val="1"/>
        </w:numPr>
        <w:spacing w:after="0" w:line="360" w:lineRule="auto"/>
        <w:ind w:left="851" w:hanging="851"/>
        <w:contextualSpacing w:val="0"/>
        <w:rPr>
          <w:rFonts w:cs="Arial"/>
          <w:sz w:val="20"/>
          <w:szCs w:val="20"/>
        </w:rPr>
      </w:pPr>
      <w:r w:rsidRPr="00DD71B5">
        <w:rPr>
          <w:rFonts w:cs="Arial"/>
          <w:sz w:val="20"/>
          <w:szCs w:val="20"/>
        </w:rPr>
        <w:t>If the Third Party Expert should fail to notify the Parties of his decision with respect to any Dispute within</w:t>
      </w:r>
      <w:r w:rsidRPr="00DD71B5">
        <w:rPr>
          <w:rFonts w:cs="Arial"/>
          <w:b/>
          <w:bCs/>
          <w:sz w:val="20"/>
          <w:szCs w:val="20"/>
        </w:rPr>
        <w:t xml:space="preserve"> [</w:t>
      </w:r>
      <w:r w:rsidRPr="00533820">
        <w:rPr>
          <w:rFonts w:cs="Arial"/>
          <w:b/>
          <w:bCs/>
          <w:sz w:val="20"/>
          <w:szCs w:val="20"/>
          <w:highlight w:val="yellow"/>
        </w:rPr>
        <w:t>60 (sixty)</w:t>
      </w:r>
      <w:r w:rsidRPr="00DC0A3B">
        <w:rPr>
          <w:rFonts w:cs="Arial"/>
          <w:b/>
          <w:bCs/>
          <w:sz w:val="20"/>
          <w:szCs w:val="20"/>
        </w:rPr>
        <w:t>]</w:t>
      </w:r>
      <w:r w:rsidRPr="00DD71B5">
        <w:rPr>
          <w:rFonts w:cs="Arial"/>
          <w:sz w:val="20"/>
          <w:szCs w:val="20"/>
        </w:rPr>
        <w:t xml:space="preserve"> days of such referral</w:t>
      </w:r>
      <w:r w:rsidR="00367BFB" w:rsidRPr="00DD71B5">
        <w:rPr>
          <w:rFonts w:cs="Arial"/>
          <w:sz w:val="20"/>
          <w:szCs w:val="20"/>
        </w:rPr>
        <w:t xml:space="preserve">, any Party may give notice </w:t>
      </w:r>
      <w:r w:rsidR="00DC0A3B">
        <w:rPr>
          <w:rFonts w:cs="Arial"/>
          <w:sz w:val="20"/>
          <w:szCs w:val="20"/>
        </w:rPr>
        <w:t>for</w:t>
      </w:r>
      <w:r w:rsidR="00C00973" w:rsidRPr="00DD71B5">
        <w:rPr>
          <w:rFonts w:cs="Arial"/>
          <w:sz w:val="20"/>
          <w:szCs w:val="20"/>
        </w:rPr>
        <w:t xml:space="preserve"> </w:t>
      </w:r>
      <w:r w:rsidR="00DC0A3B">
        <w:rPr>
          <w:rFonts w:cs="Arial"/>
          <w:sz w:val="20"/>
          <w:szCs w:val="20"/>
        </w:rPr>
        <w:t xml:space="preserve">the </w:t>
      </w:r>
      <w:r w:rsidR="00C00973" w:rsidRPr="00DD71B5">
        <w:rPr>
          <w:rFonts w:cs="Arial"/>
          <w:sz w:val="20"/>
          <w:szCs w:val="20"/>
        </w:rPr>
        <w:t>Dispute to be referred for arbitration</w:t>
      </w:r>
      <w:r w:rsidR="00DC0A3B">
        <w:rPr>
          <w:rFonts w:cs="Arial"/>
          <w:sz w:val="20"/>
          <w:szCs w:val="20"/>
        </w:rPr>
        <w:t>.</w:t>
      </w:r>
      <w:r w:rsidR="00C00973" w:rsidRPr="00DD71B5">
        <w:rPr>
          <w:rFonts w:cs="Arial"/>
          <w:sz w:val="20"/>
          <w:szCs w:val="20"/>
        </w:rPr>
        <w:t xml:space="preserve"> </w:t>
      </w:r>
      <w:bookmarkStart w:id="81" w:name="_Ref129316676"/>
    </w:p>
    <w:p w14:paraId="56773C95" w14:textId="4A0D4734" w:rsidR="00BF4F25" w:rsidRDefault="006B74F5" w:rsidP="00BF4F25">
      <w:pPr>
        <w:pStyle w:val="ListParagraph"/>
        <w:numPr>
          <w:ilvl w:val="1"/>
          <w:numId w:val="1"/>
        </w:numPr>
        <w:spacing w:after="0" w:line="360" w:lineRule="auto"/>
        <w:ind w:left="851" w:hanging="851"/>
        <w:contextualSpacing w:val="0"/>
        <w:rPr>
          <w:rFonts w:cs="Arial"/>
          <w:sz w:val="20"/>
          <w:szCs w:val="20"/>
        </w:rPr>
      </w:pPr>
      <w:r w:rsidRPr="00DD71B5">
        <w:rPr>
          <w:rFonts w:cs="Arial"/>
          <w:sz w:val="20"/>
          <w:szCs w:val="20"/>
        </w:rPr>
        <w:t xml:space="preserve">The decision of the Third Party Expert shall be final and binding on the Parties unless </w:t>
      </w:r>
      <w:r w:rsidR="00034CFA">
        <w:rPr>
          <w:rFonts w:cs="Arial"/>
          <w:sz w:val="20"/>
          <w:szCs w:val="20"/>
        </w:rPr>
        <w:t xml:space="preserve">either </w:t>
      </w:r>
      <w:r w:rsidRPr="00DD71B5">
        <w:rPr>
          <w:rFonts w:cs="Arial"/>
          <w:sz w:val="20"/>
          <w:szCs w:val="20"/>
        </w:rPr>
        <w:t xml:space="preserve">Party </w:t>
      </w:r>
      <w:r w:rsidR="00A17833">
        <w:rPr>
          <w:rFonts w:cs="Arial"/>
          <w:sz w:val="20"/>
          <w:szCs w:val="20"/>
        </w:rPr>
        <w:t xml:space="preserve">issues a </w:t>
      </w:r>
      <w:r w:rsidR="00A17833" w:rsidRPr="00DD71B5">
        <w:rPr>
          <w:rFonts w:cs="Arial"/>
          <w:sz w:val="20"/>
          <w:szCs w:val="20"/>
        </w:rPr>
        <w:t xml:space="preserve">written notice of dissatisfaction </w:t>
      </w:r>
      <w:r w:rsidRPr="00DD71B5">
        <w:rPr>
          <w:rFonts w:cs="Arial"/>
          <w:sz w:val="20"/>
          <w:szCs w:val="20"/>
        </w:rPr>
        <w:t>to the other</w:t>
      </w:r>
      <w:r w:rsidR="003A448D">
        <w:rPr>
          <w:rFonts w:cs="Arial"/>
          <w:sz w:val="20"/>
          <w:szCs w:val="20"/>
        </w:rPr>
        <w:t xml:space="preserve"> Party and </w:t>
      </w:r>
      <w:r w:rsidRPr="00DD71B5">
        <w:rPr>
          <w:rFonts w:cs="Arial"/>
          <w:sz w:val="20"/>
          <w:szCs w:val="20"/>
        </w:rPr>
        <w:t xml:space="preserve">Third Party Expert, within </w:t>
      </w:r>
      <w:r w:rsidRPr="00A17833">
        <w:rPr>
          <w:rFonts w:cs="Arial"/>
          <w:b/>
          <w:bCs/>
          <w:sz w:val="20"/>
          <w:szCs w:val="20"/>
        </w:rPr>
        <w:t>[</w:t>
      </w:r>
      <w:r w:rsidRPr="00533820">
        <w:rPr>
          <w:rFonts w:cs="Arial"/>
          <w:b/>
          <w:bCs/>
          <w:sz w:val="20"/>
          <w:szCs w:val="20"/>
          <w:highlight w:val="yellow"/>
        </w:rPr>
        <w:t>30 (thirty)</w:t>
      </w:r>
      <w:r w:rsidRPr="00A17833">
        <w:rPr>
          <w:rFonts w:cs="Arial"/>
          <w:b/>
          <w:bCs/>
          <w:sz w:val="20"/>
          <w:szCs w:val="20"/>
        </w:rPr>
        <w:t>]</w:t>
      </w:r>
      <w:r w:rsidRPr="00DD71B5">
        <w:rPr>
          <w:rFonts w:cs="Arial"/>
          <w:sz w:val="20"/>
          <w:szCs w:val="20"/>
        </w:rPr>
        <w:t xml:space="preserve"> Days of receipt of the decision</w:t>
      </w:r>
      <w:r w:rsidR="00551E67">
        <w:rPr>
          <w:rFonts w:cs="Arial"/>
          <w:sz w:val="20"/>
          <w:szCs w:val="20"/>
        </w:rPr>
        <w:t xml:space="preserve">. In such </w:t>
      </w:r>
      <w:r w:rsidRPr="00DD71B5">
        <w:rPr>
          <w:rFonts w:cs="Arial"/>
          <w:sz w:val="20"/>
          <w:szCs w:val="20"/>
        </w:rPr>
        <w:t>event</w:t>
      </w:r>
      <w:r w:rsidR="00551E67">
        <w:rPr>
          <w:rFonts w:cs="Arial"/>
          <w:sz w:val="20"/>
          <w:szCs w:val="20"/>
        </w:rPr>
        <w:t>, the</w:t>
      </w:r>
      <w:r w:rsidRPr="00DD71B5">
        <w:rPr>
          <w:rFonts w:cs="Arial"/>
          <w:sz w:val="20"/>
          <w:szCs w:val="20"/>
        </w:rPr>
        <w:t xml:space="preserve"> Dispute shall be referred for arbitration pursuant to </w:t>
      </w:r>
      <w:r w:rsidR="00AE7983" w:rsidRPr="001221EC">
        <w:rPr>
          <w:rFonts w:cs="Arial"/>
          <w:sz w:val="20"/>
          <w:szCs w:val="20"/>
        </w:rPr>
        <w:t>clause</w:t>
      </w:r>
      <w:r w:rsidR="00AE7983">
        <w:rPr>
          <w:rFonts w:cs="Arial"/>
          <w:sz w:val="20"/>
          <w:szCs w:val="20"/>
        </w:rPr>
        <w:t>s</w:t>
      </w:r>
      <w:r w:rsidR="00AE7983" w:rsidRPr="001221EC">
        <w:rPr>
          <w:rFonts w:cs="Arial"/>
          <w:sz w:val="20"/>
          <w:szCs w:val="20"/>
        </w:rPr>
        <w:t xml:space="preserve"> </w:t>
      </w:r>
      <w:r w:rsidR="00AE7983" w:rsidRPr="00753FA9">
        <w:rPr>
          <w:rFonts w:cs="Arial"/>
          <w:sz w:val="20"/>
          <w:szCs w:val="20"/>
        </w:rPr>
        <w:fldChar w:fldCharType="begin"/>
      </w:r>
      <w:r w:rsidR="00AE7983" w:rsidRPr="00753FA9">
        <w:rPr>
          <w:rFonts w:cs="Arial"/>
          <w:sz w:val="20"/>
          <w:szCs w:val="20"/>
        </w:rPr>
        <w:instrText xml:space="preserve"> REF _Ref129896960 \r \h </w:instrText>
      </w:r>
      <w:r w:rsidR="00753FA9">
        <w:rPr>
          <w:rFonts w:cs="Arial"/>
          <w:sz w:val="20"/>
          <w:szCs w:val="20"/>
        </w:rPr>
        <w:instrText xml:space="preserve"> \* MERGEFORMAT </w:instrText>
      </w:r>
      <w:r w:rsidR="00AE7983" w:rsidRPr="00753FA9">
        <w:rPr>
          <w:rFonts w:cs="Arial"/>
          <w:sz w:val="20"/>
          <w:szCs w:val="20"/>
        </w:rPr>
      </w:r>
      <w:r w:rsidR="00AE7983" w:rsidRPr="00753FA9">
        <w:rPr>
          <w:rFonts w:cs="Arial"/>
          <w:sz w:val="20"/>
          <w:szCs w:val="20"/>
        </w:rPr>
        <w:fldChar w:fldCharType="separate"/>
      </w:r>
      <w:r w:rsidR="008A35C0">
        <w:rPr>
          <w:rFonts w:cs="Arial"/>
          <w:sz w:val="20"/>
          <w:szCs w:val="20"/>
        </w:rPr>
        <w:t>27.11</w:t>
      </w:r>
      <w:r w:rsidR="00AE7983" w:rsidRPr="00753FA9">
        <w:rPr>
          <w:rFonts w:cs="Arial"/>
          <w:sz w:val="20"/>
          <w:szCs w:val="20"/>
        </w:rPr>
        <w:fldChar w:fldCharType="end"/>
      </w:r>
      <w:r w:rsidR="00AE7983">
        <w:rPr>
          <w:rFonts w:cs="Arial"/>
          <w:sz w:val="20"/>
          <w:szCs w:val="20"/>
        </w:rPr>
        <w:t xml:space="preserve"> to </w:t>
      </w:r>
      <w:r w:rsidR="00AE7983" w:rsidRPr="00753FA9">
        <w:rPr>
          <w:rFonts w:cs="Arial"/>
          <w:sz w:val="20"/>
          <w:szCs w:val="20"/>
        </w:rPr>
        <w:fldChar w:fldCharType="begin"/>
      </w:r>
      <w:r w:rsidR="00AE7983" w:rsidRPr="00753FA9">
        <w:rPr>
          <w:rFonts w:cs="Arial"/>
          <w:sz w:val="20"/>
          <w:szCs w:val="20"/>
        </w:rPr>
        <w:instrText xml:space="preserve"> REF _Ref130215389 \r \h </w:instrText>
      </w:r>
      <w:r w:rsidR="00753FA9">
        <w:rPr>
          <w:rFonts w:cs="Arial"/>
          <w:sz w:val="20"/>
          <w:szCs w:val="20"/>
        </w:rPr>
        <w:instrText xml:space="preserve"> \* MERGEFORMAT </w:instrText>
      </w:r>
      <w:r w:rsidR="00AE7983" w:rsidRPr="00753FA9">
        <w:rPr>
          <w:rFonts w:cs="Arial"/>
          <w:sz w:val="20"/>
          <w:szCs w:val="20"/>
        </w:rPr>
      </w:r>
      <w:r w:rsidR="00AE7983" w:rsidRPr="00753FA9">
        <w:rPr>
          <w:rFonts w:cs="Arial"/>
          <w:sz w:val="20"/>
          <w:szCs w:val="20"/>
        </w:rPr>
        <w:fldChar w:fldCharType="separate"/>
      </w:r>
      <w:r w:rsidR="008A35C0">
        <w:rPr>
          <w:rFonts w:cs="Arial"/>
          <w:sz w:val="20"/>
          <w:szCs w:val="20"/>
        </w:rPr>
        <w:t>27.17</w:t>
      </w:r>
      <w:r w:rsidR="00AE7983" w:rsidRPr="00753FA9">
        <w:rPr>
          <w:rFonts w:cs="Arial"/>
          <w:sz w:val="20"/>
          <w:szCs w:val="20"/>
        </w:rPr>
        <w:fldChar w:fldCharType="end"/>
      </w:r>
      <w:r w:rsidR="00551E67">
        <w:rPr>
          <w:rFonts w:cs="Arial"/>
          <w:sz w:val="20"/>
          <w:szCs w:val="20"/>
        </w:rPr>
        <w:t>.</w:t>
      </w:r>
      <w:bookmarkStart w:id="82" w:name="_Ref129321685"/>
      <w:bookmarkEnd w:id="81"/>
    </w:p>
    <w:p w14:paraId="173C795B" w14:textId="3F40C12B" w:rsidR="005B4043" w:rsidRDefault="001343E4" w:rsidP="001343E4">
      <w:pPr>
        <w:pStyle w:val="ListParagraph"/>
        <w:numPr>
          <w:ilvl w:val="1"/>
          <w:numId w:val="1"/>
        </w:numPr>
        <w:spacing w:after="0" w:line="360" w:lineRule="auto"/>
        <w:ind w:left="851" w:hanging="851"/>
        <w:contextualSpacing w:val="0"/>
        <w:rPr>
          <w:rFonts w:cs="Arial"/>
          <w:sz w:val="20"/>
          <w:szCs w:val="20"/>
        </w:rPr>
      </w:pPr>
      <w:bookmarkStart w:id="83" w:name="_Ref129896931"/>
      <w:r>
        <w:rPr>
          <w:rFonts w:cs="Arial"/>
          <w:sz w:val="20"/>
          <w:szCs w:val="20"/>
        </w:rPr>
        <w:t>T</w:t>
      </w:r>
      <w:r w:rsidR="006B74F5" w:rsidRPr="00BF4F25">
        <w:rPr>
          <w:rFonts w:cs="Arial"/>
          <w:sz w:val="20"/>
          <w:szCs w:val="20"/>
        </w:rPr>
        <w:t xml:space="preserve">he Third Party Expert </w:t>
      </w:r>
      <w:r w:rsidR="00500D74">
        <w:rPr>
          <w:rFonts w:cs="Arial"/>
          <w:sz w:val="20"/>
          <w:szCs w:val="20"/>
        </w:rPr>
        <w:t>determine which Party should bear the</w:t>
      </w:r>
      <w:r w:rsidR="00500D74" w:rsidRPr="00BF4F25">
        <w:rPr>
          <w:rFonts w:cs="Arial"/>
          <w:sz w:val="20"/>
          <w:szCs w:val="20"/>
        </w:rPr>
        <w:t xml:space="preserve"> costs</w:t>
      </w:r>
      <w:r>
        <w:rPr>
          <w:rFonts w:cs="Arial"/>
          <w:sz w:val="20"/>
          <w:szCs w:val="20"/>
        </w:rPr>
        <w:t xml:space="preserve">, unless </w:t>
      </w:r>
      <w:r w:rsidR="006B74F5" w:rsidRPr="00BF4F25">
        <w:rPr>
          <w:rFonts w:cs="Arial"/>
          <w:sz w:val="20"/>
          <w:szCs w:val="20"/>
        </w:rPr>
        <w:t>the Dispute</w:t>
      </w:r>
      <w:r>
        <w:rPr>
          <w:rFonts w:cs="Arial"/>
          <w:sz w:val="20"/>
          <w:szCs w:val="20"/>
        </w:rPr>
        <w:t xml:space="preserve"> is referred to Arbitration</w:t>
      </w:r>
      <w:bookmarkEnd w:id="82"/>
      <w:r>
        <w:rPr>
          <w:rFonts w:cs="Arial"/>
          <w:sz w:val="20"/>
          <w:szCs w:val="20"/>
        </w:rPr>
        <w:t>.</w:t>
      </w:r>
      <w:bookmarkEnd w:id="83"/>
    </w:p>
    <w:p w14:paraId="1241B24B" w14:textId="77777777" w:rsidR="001343E4" w:rsidRPr="001343E4" w:rsidRDefault="001343E4" w:rsidP="001343E4">
      <w:pPr>
        <w:pStyle w:val="ListParagraph"/>
        <w:spacing w:after="0" w:line="360" w:lineRule="auto"/>
        <w:ind w:left="851" w:firstLine="0"/>
        <w:contextualSpacing w:val="0"/>
        <w:rPr>
          <w:rFonts w:cs="Arial"/>
          <w:sz w:val="20"/>
          <w:szCs w:val="20"/>
        </w:rPr>
      </w:pPr>
    </w:p>
    <w:p w14:paraId="206ED6D9" w14:textId="57351866" w:rsidR="008A266A" w:rsidRPr="001343E4" w:rsidRDefault="00C83C94" w:rsidP="001343E4">
      <w:pPr>
        <w:spacing w:after="0" w:line="360" w:lineRule="auto"/>
        <w:rPr>
          <w:rFonts w:cs="Arial"/>
          <w:b/>
          <w:bCs/>
          <w:sz w:val="20"/>
          <w:szCs w:val="20"/>
        </w:rPr>
      </w:pPr>
      <w:bookmarkStart w:id="84" w:name="_Ref129316117"/>
      <w:r w:rsidRPr="001343E4">
        <w:rPr>
          <w:rFonts w:cs="Arial"/>
          <w:b/>
          <w:bCs/>
          <w:sz w:val="20"/>
          <w:szCs w:val="20"/>
        </w:rPr>
        <w:t>Arbitration</w:t>
      </w:r>
      <w:bookmarkEnd w:id="84"/>
    </w:p>
    <w:p w14:paraId="2AF5EB88" w14:textId="77777777" w:rsidR="008A266A" w:rsidRPr="00A75E32" w:rsidRDefault="008A266A" w:rsidP="00A75E32">
      <w:pPr>
        <w:pStyle w:val="ListParagraph"/>
        <w:spacing w:after="0" w:line="360" w:lineRule="auto"/>
        <w:ind w:left="851" w:firstLine="0"/>
        <w:contextualSpacing w:val="0"/>
        <w:rPr>
          <w:rFonts w:cs="Arial"/>
          <w:b/>
          <w:bCs/>
          <w:sz w:val="20"/>
          <w:szCs w:val="20"/>
        </w:rPr>
      </w:pPr>
    </w:p>
    <w:p w14:paraId="2D934CA2" w14:textId="3130DB90" w:rsidR="0078056C" w:rsidRPr="00223B63" w:rsidRDefault="008A266A" w:rsidP="0078056C">
      <w:pPr>
        <w:pStyle w:val="ListParagraph"/>
        <w:numPr>
          <w:ilvl w:val="1"/>
          <w:numId w:val="1"/>
        </w:numPr>
        <w:spacing w:after="0" w:line="360" w:lineRule="auto"/>
        <w:ind w:left="851" w:hanging="851"/>
        <w:contextualSpacing w:val="0"/>
        <w:rPr>
          <w:rFonts w:cs="Arial"/>
          <w:b/>
          <w:bCs/>
          <w:sz w:val="20"/>
          <w:szCs w:val="20"/>
        </w:rPr>
      </w:pPr>
      <w:bookmarkStart w:id="85" w:name="_Ref129896960"/>
      <w:r w:rsidRPr="00A75E32">
        <w:rPr>
          <w:rFonts w:cs="Arial"/>
          <w:sz w:val="20"/>
          <w:szCs w:val="20"/>
        </w:rPr>
        <w:t xml:space="preserve">Any Dispute not resolved in accordance </w:t>
      </w:r>
      <w:r w:rsidR="0090721E">
        <w:rPr>
          <w:rFonts w:cs="Arial"/>
          <w:sz w:val="20"/>
          <w:szCs w:val="20"/>
        </w:rPr>
        <w:t xml:space="preserve">with clauses </w:t>
      </w:r>
      <w:r w:rsidR="00461D8C" w:rsidRPr="00753FA9">
        <w:rPr>
          <w:rFonts w:cs="Arial"/>
          <w:sz w:val="20"/>
          <w:szCs w:val="20"/>
        </w:rPr>
        <w:fldChar w:fldCharType="begin"/>
      </w:r>
      <w:r w:rsidR="00461D8C" w:rsidRPr="00753FA9">
        <w:rPr>
          <w:rFonts w:cs="Arial"/>
          <w:sz w:val="20"/>
          <w:szCs w:val="20"/>
        </w:rPr>
        <w:instrText xml:space="preserve"> REF _Ref129896924 \r \h </w:instrText>
      </w:r>
      <w:r w:rsidR="00753FA9">
        <w:rPr>
          <w:rFonts w:cs="Arial"/>
          <w:sz w:val="20"/>
          <w:szCs w:val="20"/>
        </w:rPr>
        <w:instrText xml:space="preserve"> \* MERGEFORMAT </w:instrText>
      </w:r>
      <w:r w:rsidR="00461D8C" w:rsidRPr="00753FA9">
        <w:rPr>
          <w:rFonts w:cs="Arial"/>
          <w:sz w:val="20"/>
          <w:szCs w:val="20"/>
        </w:rPr>
      </w:r>
      <w:r w:rsidR="00461D8C" w:rsidRPr="00753FA9">
        <w:rPr>
          <w:rFonts w:cs="Arial"/>
          <w:sz w:val="20"/>
          <w:szCs w:val="20"/>
        </w:rPr>
        <w:fldChar w:fldCharType="separate"/>
      </w:r>
      <w:r w:rsidR="008A35C0">
        <w:rPr>
          <w:rFonts w:cs="Arial"/>
          <w:sz w:val="20"/>
          <w:szCs w:val="20"/>
        </w:rPr>
        <w:t>27.3</w:t>
      </w:r>
      <w:r w:rsidR="00461D8C" w:rsidRPr="00753FA9">
        <w:rPr>
          <w:rFonts w:cs="Arial"/>
          <w:sz w:val="20"/>
          <w:szCs w:val="20"/>
        </w:rPr>
        <w:fldChar w:fldCharType="end"/>
      </w:r>
      <w:r w:rsidR="00AE7983">
        <w:rPr>
          <w:rFonts w:cs="Arial"/>
          <w:sz w:val="20"/>
          <w:szCs w:val="20"/>
        </w:rPr>
        <w:t xml:space="preserve"> to </w:t>
      </w:r>
      <w:r w:rsidR="00461D8C" w:rsidRPr="00753FA9">
        <w:rPr>
          <w:rFonts w:cs="Arial"/>
          <w:sz w:val="20"/>
          <w:szCs w:val="20"/>
        </w:rPr>
        <w:fldChar w:fldCharType="begin"/>
      </w:r>
      <w:r w:rsidR="00461D8C" w:rsidRPr="00753FA9">
        <w:rPr>
          <w:rFonts w:cs="Arial"/>
          <w:sz w:val="20"/>
          <w:szCs w:val="20"/>
        </w:rPr>
        <w:instrText xml:space="preserve"> REF _Ref129896931 \r \h </w:instrText>
      </w:r>
      <w:r w:rsidR="00753FA9">
        <w:rPr>
          <w:rFonts w:cs="Arial"/>
          <w:sz w:val="20"/>
          <w:szCs w:val="20"/>
        </w:rPr>
        <w:instrText xml:space="preserve"> \* MERGEFORMAT </w:instrText>
      </w:r>
      <w:r w:rsidR="00461D8C" w:rsidRPr="00753FA9">
        <w:rPr>
          <w:rFonts w:cs="Arial"/>
          <w:sz w:val="20"/>
          <w:szCs w:val="20"/>
        </w:rPr>
      </w:r>
      <w:r w:rsidR="00461D8C" w:rsidRPr="00753FA9">
        <w:rPr>
          <w:rFonts w:cs="Arial"/>
          <w:sz w:val="20"/>
          <w:szCs w:val="20"/>
        </w:rPr>
        <w:fldChar w:fldCharType="separate"/>
      </w:r>
      <w:r w:rsidR="008A35C0">
        <w:rPr>
          <w:rFonts w:cs="Arial"/>
          <w:sz w:val="20"/>
          <w:szCs w:val="20"/>
        </w:rPr>
        <w:t>27.10</w:t>
      </w:r>
      <w:r w:rsidR="00461D8C" w:rsidRPr="00753FA9">
        <w:rPr>
          <w:rFonts w:cs="Arial"/>
          <w:sz w:val="20"/>
          <w:szCs w:val="20"/>
        </w:rPr>
        <w:fldChar w:fldCharType="end"/>
      </w:r>
      <w:r w:rsidRPr="00A75E32">
        <w:rPr>
          <w:rFonts w:cs="Arial"/>
          <w:sz w:val="20"/>
          <w:szCs w:val="20"/>
        </w:rPr>
        <w:t xml:space="preserve"> shall be resolved in terms of the </w:t>
      </w:r>
      <w:r w:rsidR="00DF4C6B" w:rsidRPr="0078056C">
        <w:rPr>
          <w:rFonts w:cs="Arial"/>
          <w:sz w:val="20"/>
          <w:szCs w:val="20"/>
        </w:rPr>
        <w:t>Arbitration Act, No. 42 of 1965</w:t>
      </w:r>
      <w:r w:rsidR="00DF4C6B">
        <w:rPr>
          <w:rFonts w:cs="Arial"/>
          <w:sz w:val="20"/>
          <w:szCs w:val="20"/>
        </w:rPr>
        <w:t xml:space="preserve"> and the </w:t>
      </w:r>
      <w:r w:rsidRPr="00A75E32">
        <w:rPr>
          <w:rFonts w:cs="Arial"/>
          <w:sz w:val="20"/>
          <w:szCs w:val="20"/>
        </w:rPr>
        <w:t xml:space="preserve">Rules of the Arbitration Foundation of Southern Africa from time to time in </w:t>
      </w:r>
      <w:r w:rsidRPr="00223B63">
        <w:rPr>
          <w:rFonts w:cs="Arial"/>
          <w:sz w:val="20"/>
          <w:szCs w:val="20"/>
        </w:rPr>
        <w:t>force (the “</w:t>
      </w:r>
      <w:r w:rsidRPr="00533820">
        <w:rPr>
          <w:rFonts w:cs="Arial"/>
          <w:b/>
          <w:sz w:val="20"/>
          <w:szCs w:val="20"/>
        </w:rPr>
        <w:t>AFSA Rules</w:t>
      </w:r>
      <w:r w:rsidRPr="00223B63">
        <w:rPr>
          <w:rFonts w:cs="Arial"/>
          <w:sz w:val="20"/>
          <w:szCs w:val="20"/>
        </w:rPr>
        <w:t>”).</w:t>
      </w:r>
      <w:bookmarkEnd w:id="85"/>
      <w:r w:rsidR="00D15A8B" w:rsidRPr="00223B63">
        <w:rPr>
          <w:rFonts w:cs="Arial"/>
          <w:sz w:val="20"/>
          <w:szCs w:val="20"/>
        </w:rPr>
        <w:t xml:space="preserve"> </w:t>
      </w:r>
    </w:p>
    <w:p w14:paraId="2990672B" w14:textId="3CBB5745" w:rsidR="00DF4C6B" w:rsidRPr="00223B63" w:rsidRDefault="00D15A8B" w:rsidP="00DF4C6B">
      <w:pPr>
        <w:pStyle w:val="ListParagraph"/>
        <w:numPr>
          <w:ilvl w:val="1"/>
          <w:numId w:val="1"/>
        </w:numPr>
        <w:spacing w:after="0" w:line="360" w:lineRule="auto"/>
        <w:ind w:left="851" w:hanging="851"/>
        <w:contextualSpacing w:val="0"/>
        <w:rPr>
          <w:rFonts w:cs="Arial"/>
          <w:b/>
          <w:bCs/>
          <w:sz w:val="20"/>
          <w:szCs w:val="20"/>
        </w:rPr>
      </w:pPr>
      <w:r w:rsidRPr="00223B63">
        <w:rPr>
          <w:rFonts w:cs="Arial"/>
          <w:sz w:val="20"/>
          <w:szCs w:val="20"/>
        </w:rPr>
        <w:t xml:space="preserve">All arbitration proceedings shall be conducted in </w:t>
      </w:r>
      <w:r w:rsidRPr="00223B63">
        <w:rPr>
          <w:rFonts w:cs="Arial"/>
          <w:b/>
          <w:bCs/>
          <w:sz w:val="20"/>
          <w:szCs w:val="20"/>
        </w:rPr>
        <w:t>[</w:t>
      </w:r>
      <w:r w:rsidRPr="00533820">
        <w:rPr>
          <w:rFonts w:cs="Arial"/>
          <w:b/>
          <w:sz w:val="20"/>
          <w:szCs w:val="20"/>
          <w:highlight w:val="yellow"/>
        </w:rPr>
        <w:t>INSERT PLACE</w:t>
      </w:r>
      <w:r w:rsidRPr="00223B63">
        <w:rPr>
          <w:rFonts w:cs="Arial"/>
          <w:b/>
          <w:bCs/>
          <w:sz w:val="20"/>
          <w:szCs w:val="20"/>
        </w:rPr>
        <w:t>]</w:t>
      </w:r>
      <w:r w:rsidR="00237287" w:rsidRPr="00223B63">
        <w:rPr>
          <w:rFonts w:cs="Arial"/>
          <w:sz w:val="20"/>
          <w:szCs w:val="20"/>
        </w:rPr>
        <w:t xml:space="preserve"> </w:t>
      </w:r>
      <w:r w:rsidR="00DF4C6B" w:rsidRPr="00223B63">
        <w:rPr>
          <w:rFonts w:cs="Arial"/>
          <w:sz w:val="20"/>
          <w:szCs w:val="20"/>
        </w:rPr>
        <w:t xml:space="preserve">and </w:t>
      </w:r>
      <w:r w:rsidR="00237287" w:rsidRPr="00223B63">
        <w:rPr>
          <w:rFonts w:cs="Arial"/>
          <w:sz w:val="20"/>
          <w:szCs w:val="20"/>
        </w:rPr>
        <w:t xml:space="preserve">be concluded within </w:t>
      </w:r>
      <w:r w:rsidR="00DF4C6B" w:rsidRPr="00223B63">
        <w:rPr>
          <w:rFonts w:cs="Arial"/>
          <w:sz w:val="20"/>
          <w:szCs w:val="20"/>
        </w:rPr>
        <w:t>[</w:t>
      </w:r>
      <w:r w:rsidR="00237287" w:rsidRPr="00533820">
        <w:rPr>
          <w:rFonts w:cs="Arial"/>
          <w:b/>
          <w:sz w:val="20"/>
          <w:szCs w:val="20"/>
          <w:highlight w:val="yellow"/>
        </w:rPr>
        <w:t xml:space="preserve">ten </w:t>
      </w:r>
      <w:r w:rsidR="00445229" w:rsidRPr="00533820">
        <w:rPr>
          <w:rFonts w:cs="Arial"/>
          <w:b/>
          <w:bCs/>
          <w:sz w:val="20"/>
          <w:szCs w:val="20"/>
          <w:highlight w:val="yellow"/>
        </w:rPr>
        <w:t>(10)</w:t>
      </w:r>
      <w:r w:rsidR="00237287" w:rsidRPr="00533820">
        <w:rPr>
          <w:rFonts w:cs="Arial"/>
          <w:b/>
          <w:bCs/>
          <w:sz w:val="20"/>
          <w:szCs w:val="20"/>
          <w:highlight w:val="yellow"/>
        </w:rPr>
        <w:t xml:space="preserve"> </w:t>
      </w:r>
      <w:r w:rsidR="00237287" w:rsidRPr="00533820">
        <w:rPr>
          <w:rFonts w:cs="Arial"/>
          <w:b/>
          <w:sz w:val="20"/>
          <w:szCs w:val="20"/>
          <w:highlight w:val="yellow"/>
        </w:rPr>
        <w:t>days</w:t>
      </w:r>
      <w:r w:rsidR="00DF4C6B" w:rsidRPr="00223B63">
        <w:rPr>
          <w:rFonts w:cs="Arial"/>
          <w:sz w:val="20"/>
          <w:szCs w:val="20"/>
        </w:rPr>
        <w:t>]</w:t>
      </w:r>
      <w:r w:rsidR="00237287" w:rsidRPr="00223B63">
        <w:rPr>
          <w:rFonts w:cs="Arial"/>
          <w:sz w:val="20"/>
          <w:szCs w:val="20"/>
        </w:rPr>
        <w:t xml:space="preserve"> of referral. </w:t>
      </w:r>
    </w:p>
    <w:p w14:paraId="45773D83" w14:textId="77777777" w:rsidR="00B62A41" w:rsidRPr="00223B63" w:rsidRDefault="00DF4C6B" w:rsidP="00B62A41">
      <w:pPr>
        <w:pStyle w:val="ListParagraph"/>
        <w:numPr>
          <w:ilvl w:val="1"/>
          <w:numId w:val="1"/>
        </w:numPr>
        <w:spacing w:after="0" w:line="360" w:lineRule="auto"/>
        <w:ind w:left="851" w:hanging="851"/>
        <w:contextualSpacing w:val="0"/>
        <w:rPr>
          <w:rFonts w:cs="Arial"/>
          <w:b/>
          <w:bCs/>
          <w:sz w:val="20"/>
          <w:szCs w:val="20"/>
        </w:rPr>
      </w:pPr>
      <w:r w:rsidRPr="00223B63">
        <w:rPr>
          <w:rFonts w:cs="Arial"/>
          <w:sz w:val="20"/>
          <w:szCs w:val="20"/>
        </w:rPr>
        <w:t xml:space="preserve">The Parties shall </w:t>
      </w:r>
      <w:r w:rsidR="006E718A" w:rsidRPr="00223B63">
        <w:rPr>
          <w:rFonts w:cs="Arial"/>
          <w:sz w:val="20"/>
          <w:szCs w:val="20"/>
        </w:rPr>
        <w:t>agree to the arbitrator to be appointed and i</w:t>
      </w:r>
      <w:r w:rsidR="00D15A8B" w:rsidRPr="00223B63">
        <w:rPr>
          <w:rFonts w:cs="Arial"/>
          <w:sz w:val="20"/>
          <w:szCs w:val="20"/>
        </w:rPr>
        <w:t xml:space="preserve">f the Parties cannot agree within </w:t>
      </w:r>
      <w:r w:rsidR="00D15A8B" w:rsidRPr="00533820">
        <w:rPr>
          <w:rFonts w:cs="Arial"/>
          <w:b/>
          <w:sz w:val="20"/>
          <w:szCs w:val="20"/>
          <w:highlight w:val="yellow"/>
        </w:rPr>
        <w:t>[INSERT NUMBER IN NUMERALS] [INSERT NUMBER IN WORDS</w:t>
      </w:r>
      <w:r w:rsidR="00D15A8B" w:rsidRPr="00223B63">
        <w:rPr>
          <w:rFonts w:cs="Arial"/>
          <w:b/>
          <w:bCs/>
          <w:sz w:val="20"/>
          <w:szCs w:val="20"/>
        </w:rPr>
        <w:t>]</w:t>
      </w:r>
      <w:r w:rsidR="00D15A8B" w:rsidRPr="00223B63">
        <w:rPr>
          <w:rFonts w:cs="Arial"/>
          <w:sz w:val="20"/>
          <w:szCs w:val="20"/>
        </w:rPr>
        <w:t xml:space="preserve"> days after arbitration has been agreed upon, the President for the time being of the Cape Bar Council will be requested to appoint the arbitrator. </w:t>
      </w:r>
    </w:p>
    <w:p w14:paraId="6F8FE9DF" w14:textId="77777777" w:rsidR="00B62A41" w:rsidRPr="00223B63" w:rsidRDefault="00D15A8B" w:rsidP="00B62A41">
      <w:pPr>
        <w:pStyle w:val="ListParagraph"/>
        <w:numPr>
          <w:ilvl w:val="1"/>
          <w:numId w:val="1"/>
        </w:numPr>
        <w:spacing w:after="0" w:line="360" w:lineRule="auto"/>
        <w:ind w:left="851" w:hanging="851"/>
        <w:contextualSpacing w:val="0"/>
        <w:rPr>
          <w:rFonts w:cs="Arial"/>
          <w:b/>
          <w:bCs/>
          <w:sz w:val="20"/>
          <w:szCs w:val="20"/>
        </w:rPr>
      </w:pPr>
      <w:r w:rsidRPr="00223B63">
        <w:rPr>
          <w:rFonts w:cs="Arial"/>
          <w:sz w:val="20"/>
          <w:szCs w:val="20"/>
        </w:rPr>
        <w:t xml:space="preserve">The fees payable to the arbitrator shall be determined and agreed to between the arbitrator. </w:t>
      </w:r>
    </w:p>
    <w:p w14:paraId="53712F5B" w14:textId="77777777" w:rsidR="00B62A41" w:rsidRPr="00223B63" w:rsidRDefault="00D15A8B" w:rsidP="00B62A41">
      <w:pPr>
        <w:pStyle w:val="ListParagraph"/>
        <w:numPr>
          <w:ilvl w:val="1"/>
          <w:numId w:val="1"/>
        </w:numPr>
        <w:spacing w:after="0" w:line="360" w:lineRule="auto"/>
        <w:ind w:left="851" w:hanging="851"/>
        <w:contextualSpacing w:val="0"/>
        <w:rPr>
          <w:rFonts w:cs="Arial"/>
          <w:b/>
          <w:bCs/>
          <w:sz w:val="20"/>
          <w:szCs w:val="20"/>
        </w:rPr>
      </w:pPr>
      <w:r w:rsidRPr="00223B63">
        <w:rPr>
          <w:rFonts w:cs="Arial"/>
          <w:sz w:val="20"/>
          <w:szCs w:val="20"/>
        </w:rPr>
        <w:t xml:space="preserve">The arbitrator shall be requested to hand down his/her award within </w:t>
      </w:r>
      <w:r w:rsidRPr="00223B63">
        <w:rPr>
          <w:rFonts w:cs="Arial"/>
          <w:b/>
          <w:bCs/>
          <w:sz w:val="20"/>
          <w:szCs w:val="20"/>
        </w:rPr>
        <w:t>[</w:t>
      </w:r>
      <w:r w:rsidRPr="00533820">
        <w:rPr>
          <w:rFonts w:cs="Arial"/>
          <w:b/>
          <w:sz w:val="20"/>
          <w:szCs w:val="20"/>
          <w:highlight w:val="yellow"/>
        </w:rPr>
        <w:t>INSERT NUMBER IN NUMERALS</w:t>
      </w:r>
      <w:r w:rsidRPr="00223B63">
        <w:rPr>
          <w:rFonts w:cs="Arial"/>
          <w:b/>
          <w:bCs/>
          <w:sz w:val="20"/>
          <w:szCs w:val="20"/>
        </w:rPr>
        <w:t>] [</w:t>
      </w:r>
      <w:r w:rsidRPr="00533820">
        <w:rPr>
          <w:rFonts w:cs="Arial"/>
          <w:b/>
          <w:sz w:val="20"/>
          <w:szCs w:val="20"/>
          <w:highlight w:val="yellow"/>
        </w:rPr>
        <w:t>INSERT NUMBER IN WORDS</w:t>
      </w:r>
      <w:r w:rsidRPr="00223B63">
        <w:rPr>
          <w:rFonts w:cs="Arial"/>
          <w:b/>
          <w:bCs/>
          <w:sz w:val="20"/>
          <w:szCs w:val="20"/>
        </w:rPr>
        <w:t>]</w:t>
      </w:r>
      <w:r w:rsidRPr="00223B63">
        <w:rPr>
          <w:rFonts w:cs="Arial"/>
          <w:sz w:val="20"/>
          <w:szCs w:val="20"/>
        </w:rPr>
        <w:t xml:space="preserve"> days after the completion of the arbitration. </w:t>
      </w:r>
    </w:p>
    <w:p w14:paraId="577125A6" w14:textId="77777777" w:rsidR="00B62A41" w:rsidRPr="00B62A41" w:rsidRDefault="00D15A8B" w:rsidP="00B62A41">
      <w:pPr>
        <w:pStyle w:val="ListParagraph"/>
        <w:numPr>
          <w:ilvl w:val="1"/>
          <w:numId w:val="1"/>
        </w:numPr>
        <w:spacing w:after="0" w:line="360" w:lineRule="auto"/>
        <w:ind w:left="851" w:hanging="851"/>
        <w:contextualSpacing w:val="0"/>
        <w:rPr>
          <w:rFonts w:cs="Arial"/>
          <w:b/>
          <w:bCs/>
          <w:sz w:val="20"/>
          <w:szCs w:val="20"/>
        </w:rPr>
      </w:pPr>
      <w:r w:rsidRPr="00B62A41">
        <w:rPr>
          <w:rFonts w:cs="Arial"/>
          <w:sz w:val="20"/>
          <w:szCs w:val="20"/>
        </w:rPr>
        <w:t>The decision of the arbitrator shall be final and binding and may be an order of the High Court of South Africa, Western Cape Division, held at Cape Town</w:t>
      </w:r>
      <w:r w:rsidR="00B62A41">
        <w:rPr>
          <w:rFonts w:cs="Arial"/>
          <w:sz w:val="20"/>
          <w:szCs w:val="20"/>
        </w:rPr>
        <w:t>.</w:t>
      </w:r>
    </w:p>
    <w:p w14:paraId="3E0F85CC" w14:textId="7EE94E63" w:rsidR="00D15A8B" w:rsidRPr="00B62A41" w:rsidRDefault="004E58AF" w:rsidP="00B62A41">
      <w:pPr>
        <w:pStyle w:val="ListParagraph"/>
        <w:numPr>
          <w:ilvl w:val="1"/>
          <w:numId w:val="1"/>
        </w:numPr>
        <w:spacing w:after="0" w:line="360" w:lineRule="auto"/>
        <w:ind w:left="851" w:hanging="851"/>
        <w:contextualSpacing w:val="0"/>
        <w:rPr>
          <w:rFonts w:cs="Arial"/>
          <w:b/>
          <w:bCs/>
          <w:sz w:val="20"/>
          <w:szCs w:val="20"/>
        </w:rPr>
      </w:pPr>
      <w:bookmarkStart w:id="86" w:name="_Ref130215389"/>
      <w:r w:rsidRPr="00B62A41">
        <w:rPr>
          <w:rFonts w:cs="Arial"/>
          <w:sz w:val="20"/>
          <w:szCs w:val="20"/>
        </w:rPr>
        <w:t>Nothing in this Agreement shall prevent either Party from access to the High Court of South Africa for interim relief in the form of an interdict, mandamus or order for specific performance pending the outcome of any process for the resolution of a Dispute in terms hereof.</w:t>
      </w:r>
      <w:bookmarkEnd w:id="86"/>
    </w:p>
    <w:p w14:paraId="48FCD763" w14:textId="77777777" w:rsidR="001032B3" w:rsidRPr="001032B3" w:rsidRDefault="001032B3" w:rsidP="001032B3">
      <w:pPr>
        <w:spacing w:after="0" w:line="360" w:lineRule="auto"/>
        <w:rPr>
          <w:rFonts w:cs="Arial"/>
          <w:sz w:val="20"/>
          <w:szCs w:val="20"/>
        </w:rPr>
      </w:pPr>
    </w:p>
    <w:p w14:paraId="4295D79D" w14:textId="64F834D1" w:rsidR="008520D4" w:rsidRPr="00A75E32" w:rsidRDefault="008520D4" w:rsidP="001975EF">
      <w:pPr>
        <w:pStyle w:val="Heading1"/>
        <w:keepNext/>
        <w:numPr>
          <w:ilvl w:val="0"/>
          <w:numId w:val="1"/>
        </w:numPr>
        <w:spacing w:after="0"/>
        <w:ind w:left="851" w:hanging="851"/>
        <w:rPr>
          <w:sz w:val="20"/>
          <w:szCs w:val="20"/>
        </w:rPr>
      </w:pPr>
      <w:bookmarkStart w:id="87" w:name="_Toc130224009"/>
      <w:r w:rsidRPr="00A75E32">
        <w:rPr>
          <w:sz w:val="20"/>
          <w:szCs w:val="20"/>
        </w:rPr>
        <w:lastRenderedPageBreak/>
        <w:t>REPRESENTATIONS AND WARRANTIES</w:t>
      </w:r>
      <w:bookmarkEnd w:id="87"/>
    </w:p>
    <w:p w14:paraId="1FF7426A" w14:textId="77777777" w:rsidR="00BE6EF2" w:rsidRPr="00753FA9" w:rsidRDefault="00BE6EF2" w:rsidP="001975EF">
      <w:pPr>
        <w:keepNext/>
        <w:ind w:left="0" w:firstLine="0"/>
        <w:rPr>
          <w:rFonts w:cs="Arial"/>
          <w:sz w:val="20"/>
          <w:szCs w:val="20"/>
        </w:rPr>
      </w:pPr>
    </w:p>
    <w:p w14:paraId="38C66BF5" w14:textId="39183754" w:rsidR="00981F21" w:rsidRPr="00BE6EF2" w:rsidRDefault="00981F21" w:rsidP="001975EF">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Customer </w:t>
      </w:r>
      <w:r w:rsidR="00445229">
        <w:rPr>
          <w:rFonts w:cs="Arial"/>
          <w:sz w:val="20"/>
          <w:szCs w:val="20"/>
        </w:rPr>
        <w:t>r</w:t>
      </w:r>
      <w:r w:rsidRPr="00A75E32">
        <w:rPr>
          <w:rFonts w:cs="Arial"/>
          <w:sz w:val="20"/>
          <w:szCs w:val="20"/>
        </w:rPr>
        <w:t>epresents and warrants to the Municipality that as at and from the Effective Date, for the duration of the Agreement</w:t>
      </w:r>
      <w:r w:rsidR="00B62A41">
        <w:rPr>
          <w:rFonts w:cs="Arial"/>
          <w:sz w:val="20"/>
          <w:szCs w:val="20"/>
        </w:rPr>
        <w:t>:</w:t>
      </w:r>
    </w:p>
    <w:p w14:paraId="75A54881" w14:textId="1647A74F" w:rsidR="0088345A" w:rsidRPr="00FA68AA" w:rsidRDefault="00981F21"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It is duly </w:t>
      </w:r>
      <w:r w:rsidR="0088345A" w:rsidRPr="00A75E32">
        <w:rPr>
          <w:rFonts w:cs="Arial"/>
          <w:sz w:val="20"/>
          <w:szCs w:val="20"/>
        </w:rPr>
        <w:t>incorporated</w:t>
      </w:r>
      <w:r w:rsidRPr="00A75E32">
        <w:rPr>
          <w:rFonts w:cs="Arial"/>
          <w:sz w:val="20"/>
          <w:szCs w:val="20"/>
        </w:rPr>
        <w:t xml:space="preserve"> under the Laws of the Republic of South Africa and has the power to </w:t>
      </w:r>
      <w:r w:rsidR="004222D4" w:rsidRPr="00A75E32">
        <w:rPr>
          <w:rFonts w:cs="Arial"/>
          <w:sz w:val="20"/>
          <w:szCs w:val="20"/>
        </w:rPr>
        <w:t>enter into and perform its obligations under this Agreement or, in the case of any Approvals which are not required to be obtained as at and from the Effective Date, it is not aware of any reason why it should not obtain such Approvals in response to its application for them</w:t>
      </w:r>
      <w:r w:rsidR="0088345A" w:rsidRPr="00A75E32">
        <w:rPr>
          <w:rFonts w:cs="Arial"/>
          <w:sz w:val="20"/>
          <w:szCs w:val="20"/>
        </w:rPr>
        <w:t xml:space="preserve">; </w:t>
      </w:r>
    </w:p>
    <w:p w14:paraId="4B6CD0A2" w14:textId="23B1094F" w:rsidR="0088345A" w:rsidRPr="00FA68AA" w:rsidRDefault="0088345A"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It </w:t>
      </w:r>
      <w:r w:rsidR="004222D4" w:rsidRPr="00A75E32">
        <w:rPr>
          <w:rFonts w:cs="Arial"/>
          <w:sz w:val="20"/>
          <w:szCs w:val="20"/>
        </w:rPr>
        <w:t xml:space="preserve">has obtained or will obtain all necessary Approvals (other than those for which the </w:t>
      </w:r>
      <w:r w:rsidRPr="00A75E32">
        <w:rPr>
          <w:rFonts w:cs="Arial"/>
          <w:sz w:val="20"/>
          <w:szCs w:val="20"/>
        </w:rPr>
        <w:t xml:space="preserve">Municipality </w:t>
      </w:r>
      <w:r w:rsidR="004222D4" w:rsidRPr="00A75E32">
        <w:rPr>
          <w:rFonts w:cs="Arial"/>
          <w:sz w:val="20"/>
          <w:szCs w:val="20"/>
        </w:rPr>
        <w:t>is responsible) required in connection with the entry into and performance of its obligations under this Agreement</w:t>
      </w:r>
      <w:r w:rsidRPr="00A75E32">
        <w:rPr>
          <w:rFonts w:cs="Arial"/>
          <w:sz w:val="20"/>
          <w:szCs w:val="20"/>
        </w:rPr>
        <w:t>;</w:t>
      </w:r>
    </w:p>
    <w:p w14:paraId="6640342E" w14:textId="1F1C996D" w:rsidR="002C68CE" w:rsidRPr="00FA68AA" w:rsidRDefault="00BE6EF2" w:rsidP="00BE6EF2">
      <w:pPr>
        <w:pStyle w:val="ListParagraph"/>
        <w:numPr>
          <w:ilvl w:val="2"/>
          <w:numId w:val="1"/>
        </w:numPr>
        <w:spacing w:after="0" w:line="360" w:lineRule="auto"/>
        <w:ind w:left="1843" w:hanging="992"/>
        <w:contextualSpacing w:val="0"/>
        <w:rPr>
          <w:rFonts w:cs="Arial"/>
          <w:sz w:val="20"/>
          <w:szCs w:val="20"/>
        </w:rPr>
      </w:pPr>
      <w:r>
        <w:rPr>
          <w:rFonts w:cs="Arial"/>
          <w:sz w:val="20"/>
          <w:szCs w:val="20"/>
        </w:rPr>
        <w:t>I</w:t>
      </w:r>
      <w:r w:rsidR="004222D4" w:rsidRPr="00A75E32">
        <w:rPr>
          <w:rFonts w:cs="Arial"/>
          <w:sz w:val="20"/>
          <w:szCs w:val="20"/>
        </w:rPr>
        <w:t>ts entry into this Agreement and performance of its obligations under this Agreement will not violate or conflict with or exceed any limit imposed by (i) any applicable Law to which it is subject, (ii) its memorandum and articles of association or other applicable constitutional documents or (iii) any other agreement, instrument or undertaking binding upon it; and</w:t>
      </w:r>
    </w:p>
    <w:p w14:paraId="2315DB38" w14:textId="130B08AD" w:rsidR="00C137BF" w:rsidRPr="004969AF" w:rsidRDefault="004222D4" w:rsidP="004969AF">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all the information supplied to the </w:t>
      </w:r>
      <w:r w:rsidR="0088345A" w:rsidRPr="00A75E32">
        <w:rPr>
          <w:rFonts w:cs="Arial"/>
          <w:sz w:val="20"/>
          <w:szCs w:val="20"/>
        </w:rPr>
        <w:t>Municipality</w:t>
      </w:r>
      <w:r w:rsidRPr="00A75E32">
        <w:rPr>
          <w:rFonts w:cs="Arial"/>
          <w:sz w:val="20"/>
          <w:szCs w:val="20"/>
        </w:rPr>
        <w:t xml:space="preserve"> by the </w:t>
      </w:r>
      <w:r w:rsidR="0088345A" w:rsidRPr="00A75E32">
        <w:rPr>
          <w:rFonts w:cs="Arial"/>
          <w:sz w:val="20"/>
          <w:szCs w:val="20"/>
        </w:rPr>
        <w:t xml:space="preserve">Customer </w:t>
      </w:r>
      <w:r w:rsidRPr="00A75E32">
        <w:rPr>
          <w:rFonts w:cs="Arial"/>
          <w:sz w:val="20"/>
          <w:szCs w:val="20"/>
        </w:rPr>
        <w:t>is true and correct in all material respects</w:t>
      </w:r>
      <w:r w:rsidR="0088345A" w:rsidRPr="00A75E32">
        <w:rPr>
          <w:rFonts w:cs="Arial"/>
          <w:sz w:val="20"/>
          <w:szCs w:val="20"/>
        </w:rPr>
        <w:t>.</w:t>
      </w:r>
    </w:p>
    <w:p w14:paraId="55BAC8DE" w14:textId="49B4C80B" w:rsidR="00C137BF" w:rsidRPr="00BE6EF2" w:rsidRDefault="00C137BF" w:rsidP="00BE6EF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Municipality represents and warrants to the Customer that as at and from the Effective Date, for the duration of this Agreement: </w:t>
      </w:r>
    </w:p>
    <w:p w14:paraId="5848A16F" w14:textId="4F44011F" w:rsidR="000841EC" w:rsidRPr="00FA68AA" w:rsidRDefault="00C137B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it has the power to enter into and perform its obligations under this Agreement;</w:t>
      </w:r>
    </w:p>
    <w:p w14:paraId="4CA239A9" w14:textId="7900215F" w:rsidR="000841EC" w:rsidRPr="00FA68AA" w:rsidRDefault="00C137B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it has obtained or will obtain all necessary Approvals (other than those for which the Customer is responsible) required in connection with the entry into and performance of its obligations under this Agreemen</w:t>
      </w:r>
      <w:r w:rsidR="00FA68AA">
        <w:rPr>
          <w:rFonts w:cs="Arial"/>
          <w:sz w:val="20"/>
          <w:szCs w:val="20"/>
        </w:rPr>
        <w:t>t</w:t>
      </w:r>
      <w:r w:rsidR="009238AD">
        <w:rPr>
          <w:rFonts w:cs="Arial"/>
          <w:sz w:val="20"/>
          <w:szCs w:val="20"/>
        </w:rPr>
        <w:t>; and</w:t>
      </w:r>
    </w:p>
    <w:p w14:paraId="0FD3CBCF" w14:textId="7EE8BC36" w:rsidR="00C137BF" w:rsidRPr="00A75E32" w:rsidRDefault="00C137B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its entry into this Agreement and performance of its obligations under this Agreement will not violate or conflict with or exceed any limit imposed by (i) any applicable Law to which it is subject, (ii) other applicable constitutional documents or (iii) any other agreement, instrument or undertaking binding upon it.</w:t>
      </w:r>
    </w:p>
    <w:p w14:paraId="28645035" w14:textId="77777777" w:rsidR="008520D4" w:rsidRPr="00A75E32" w:rsidRDefault="008520D4" w:rsidP="003538E5">
      <w:pPr>
        <w:spacing w:after="0" w:line="360" w:lineRule="auto"/>
        <w:ind w:left="0" w:firstLine="0"/>
        <w:rPr>
          <w:rFonts w:cs="Arial"/>
          <w:sz w:val="20"/>
          <w:szCs w:val="20"/>
        </w:rPr>
      </w:pPr>
    </w:p>
    <w:p w14:paraId="2B5908DB" w14:textId="2750FC5E" w:rsidR="003A6A2A" w:rsidRPr="00A75E32" w:rsidRDefault="003A6A2A" w:rsidP="00533820">
      <w:pPr>
        <w:pStyle w:val="Heading1"/>
        <w:keepNext/>
        <w:numPr>
          <w:ilvl w:val="0"/>
          <w:numId w:val="1"/>
        </w:numPr>
        <w:spacing w:after="0"/>
        <w:ind w:left="851" w:hanging="851"/>
        <w:rPr>
          <w:sz w:val="20"/>
          <w:szCs w:val="20"/>
        </w:rPr>
      </w:pPr>
      <w:bookmarkStart w:id="88" w:name="_Ref129949890"/>
      <w:bookmarkStart w:id="89" w:name="_Toc130224010"/>
      <w:r w:rsidRPr="00A75E32">
        <w:rPr>
          <w:sz w:val="20"/>
          <w:szCs w:val="20"/>
        </w:rPr>
        <w:t>CONFIDENTIALITY</w:t>
      </w:r>
      <w:bookmarkEnd w:id="88"/>
      <w:bookmarkEnd w:id="89"/>
    </w:p>
    <w:p w14:paraId="638D33FD" w14:textId="77777777" w:rsidR="00545003" w:rsidRPr="00A75E32" w:rsidRDefault="00545003" w:rsidP="00A75E32">
      <w:pPr>
        <w:spacing w:after="0" w:line="360" w:lineRule="auto"/>
        <w:ind w:left="0" w:firstLine="0"/>
        <w:rPr>
          <w:rFonts w:cs="Arial"/>
          <w:sz w:val="20"/>
          <w:szCs w:val="20"/>
        </w:rPr>
      </w:pPr>
    </w:p>
    <w:p w14:paraId="26F86A42" w14:textId="67B9FC6E" w:rsidR="00E4223D" w:rsidRPr="00A75E32" w:rsidRDefault="005D45FF"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Parties agree that the terms of this Agreement, all information of the Parties that has been exchanged pursuant hereto, including but not limited to details concerning technical expertise will be received in strict confidence and not be divulged to any Person, save their respective employees directly involved with the execution of this Agreement and to the extent used only for the purpose of this Agreement or any of their </w:t>
      </w:r>
      <w:r w:rsidRPr="00A75E32">
        <w:rPr>
          <w:rFonts w:cs="Arial"/>
          <w:sz w:val="20"/>
          <w:szCs w:val="20"/>
        </w:rPr>
        <w:lastRenderedPageBreak/>
        <w:t>respective auditors, consultants and advisors, or to any of the shareholders (direct or indirect) and their agents, consultants, contractors, advisers, financiers, potential financiers, investors, potential purchasers of the interests of a shareholder (direct or indirect) insurers or lenders of or to such Party or its affiliates, provided that</w:t>
      </w:r>
      <w:r w:rsidR="00D415E0" w:rsidRPr="00A75E32">
        <w:rPr>
          <w:rFonts w:cs="Arial"/>
          <w:sz w:val="20"/>
          <w:szCs w:val="20"/>
        </w:rPr>
        <w:t>:</w:t>
      </w:r>
    </w:p>
    <w:p w14:paraId="05D06994" w14:textId="420D4755" w:rsidR="00D415E0" w:rsidRPr="00062A8E" w:rsidRDefault="005D45F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such Party notifies the recipient in advance of such disclosure that the information is subject to the non-disclosure restrictions contained in this clause </w:t>
      </w:r>
      <w:r w:rsidR="00223B63" w:rsidRPr="00753FA9">
        <w:rPr>
          <w:rFonts w:cs="Arial"/>
          <w:sz w:val="20"/>
          <w:szCs w:val="20"/>
        </w:rPr>
        <w:fldChar w:fldCharType="begin"/>
      </w:r>
      <w:r w:rsidR="00223B63" w:rsidRPr="00753FA9">
        <w:rPr>
          <w:rFonts w:cs="Arial"/>
          <w:sz w:val="20"/>
          <w:szCs w:val="20"/>
        </w:rPr>
        <w:instrText xml:space="preserve"> REF _Ref129949890 \r \h </w:instrText>
      </w:r>
      <w:r w:rsidR="00753FA9">
        <w:rPr>
          <w:rFonts w:cs="Arial"/>
          <w:sz w:val="20"/>
          <w:szCs w:val="20"/>
        </w:rPr>
        <w:instrText xml:space="preserve"> \* MERGEFORMAT </w:instrText>
      </w:r>
      <w:r w:rsidR="00223B63" w:rsidRPr="00753FA9">
        <w:rPr>
          <w:rFonts w:cs="Arial"/>
          <w:sz w:val="20"/>
          <w:szCs w:val="20"/>
        </w:rPr>
      </w:r>
      <w:r w:rsidR="00223B63" w:rsidRPr="00753FA9">
        <w:rPr>
          <w:rFonts w:cs="Arial"/>
          <w:sz w:val="20"/>
          <w:szCs w:val="20"/>
        </w:rPr>
        <w:fldChar w:fldCharType="separate"/>
      </w:r>
      <w:r w:rsidR="008A35C0">
        <w:rPr>
          <w:rFonts w:cs="Arial"/>
          <w:sz w:val="20"/>
          <w:szCs w:val="20"/>
        </w:rPr>
        <w:t>29</w:t>
      </w:r>
      <w:r w:rsidR="00223B63" w:rsidRPr="00753FA9">
        <w:rPr>
          <w:rFonts w:cs="Arial"/>
          <w:sz w:val="20"/>
          <w:szCs w:val="20"/>
        </w:rPr>
        <w:fldChar w:fldCharType="end"/>
      </w:r>
      <w:r w:rsidRPr="00A75E32">
        <w:rPr>
          <w:rFonts w:cs="Arial"/>
          <w:sz w:val="20"/>
          <w:szCs w:val="20"/>
        </w:rPr>
        <w:t>; an</w:t>
      </w:r>
      <w:r w:rsidR="00E4223D" w:rsidRPr="00A75E32">
        <w:rPr>
          <w:rFonts w:cs="Arial"/>
          <w:sz w:val="20"/>
          <w:szCs w:val="20"/>
        </w:rPr>
        <w:t>d</w:t>
      </w:r>
    </w:p>
    <w:p w14:paraId="144A9E39" w14:textId="2800D16B" w:rsidR="00D415E0" w:rsidRPr="00062A8E" w:rsidRDefault="005D45F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prior to making any disclosure of confidential information, such Party shall procure that the proposed recipient signs a written confidential undertaking on terms no less onerous than in this Agreement.</w:t>
      </w:r>
    </w:p>
    <w:p w14:paraId="038B6A99" w14:textId="5113DEC2" w:rsidR="00D415E0" w:rsidRPr="00062A8E" w:rsidRDefault="005D45FF"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Each Party will use the same means as it uses to protect its own confidential information, but in no event less than reasonable means, to prevent the disclosure and to protect the confidentiality of such information. No information referred to in this Agreement will be disclosed by the recipient Party, its agents, representatives or employees without the prior written consent of the other Party</w:t>
      </w:r>
      <w:r w:rsidR="00062A8E">
        <w:rPr>
          <w:rFonts w:cs="Arial"/>
          <w:sz w:val="20"/>
          <w:szCs w:val="20"/>
        </w:rPr>
        <w:t>.</w:t>
      </w:r>
    </w:p>
    <w:p w14:paraId="4B5076A2" w14:textId="77777777" w:rsidR="00D5202B" w:rsidRPr="00A75E32" w:rsidRDefault="005D45FF"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These provisions do not apply to information which is:</w:t>
      </w:r>
    </w:p>
    <w:p w14:paraId="179883DE" w14:textId="4DC80826" w:rsidR="00D415E0" w:rsidRPr="00062A8E" w:rsidRDefault="00D5202B"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p</w:t>
      </w:r>
      <w:r w:rsidR="005D45FF" w:rsidRPr="00A75E32">
        <w:rPr>
          <w:rFonts w:cs="Arial"/>
          <w:sz w:val="20"/>
          <w:szCs w:val="20"/>
        </w:rPr>
        <w:t>ublicly known or becomes publicly known through no unauthorised act of the recipient Party;</w:t>
      </w:r>
    </w:p>
    <w:p w14:paraId="147E942B" w14:textId="08768948" w:rsidR="00D415E0" w:rsidRPr="00062A8E" w:rsidRDefault="005D45F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rightfully received by the recipient Party from a third party;</w:t>
      </w:r>
    </w:p>
    <w:p w14:paraId="28FC5C75" w14:textId="1318D661" w:rsidR="00D415E0" w:rsidRPr="00062A8E" w:rsidRDefault="005D45F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independently developed by the recipient Party without use of the other Party's information;</w:t>
      </w:r>
    </w:p>
    <w:p w14:paraId="56533C3B" w14:textId="2068C4FC" w:rsidR="00D415E0" w:rsidRPr="00062A8E" w:rsidRDefault="005D45F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disclosed by the other Party to a third party without similar restrictions;</w:t>
      </w:r>
    </w:p>
    <w:p w14:paraId="47F05DBD" w14:textId="6029ED22" w:rsidR="00D415E0" w:rsidRPr="00062A8E" w:rsidRDefault="005D45F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required to be disclosed pursuant to a requirement of a governmental agency or any applicable Law, so long as the Party required to disclose the information gives the other Party prior notice of such disclosure;</w:t>
      </w:r>
    </w:p>
    <w:p w14:paraId="6A9CEE8C" w14:textId="1B775620" w:rsidR="00D415E0" w:rsidRPr="00062A8E" w:rsidRDefault="005D45F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publicly disclosed with the other Party's written consent;</w:t>
      </w:r>
    </w:p>
    <w:p w14:paraId="50C4927B" w14:textId="3EE75B47" w:rsidR="00D415E0" w:rsidRPr="00062A8E" w:rsidRDefault="005D45FF" w:rsidP="00BE6EF2">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disclosed by either Party as required by the regulations of any recognised stock exchange upon which the share capital of the Party (or any shareholders (direct or indirect) of the Party) is or is proposed to be from time to time listed or dealt in, and the Party making the disclosure shall, if reasonably practicable prior to making the disclosure, supply the other Party with a copy of such disclosure or statement and details of the persons to whom the Confidential Information is to be, or has been, disclosed</w:t>
      </w:r>
      <w:r w:rsidR="00F14AA6">
        <w:rPr>
          <w:rFonts w:cs="Arial"/>
          <w:sz w:val="20"/>
          <w:szCs w:val="20"/>
        </w:rPr>
        <w:t xml:space="preserve">; </w:t>
      </w:r>
      <w:r w:rsidRPr="00A75E32">
        <w:rPr>
          <w:rFonts w:cs="Arial"/>
          <w:sz w:val="20"/>
          <w:szCs w:val="20"/>
        </w:rPr>
        <w:t>or</w:t>
      </w:r>
    </w:p>
    <w:p w14:paraId="161CE02B" w14:textId="58BD08B4" w:rsidR="00D415E0" w:rsidRPr="00062A8E" w:rsidRDefault="005D45FF" w:rsidP="00F14AA6">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required to be disclosed by the </w:t>
      </w:r>
      <w:r w:rsidR="004D5CBE" w:rsidRPr="00A75E32">
        <w:rPr>
          <w:rFonts w:cs="Arial"/>
          <w:sz w:val="20"/>
          <w:szCs w:val="20"/>
        </w:rPr>
        <w:t xml:space="preserve">Municipality </w:t>
      </w:r>
      <w:r w:rsidRPr="00A75E32">
        <w:rPr>
          <w:rFonts w:cs="Arial"/>
          <w:sz w:val="20"/>
          <w:szCs w:val="20"/>
        </w:rPr>
        <w:t xml:space="preserve">as may be necessary to enable the </w:t>
      </w:r>
      <w:r w:rsidR="004D5CBE" w:rsidRPr="00A75E32">
        <w:rPr>
          <w:rFonts w:cs="Arial"/>
          <w:sz w:val="20"/>
          <w:szCs w:val="20"/>
        </w:rPr>
        <w:t xml:space="preserve">Municipality </w:t>
      </w:r>
      <w:r w:rsidRPr="00A75E32">
        <w:rPr>
          <w:rFonts w:cs="Arial"/>
          <w:sz w:val="20"/>
          <w:szCs w:val="20"/>
        </w:rPr>
        <w:t>to operate the Distribution System and carry out its obligations in relation thereto in accordance with the standards of a Reasonable and Prudent Operator</w:t>
      </w:r>
      <w:r w:rsidR="002E2475">
        <w:rPr>
          <w:rFonts w:cs="Arial"/>
          <w:sz w:val="20"/>
          <w:szCs w:val="20"/>
        </w:rPr>
        <w:t>.</w:t>
      </w:r>
    </w:p>
    <w:p w14:paraId="5DD5B7D3" w14:textId="77777777" w:rsidR="00D415E0" w:rsidRPr="00A75E32" w:rsidRDefault="005D45FF"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All information supplied by or on behalf of a Party shall remain th</w:t>
      </w:r>
      <w:r w:rsidR="00773C47" w:rsidRPr="00A75E32">
        <w:rPr>
          <w:rFonts w:cs="Arial"/>
          <w:sz w:val="20"/>
          <w:szCs w:val="20"/>
        </w:rPr>
        <w:t>e</w:t>
      </w:r>
      <w:r w:rsidRPr="00A75E32">
        <w:rPr>
          <w:rFonts w:cs="Arial"/>
          <w:sz w:val="20"/>
          <w:szCs w:val="20"/>
        </w:rPr>
        <w:t xml:space="preserve"> sole and exclusive property of such Party and this Agreement shall not operate to transfer ownership or </w:t>
      </w:r>
      <w:r w:rsidRPr="00A75E32">
        <w:rPr>
          <w:rFonts w:cs="Arial"/>
          <w:sz w:val="20"/>
          <w:szCs w:val="20"/>
        </w:rPr>
        <w:lastRenderedPageBreak/>
        <w:t>any interest whatsoever therein, and the other Party shall, if requested by the Party disclosing the information following termination of this Agreement, promptly return to such Party all documents and any copies, extracts, notes or similar materials containing or based in whole on such information.</w:t>
      </w:r>
    </w:p>
    <w:p w14:paraId="72D45236" w14:textId="171E3F47" w:rsidR="00931B4F" w:rsidRPr="007A0DAC" w:rsidRDefault="005D45FF" w:rsidP="00533820">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provisions of this </w:t>
      </w:r>
      <w:r w:rsidR="00773C47" w:rsidRPr="00A75E32">
        <w:rPr>
          <w:rFonts w:cs="Arial"/>
          <w:sz w:val="20"/>
          <w:szCs w:val="20"/>
        </w:rPr>
        <w:t>Clause</w:t>
      </w:r>
      <w:r w:rsidRPr="00A75E32">
        <w:rPr>
          <w:rFonts w:cs="Arial"/>
          <w:sz w:val="20"/>
          <w:szCs w:val="20"/>
        </w:rPr>
        <w:t xml:space="preserve"> shall survive the expiry or termination of this Agreement for a period of </w:t>
      </w:r>
      <w:r w:rsidR="00773C47" w:rsidRPr="00A75E32">
        <w:rPr>
          <w:rFonts w:cs="Arial"/>
          <w:b/>
          <w:sz w:val="20"/>
          <w:szCs w:val="20"/>
        </w:rPr>
        <w:t>[</w:t>
      </w:r>
      <w:r w:rsidR="004F3B8D">
        <w:rPr>
          <w:rFonts w:cs="Arial"/>
          <w:b/>
          <w:bCs/>
          <w:sz w:val="20"/>
          <w:szCs w:val="20"/>
          <w:highlight w:val="yellow"/>
        </w:rPr>
        <w:t>five</w:t>
      </w:r>
      <w:r w:rsidRPr="00533820">
        <w:rPr>
          <w:rFonts w:cs="Arial"/>
          <w:b/>
          <w:bCs/>
          <w:sz w:val="20"/>
          <w:szCs w:val="20"/>
          <w:highlight w:val="yellow"/>
        </w:rPr>
        <w:t xml:space="preserve"> (</w:t>
      </w:r>
      <w:r w:rsidR="004F3B8D">
        <w:rPr>
          <w:rFonts w:cs="Arial"/>
          <w:b/>
          <w:bCs/>
          <w:sz w:val="20"/>
          <w:szCs w:val="20"/>
          <w:highlight w:val="yellow"/>
        </w:rPr>
        <w:t>5</w:t>
      </w:r>
      <w:r w:rsidRPr="00533820">
        <w:rPr>
          <w:rFonts w:cs="Arial"/>
          <w:b/>
          <w:sz w:val="20"/>
          <w:szCs w:val="20"/>
          <w:highlight w:val="yellow"/>
        </w:rPr>
        <w:t>) years</w:t>
      </w:r>
      <w:r w:rsidR="00773C47" w:rsidRPr="00A75E32">
        <w:rPr>
          <w:rFonts w:cs="Arial"/>
          <w:b/>
          <w:sz w:val="20"/>
          <w:szCs w:val="20"/>
        </w:rPr>
        <w:t>]</w:t>
      </w:r>
      <w:r w:rsidR="00931B4F" w:rsidRPr="00A75E32">
        <w:rPr>
          <w:rFonts w:cs="Arial"/>
          <w:b/>
          <w:sz w:val="20"/>
          <w:szCs w:val="20"/>
        </w:rPr>
        <w:t>.</w:t>
      </w:r>
    </w:p>
    <w:p w14:paraId="690F882D" w14:textId="403DE4F7" w:rsidR="00931B4F" w:rsidRPr="007A0DAC" w:rsidRDefault="005D45FF" w:rsidP="00533820">
      <w:pPr>
        <w:pStyle w:val="ListParagraph"/>
        <w:numPr>
          <w:ilvl w:val="1"/>
          <w:numId w:val="1"/>
        </w:numPr>
        <w:spacing w:after="0" w:line="360" w:lineRule="auto"/>
        <w:ind w:left="851" w:hanging="709"/>
        <w:contextualSpacing w:val="0"/>
        <w:rPr>
          <w:rFonts w:cs="Arial"/>
          <w:sz w:val="20"/>
          <w:szCs w:val="20"/>
        </w:rPr>
      </w:pPr>
      <w:r w:rsidRPr="00A75E32">
        <w:rPr>
          <w:rFonts w:cs="Arial"/>
          <w:sz w:val="20"/>
          <w:szCs w:val="20"/>
        </w:rPr>
        <w:t>Each Party shall, insofar as is reasonably practicable, ensure that any copies of confidential information, whether in hard copy or computerised form, will be clearly marked as confidential.</w:t>
      </w:r>
    </w:p>
    <w:p w14:paraId="640EEAF8" w14:textId="4F950030" w:rsidR="003A6A2A" w:rsidRPr="00A75E32" w:rsidRDefault="00773C47" w:rsidP="00533820">
      <w:pPr>
        <w:pStyle w:val="ListParagraph"/>
        <w:numPr>
          <w:ilvl w:val="1"/>
          <w:numId w:val="1"/>
        </w:numPr>
        <w:spacing w:after="0" w:line="360" w:lineRule="auto"/>
        <w:ind w:left="851" w:hanging="709"/>
        <w:contextualSpacing w:val="0"/>
        <w:rPr>
          <w:rFonts w:cs="Arial"/>
          <w:sz w:val="20"/>
          <w:szCs w:val="20"/>
        </w:rPr>
      </w:pPr>
      <w:r w:rsidRPr="00A75E32">
        <w:rPr>
          <w:rFonts w:cs="Arial"/>
          <w:sz w:val="20"/>
          <w:szCs w:val="20"/>
        </w:rPr>
        <w:t>N</w:t>
      </w:r>
      <w:r w:rsidR="005D45FF" w:rsidRPr="00A75E32">
        <w:rPr>
          <w:rFonts w:cs="Arial"/>
          <w:sz w:val="20"/>
          <w:szCs w:val="20"/>
        </w:rPr>
        <w:t>o public announcement or statement regarding the signature, performance or termination of, or otherwise in relation to, this Agreement shall be issued or made by a Party unless the other Party shall have first been furnished with a written copy of the proposed announcement or statement and shall have approved it (such approval not to be unreasonably withheld or delayed).</w:t>
      </w:r>
    </w:p>
    <w:p w14:paraId="1650FAF5" w14:textId="77777777" w:rsidR="00626034" w:rsidRPr="00A75E32" w:rsidRDefault="00626034" w:rsidP="00A75E32">
      <w:pPr>
        <w:spacing w:after="0" w:line="360" w:lineRule="auto"/>
        <w:rPr>
          <w:rFonts w:cs="Arial"/>
          <w:sz w:val="20"/>
          <w:szCs w:val="20"/>
        </w:rPr>
      </w:pPr>
    </w:p>
    <w:p w14:paraId="6F5EE00F" w14:textId="1A9D3658" w:rsidR="006B71C3" w:rsidRPr="00A75E32" w:rsidRDefault="006B71C3" w:rsidP="001975EF">
      <w:pPr>
        <w:pStyle w:val="Heading1"/>
        <w:keepNext/>
        <w:numPr>
          <w:ilvl w:val="0"/>
          <w:numId w:val="1"/>
        </w:numPr>
        <w:spacing w:after="0"/>
        <w:ind w:left="851" w:hanging="851"/>
        <w:rPr>
          <w:sz w:val="20"/>
          <w:szCs w:val="20"/>
        </w:rPr>
      </w:pPr>
      <w:bookmarkStart w:id="90" w:name="_Toc129008833"/>
      <w:bookmarkStart w:id="91" w:name="_Toc130224011"/>
      <w:r w:rsidRPr="00A75E32">
        <w:rPr>
          <w:sz w:val="20"/>
          <w:szCs w:val="20"/>
        </w:rPr>
        <w:t>RELATIONSHIP BETWEEN THE PARTIES</w:t>
      </w:r>
      <w:bookmarkEnd w:id="90"/>
      <w:bookmarkEnd w:id="91"/>
    </w:p>
    <w:p w14:paraId="586FAD81" w14:textId="77777777" w:rsidR="006B71C3" w:rsidRPr="00A75E32" w:rsidRDefault="006B71C3" w:rsidP="001975EF">
      <w:pPr>
        <w:keepNext/>
        <w:spacing w:after="0" w:line="360" w:lineRule="auto"/>
        <w:rPr>
          <w:rFonts w:cs="Arial"/>
          <w:sz w:val="20"/>
          <w:szCs w:val="20"/>
        </w:rPr>
      </w:pPr>
    </w:p>
    <w:p w14:paraId="23EAA0CD" w14:textId="15508872" w:rsidR="006B71C3" w:rsidRDefault="006B71C3" w:rsidP="001975EF">
      <w:pPr>
        <w:keepNext/>
        <w:spacing w:after="0" w:line="360" w:lineRule="auto"/>
        <w:ind w:left="851" w:firstLine="0"/>
        <w:rPr>
          <w:rFonts w:cs="Arial"/>
          <w:sz w:val="20"/>
          <w:szCs w:val="20"/>
        </w:rPr>
      </w:pPr>
      <w:r w:rsidRPr="00A75E32">
        <w:rPr>
          <w:rFonts w:cs="Arial"/>
          <w:sz w:val="20"/>
          <w:szCs w:val="20"/>
        </w:rPr>
        <w:t xml:space="preserve">No provision of this Agreement shall be construed as constituting an agency, partnership, or joint venture between the Parties, and neither Party shall have any express or implied authority to bind the other Party in any way or to represent the other Party unless specifically provided to the contrary in this Agreement. </w:t>
      </w:r>
    </w:p>
    <w:p w14:paraId="03EDAA4E" w14:textId="77777777" w:rsidR="0084360D" w:rsidRPr="00A75E32" w:rsidRDefault="0084360D" w:rsidP="0084360D">
      <w:pPr>
        <w:spacing w:after="0" w:line="360" w:lineRule="auto"/>
        <w:rPr>
          <w:rFonts w:cs="Arial"/>
          <w:sz w:val="20"/>
          <w:szCs w:val="20"/>
        </w:rPr>
      </w:pPr>
    </w:p>
    <w:p w14:paraId="76CCFAAF" w14:textId="382892EC" w:rsidR="00D31AC1" w:rsidRPr="00A75E32" w:rsidRDefault="00D31AC1" w:rsidP="00533820">
      <w:pPr>
        <w:pStyle w:val="Heading1"/>
        <w:keepNext/>
        <w:numPr>
          <w:ilvl w:val="0"/>
          <w:numId w:val="1"/>
        </w:numPr>
        <w:spacing w:after="0"/>
        <w:ind w:left="851" w:hanging="851"/>
        <w:rPr>
          <w:sz w:val="20"/>
          <w:szCs w:val="20"/>
        </w:rPr>
      </w:pPr>
      <w:bookmarkStart w:id="92" w:name="_Toc130224012"/>
      <w:r w:rsidRPr="00A75E32">
        <w:rPr>
          <w:sz w:val="20"/>
          <w:szCs w:val="20"/>
        </w:rPr>
        <w:t>PROTECTION OF PERSONAL INFORMATION</w:t>
      </w:r>
      <w:bookmarkEnd w:id="92"/>
    </w:p>
    <w:p w14:paraId="30BA0F99" w14:textId="7D1F048C" w:rsidR="00D31AC1" w:rsidRPr="00A75E32" w:rsidRDefault="00D31AC1" w:rsidP="00A75E32">
      <w:pPr>
        <w:spacing w:after="0" w:line="360" w:lineRule="auto"/>
        <w:ind w:left="1035"/>
        <w:rPr>
          <w:rFonts w:cs="Arial"/>
          <w:sz w:val="20"/>
          <w:szCs w:val="20"/>
        </w:rPr>
      </w:pPr>
    </w:p>
    <w:p w14:paraId="0A0D126A" w14:textId="4E84ABF9" w:rsidR="00E4338D" w:rsidRPr="007A0DAC" w:rsidRDefault="00A33AB1" w:rsidP="007A0DAC">
      <w:pPr>
        <w:pStyle w:val="ListParagraph"/>
        <w:numPr>
          <w:ilvl w:val="1"/>
          <w:numId w:val="1"/>
        </w:numPr>
        <w:spacing w:after="0" w:line="360" w:lineRule="auto"/>
        <w:ind w:left="851" w:hanging="851"/>
        <w:contextualSpacing w:val="0"/>
        <w:rPr>
          <w:rFonts w:cs="Arial"/>
          <w:bCs/>
          <w:sz w:val="20"/>
          <w:szCs w:val="20"/>
        </w:rPr>
      </w:pPr>
      <w:r w:rsidRPr="00A75E32">
        <w:rPr>
          <w:rFonts w:cs="Arial"/>
          <w:bCs/>
          <w:sz w:val="20"/>
          <w:szCs w:val="20"/>
        </w:rPr>
        <w:t>T</w:t>
      </w:r>
      <w:r w:rsidR="00F2442A" w:rsidRPr="00A75E32">
        <w:rPr>
          <w:rFonts w:cs="Arial"/>
          <w:bCs/>
          <w:sz w:val="20"/>
          <w:szCs w:val="20"/>
        </w:rPr>
        <w:t xml:space="preserve">he </w:t>
      </w:r>
      <w:r w:rsidRPr="00A75E32">
        <w:rPr>
          <w:rFonts w:cs="Arial"/>
          <w:bCs/>
          <w:sz w:val="20"/>
          <w:szCs w:val="20"/>
        </w:rPr>
        <w:t>Customer</w:t>
      </w:r>
      <w:r w:rsidR="00F2442A" w:rsidRPr="00A75E32">
        <w:rPr>
          <w:rFonts w:cs="Arial"/>
          <w:bCs/>
          <w:sz w:val="20"/>
          <w:szCs w:val="20"/>
        </w:rPr>
        <w:t xml:space="preserve"> accepts that the </w:t>
      </w:r>
      <w:r w:rsidR="00BE6CD6" w:rsidRPr="00A75E32">
        <w:rPr>
          <w:rFonts w:cs="Arial"/>
          <w:bCs/>
          <w:sz w:val="20"/>
          <w:szCs w:val="20"/>
        </w:rPr>
        <w:t>Municipality</w:t>
      </w:r>
      <w:r w:rsidR="00F2442A" w:rsidRPr="00A75E32">
        <w:rPr>
          <w:rFonts w:cs="Arial"/>
          <w:bCs/>
          <w:sz w:val="20"/>
          <w:szCs w:val="20"/>
        </w:rPr>
        <w:t xml:space="preserve"> will process </w:t>
      </w:r>
      <w:r w:rsidR="00BE6CD6" w:rsidRPr="00A75E32">
        <w:rPr>
          <w:rFonts w:cs="Arial"/>
          <w:bCs/>
          <w:sz w:val="20"/>
          <w:szCs w:val="20"/>
        </w:rPr>
        <w:t>P</w:t>
      </w:r>
      <w:r w:rsidR="00F2442A" w:rsidRPr="00A75E32">
        <w:rPr>
          <w:rFonts w:cs="Arial"/>
          <w:bCs/>
          <w:sz w:val="20"/>
          <w:szCs w:val="20"/>
        </w:rPr>
        <w:t xml:space="preserve">ersonal </w:t>
      </w:r>
      <w:r w:rsidR="00BE6CD6" w:rsidRPr="00A75E32">
        <w:rPr>
          <w:rFonts w:cs="Arial"/>
          <w:bCs/>
          <w:sz w:val="20"/>
          <w:szCs w:val="20"/>
        </w:rPr>
        <w:t>I</w:t>
      </w:r>
      <w:r w:rsidR="00F2442A" w:rsidRPr="00A75E32">
        <w:rPr>
          <w:rFonts w:cs="Arial"/>
          <w:bCs/>
          <w:sz w:val="20"/>
          <w:szCs w:val="20"/>
        </w:rPr>
        <w:t xml:space="preserve">nformation and agrees to the collection and use of such </w:t>
      </w:r>
      <w:r w:rsidR="000A4E30" w:rsidRPr="00A75E32">
        <w:rPr>
          <w:rFonts w:cs="Arial"/>
          <w:bCs/>
          <w:sz w:val="20"/>
          <w:szCs w:val="20"/>
        </w:rPr>
        <w:t>P</w:t>
      </w:r>
      <w:r w:rsidR="00F2442A" w:rsidRPr="00A75E32">
        <w:rPr>
          <w:rFonts w:cs="Arial"/>
          <w:bCs/>
          <w:sz w:val="20"/>
          <w:szCs w:val="20"/>
        </w:rPr>
        <w:t xml:space="preserve">ersonal </w:t>
      </w:r>
      <w:r w:rsidR="000A4E30" w:rsidRPr="00A75E32">
        <w:rPr>
          <w:rFonts w:cs="Arial"/>
          <w:bCs/>
          <w:sz w:val="20"/>
          <w:szCs w:val="20"/>
        </w:rPr>
        <w:t>I</w:t>
      </w:r>
      <w:r w:rsidR="00F2442A" w:rsidRPr="00A75E32">
        <w:rPr>
          <w:rFonts w:cs="Arial"/>
          <w:bCs/>
          <w:sz w:val="20"/>
          <w:szCs w:val="20"/>
        </w:rPr>
        <w:t xml:space="preserve">nformation in connection with the </w:t>
      </w:r>
      <w:r w:rsidR="000A4E30" w:rsidRPr="00A75E32">
        <w:rPr>
          <w:rFonts w:cs="Arial"/>
          <w:bCs/>
          <w:sz w:val="20"/>
          <w:szCs w:val="20"/>
        </w:rPr>
        <w:t>Agreement</w:t>
      </w:r>
      <w:r w:rsidR="00F2442A" w:rsidRPr="00A75E32">
        <w:rPr>
          <w:rFonts w:cs="Arial"/>
          <w:bCs/>
          <w:sz w:val="20"/>
          <w:szCs w:val="20"/>
        </w:rPr>
        <w:t xml:space="preserve"> in accordance with applicable laws.</w:t>
      </w:r>
    </w:p>
    <w:p w14:paraId="182C04CC" w14:textId="4D5AF32B" w:rsidR="00F2442A" w:rsidRPr="00A75E32" w:rsidRDefault="00F2442A" w:rsidP="00A75E32">
      <w:pPr>
        <w:pStyle w:val="ListParagraph"/>
        <w:numPr>
          <w:ilvl w:val="1"/>
          <w:numId w:val="1"/>
        </w:numPr>
        <w:spacing w:after="0" w:line="360" w:lineRule="auto"/>
        <w:ind w:left="851" w:hanging="851"/>
        <w:contextualSpacing w:val="0"/>
        <w:rPr>
          <w:rFonts w:cs="Arial"/>
          <w:bCs/>
          <w:sz w:val="20"/>
          <w:szCs w:val="20"/>
        </w:rPr>
      </w:pPr>
      <w:r w:rsidRPr="00A75E32">
        <w:rPr>
          <w:rFonts w:cs="Arial"/>
          <w:bCs/>
          <w:sz w:val="20"/>
          <w:szCs w:val="20"/>
        </w:rPr>
        <w:t xml:space="preserve">The </w:t>
      </w:r>
      <w:r w:rsidR="000A4E30" w:rsidRPr="00A75E32">
        <w:rPr>
          <w:rFonts w:cs="Arial"/>
          <w:bCs/>
          <w:sz w:val="20"/>
          <w:szCs w:val="20"/>
        </w:rPr>
        <w:t>Customer</w:t>
      </w:r>
      <w:r w:rsidRPr="00A75E32">
        <w:rPr>
          <w:rFonts w:cs="Arial"/>
          <w:bCs/>
          <w:sz w:val="20"/>
          <w:szCs w:val="20"/>
        </w:rPr>
        <w:t xml:space="preserve"> agrees to the </w:t>
      </w:r>
      <w:r w:rsidR="000A4E30" w:rsidRPr="00A75E32">
        <w:rPr>
          <w:rFonts w:cs="Arial"/>
          <w:bCs/>
          <w:sz w:val="20"/>
          <w:szCs w:val="20"/>
        </w:rPr>
        <w:t>Municipality</w:t>
      </w:r>
      <w:r w:rsidRPr="00A75E32">
        <w:rPr>
          <w:rFonts w:cs="Arial"/>
          <w:bCs/>
          <w:sz w:val="20"/>
          <w:szCs w:val="20"/>
        </w:rPr>
        <w:t xml:space="preserve"> sharing such </w:t>
      </w:r>
      <w:r w:rsidR="000A4E30" w:rsidRPr="00A75E32">
        <w:rPr>
          <w:rFonts w:cs="Arial"/>
          <w:bCs/>
          <w:sz w:val="20"/>
          <w:szCs w:val="20"/>
        </w:rPr>
        <w:t>P</w:t>
      </w:r>
      <w:r w:rsidRPr="00A75E32">
        <w:rPr>
          <w:rFonts w:cs="Arial"/>
          <w:bCs/>
          <w:sz w:val="20"/>
          <w:szCs w:val="20"/>
        </w:rPr>
        <w:t xml:space="preserve">ersonal </w:t>
      </w:r>
      <w:r w:rsidR="000A4E30" w:rsidRPr="00A75E32">
        <w:rPr>
          <w:rFonts w:cs="Arial"/>
          <w:bCs/>
          <w:sz w:val="20"/>
          <w:szCs w:val="20"/>
        </w:rPr>
        <w:t>I</w:t>
      </w:r>
      <w:r w:rsidRPr="00A75E32">
        <w:rPr>
          <w:rFonts w:cs="Arial"/>
          <w:bCs/>
          <w:sz w:val="20"/>
          <w:szCs w:val="20"/>
        </w:rPr>
        <w:t xml:space="preserve">nformation with its agents, representatives and </w:t>
      </w:r>
      <w:r w:rsidR="000A4E30" w:rsidRPr="00A75E32">
        <w:rPr>
          <w:rFonts w:cs="Arial"/>
          <w:bCs/>
          <w:sz w:val="20"/>
          <w:szCs w:val="20"/>
        </w:rPr>
        <w:t xml:space="preserve">other </w:t>
      </w:r>
      <w:r w:rsidRPr="00A75E32">
        <w:rPr>
          <w:rFonts w:cs="Arial"/>
          <w:bCs/>
          <w:sz w:val="20"/>
          <w:szCs w:val="20"/>
        </w:rPr>
        <w:t xml:space="preserve">municipalities within the </w:t>
      </w:r>
      <w:r w:rsidR="00B1684E" w:rsidRPr="00A75E32">
        <w:rPr>
          <w:rFonts w:cs="Arial"/>
          <w:bCs/>
          <w:sz w:val="20"/>
          <w:szCs w:val="20"/>
        </w:rPr>
        <w:t>P</w:t>
      </w:r>
      <w:r w:rsidRPr="00A75E32">
        <w:rPr>
          <w:rFonts w:cs="Arial"/>
          <w:bCs/>
          <w:sz w:val="20"/>
          <w:szCs w:val="20"/>
        </w:rPr>
        <w:t xml:space="preserve">rovince for the purposes of producing reports, working papers, infograms, and internal and external presentations. The </w:t>
      </w:r>
      <w:r w:rsidR="002F29F0" w:rsidRPr="00A75E32">
        <w:rPr>
          <w:rFonts w:cs="Arial"/>
          <w:bCs/>
          <w:sz w:val="20"/>
          <w:szCs w:val="20"/>
        </w:rPr>
        <w:t>Municipality</w:t>
      </w:r>
      <w:r w:rsidRPr="00A75E32">
        <w:rPr>
          <w:rFonts w:cs="Arial"/>
          <w:bCs/>
          <w:sz w:val="20"/>
          <w:szCs w:val="20"/>
        </w:rPr>
        <w:t xml:space="preserve"> undertakes to protect and safeguard all </w:t>
      </w:r>
      <w:r w:rsidR="00B1684E" w:rsidRPr="00A75E32">
        <w:rPr>
          <w:rFonts w:cs="Arial"/>
          <w:bCs/>
          <w:sz w:val="20"/>
          <w:szCs w:val="20"/>
        </w:rPr>
        <w:t>P</w:t>
      </w:r>
      <w:r w:rsidRPr="00A75E32">
        <w:rPr>
          <w:rFonts w:cs="Arial"/>
          <w:bCs/>
          <w:sz w:val="20"/>
          <w:szCs w:val="20"/>
        </w:rPr>
        <w:t xml:space="preserve">ersonal </w:t>
      </w:r>
      <w:r w:rsidR="00870D4A" w:rsidRPr="00A75E32">
        <w:rPr>
          <w:rFonts w:cs="Arial"/>
          <w:bCs/>
          <w:sz w:val="20"/>
          <w:szCs w:val="20"/>
        </w:rPr>
        <w:t>I</w:t>
      </w:r>
      <w:r w:rsidRPr="00A75E32">
        <w:rPr>
          <w:rFonts w:cs="Arial"/>
          <w:bCs/>
          <w:sz w:val="20"/>
          <w:szCs w:val="20"/>
        </w:rPr>
        <w:t xml:space="preserve">nformation which is provided by the </w:t>
      </w:r>
      <w:r w:rsidR="00532C6A" w:rsidRPr="00A75E32">
        <w:rPr>
          <w:rFonts w:cs="Arial"/>
          <w:bCs/>
          <w:sz w:val="20"/>
          <w:szCs w:val="20"/>
        </w:rPr>
        <w:t>Customer</w:t>
      </w:r>
      <w:r w:rsidRPr="00A75E32">
        <w:rPr>
          <w:rFonts w:cs="Arial"/>
          <w:bCs/>
          <w:sz w:val="20"/>
          <w:szCs w:val="20"/>
        </w:rPr>
        <w:t xml:space="preserve"> and treat same as confidential. The information shall be used and processed in accordance with the applicable legislation, specifically, the Protection of Personal Information Act 4 of 2013. </w:t>
      </w:r>
    </w:p>
    <w:p w14:paraId="2645F4D4" w14:textId="77777777" w:rsidR="00D31AC1" w:rsidRPr="00A75E32" w:rsidRDefault="00D31AC1" w:rsidP="00A75E32">
      <w:pPr>
        <w:spacing w:after="0" w:line="360" w:lineRule="auto"/>
        <w:rPr>
          <w:rFonts w:cs="Arial"/>
          <w:sz w:val="20"/>
          <w:szCs w:val="20"/>
        </w:rPr>
      </w:pPr>
    </w:p>
    <w:p w14:paraId="7D0B379A" w14:textId="04DECA63" w:rsidR="00B35456" w:rsidRDefault="00B35456" w:rsidP="00533820">
      <w:pPr>
        <w:pStyle w:val="Heading1"/>
        <w:keepNext/>
        <w:numPr>
          <w:ilvl w:val="0"/>
          <w:numId w:val="1"/>
        </w:numPr>
        <w:spacing w:after="0"/>
        <w:ind w:left="851" w:hanging="851"/>
        <w:rPr>
          <w:sz w:val="20"/>
          <w:szCs w:val="20"/>
        </w:rPr>
      </w:pPr>
      <w:bookmarkStart w:id="93" w:name="_Toc130224013"/>
      <w:r w:rsidRPr="00A75E32">
        <w:rPr>
          <w:sz w:val="20"/>
          <w:szCs w:val="20"/>
        </w:rPr>
        <w:t>DATA AND RECORDS</w:t>
      </w:r>
      <w:bookmarkEnd w:id="93"/>
    </w:p>
    <w:p w14:paraId="190AB3D3" w14:textId="77777777" w:rsidR="00252E6D" w:rsidRPr="00753FA9" w:rsidRDefault="00252E6D" w:rsidP="00252E6D">
      <w:pPr>
        <w:rPr>
          <w:rFonts w:cs="Arial"/>
        </w:rPr>
      </w:pPr>
    </w:p>
    <w:p w14:paraId="5A089582" w14:textId="52E57FF5" w:rsidR="001F50C7" w:rsidRPr="007A0DAC" w:rsidRDefault="00DB5136" w:rsidP="007A0DA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Parties shall maintain complete and accurate data and records, required to facilitate the proper administration of this Agreement. </w:t>
      </w:r>
    </w:p>
    <w:p w14:paraId="181782DA" w14:textId="0C3875C0" w:rsidR="00D3435C" w:rsidRDefault="001F50C7" w:rsidP="00D3435C">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lastRenderedPageBreak/>
        <w:t xml:space="preserve">Each Party </w:t>
      </w:r>
      <w:r w:rsidR="00CB3660" w:rsidRPr="00A75E32">
        <w:rPr>
          <w:rFonts w:cs="Arial"/>
          <w:sz w:val="20"/>
          <w:szCs w:val="20"/>
        </w:rPr>
        <w:t xml:space="preserve">shall provide the other </w:t>
      </w:r>
      <w:r w:rsidR="00CB3660" w:rsidRPr="00223B63">
        <w:rPr>
          <w:rFonts w:cs="Arial"/>
          <w:sz w:val="20"/>
          <w:szCs w:val="20"/>
        </w:rPr>
        <w:t xml:space="preserve">Party, within </w:t>
      </w:r>
      <w:r w:rsidR="00CB3660" w:rsidRPr="00223B63">
        <w:rPr>
          <w:rFonts w:cs="Arial"/>
          <w:b/>
          <w:bCs/>
          <w:sz w:val="20"/>
          <w:szCs w:val="20"/>
        </w:rPr>
        <w:t>[</w:t>
      </w:r>
      <w:r w:rsidR="00CB3660" w:rsidRPr="00533820">
        <w:rPr>
          <w:rFonts w:cs="Arial"/>
          <w:b/>
          <w:sz w:val="20"/>
          <w:szCs w:val="20"/>
          <w:highlight w:val="yellow"/>
        </w:rPr>
        <w:t>INSERT NUMBER</w:t>
      </w:r>
      <w:r w:rsidR="00CB3660" w:rsidRPr="00223B63">
        <w:rPr>
          <w:rFonts w:cs="Arial"/>
          <w:b/>
          <w:bCs/>
          <w:sz w:val="20"/>
          <w:szCs w:val="20"/>
        </w:rPr>
        <w:t>]</w:t>
      </w:r>
      <w:r w:rsidR="00CB3660" w:rsidRPr="00223B63">
        <w:rPr>
          <w:rFonts w:cs="Arial"/>
          <w:sz w:val="20"/>
          <w:szCs w:val="20"/>
        </w:rPr>
        <w:t xml:space="preserve"> Business</w:t>
      </w:r>
      <w:r w:rsidR="00CB3660" w:rsidRPr="00A75E32">
        <w:rPr>
          <w:rFonts w:cs="Arial"/>
          <w:sz w:val="20"/>
          <w:szCs w:val="20"/>
        </w:rPr>
        <w:t xml:space="preserve"> Days of written request from the other </w:t>
      </w:r>
      <w:r w:rsidR="009F6F72" w:rsidRPr="00A75E32">
        <w:rPr>
          <w:rFonts w:cs="Arial"/>
          <w:sz w:val="20"/>
          <w:szCs w:val="20"/>
        </w:rPr>
        <w:t>Party</w:t>
      </w:r>
      <w:r w:rsidR="009033DB" w:rsidRPr="00A75E32">
        <w:rPr>
          <w:rFonts w:cs="Arial"/>
          <w:sz w:val="20"/>
          <w:szCs w:val="20"/>
        </w:rPr>
        <w:t xml:space="preserve">, electronic copies of any data and records maintained by such other Party in relation to the matters governed by this Agreement at the requesting </w:t>
      </w:r>
      <w:r w:rsidR="00EF03BD" w:rsidRPr="00A75E32">
        <w:rPr>
          <w:rFonts w:cs="Arial"/>
          <w:sz w:val="20"/>
          <w:szCs w:val="20"/>
        </w:rPr>
        <w:t>P</w:t>
      </w:r>
      <w:r w:rsidR="009033DB" w:rsidRPr="00A75E32">
        <w:rPr>
          <w:rFonts w:cs="Arial"/>
          <w:sz w:val="20"/>
          <w:szCs w:val="20"/>
        </w:rPr>
        <w:t xml:space="preserve">arty’s cost. </w:t>
      </w:r>
    </w:p>
    <w:p w14:paraId="4A414104" w14:textId="77777777" w:rsidR="00D3435C" w:rsidRPr="00D3435C" w:rsidRDefault="00D3435C" w:rsidP="00D3435C">
      <w:pPr>
        <w:pStyle w:val="ListParagraph"/>
        <w:spacing w:after="0" w:line="360" w:lineRule="auto"/>
        <w:ind w:left="851" w:firstLine="0"/>
        <w:contextualSpacing w:val="0"/>
        <w:rPr>
          <w:rFonts w:cs="Arial"/>
          <w:sz w:val="20"/>
          <w:szCs w:val="20"/>
        </w:rPr>
      </w:pPr>
    </w:p>
    <w:p w14:paraId="6DEC56A2" w14:textId="7DE92717" w:rsidR="00252E6D" w:rsidRDefault="006A2F8A" w:rsidP="00533820">
      <w:pPr>
        <w:pStyle w:val="Heading1"/>
        <w:keepNext/>
        <w:numPr>
          <w:ilvl w:val="0"/>
          <w:numId w:val="1"/>
        </w:numPr>
        <w:spacing w:after="0"/>
        <w:ind w:left="851" w:hanging="851"/>
        <w:rPr>
          <w:sz w:val="20"/>
          <w:szCs w:val="20"/>
        </w:rPr>
      </w:pPr>
      <w:bookmarkStart w:id="94" w:name="_Toc130224014"/>
      <w:r w:rsidRPr="00A75E32">
        <w:rPr>
          <w:sz w:val="20"/>
          <w:szCs w:val="20"/>
        </w:rPr>
        <w:t>CHANGE OF CONTROL</w:t>
      </w:r>
      <w:bookmarkEnd w:id="94"/>
    </w:p>
    <w:p w14:paraId="451A0107" w14:textId="77777777" w:rsidR="00252E6D" w:rsidRPr="00753FA9" w:rsidRDefault="00252E6D" w:rsidP="00252E6D">
      <w:pPr>
        <w:rPr>
          <w:rFonts w:cs="Arial"/>
        </w:rPr>
      </w:pPr>
    </w:p>
    <w:p w14:paraId="54EFDC33" w14:textId="21C2F839" w:rsidR="007B2807" w:rsidRPr="007A0DAC" w:rsidRDefault="00C55FE6" w:rsidP="00D3435C">
      <w:pPr>
        <w:pStyle w:val="ListParagraph"/>
        <w:numPr>
          <w:ilvl w:val="1"/>
          <w:numId w:val="1"/>
        </w:numPr>
        <w:spacing w:after="0" w:line="360" w:lineRule="auto"/>
        <w:ind w:left="851" w:hanging="851"/>
        <w:contextualSpacing w:val="0"/>
        <w:rPr>
          <w:rFonts w:cs="Arial"/>
          <w:bCs/>
          <w:sz w:val="20"/>
          <w:szCs w:val="20"/>
        </w:rPr>
      </w:pPr>
      <w:bookmarkStart w:id="95" w:name="_Ref128998330"/>
      <w:r w:rsidRPr="00A75E32">
        <w:rPr>
          <w:rFonts w:cs="Arial"/>
          <w:bCs/>
          <w:sz w:val="20"/>
          <w:szCs w:val="20"/>
        </w:rPr>
        <w:t xml:space="preserve">This clause </w:t>
      </w:r>
      <w:r w:rsidR="007B2807" w:rsidRPr="00A75E32">
        <w:rPr>
          <w:rFonts w:cs="Arial"/>
          <w:bCs/>
          <w:sz w:val="20"/>
          <w:szCs w:val="20"/>
        </w:rPr>
        <w:t>is only applicable to the Customer where the Customer is a juristic person.</w:t>
      </w:r>
      <w:bookmarkEnd w:id="95"/>
    </w:p>
    <w:p w14:paraId="1F2FFA56" w14:textId="5DFD83C2" w:rsidR="00C55FE6" w:rsidRPr="007A0DAC" w:rsidRDefault="00C55FE6" w:rsidP="00D3435C">
      <w:pPr>
        <w:pStyle w:val="ListParagraph"/>
        <w:numPr>
          <w:ilvl w:val="1"/>
          <w:numId w:val="1"/>
        </w:numPr>
        <w:spacing w:after="0" w:line="360" w:lineRule="auto"/>
        <w:ind w:left="851" w:hanging="851"/>
        <w:contextualSpacing w:val="0"/>
        <w:rPr>
          <w:rFonts w:cs="Arial"/>
          <w:b/>
          <w:sz w:val="20"/>
          <w:szCs w:val="20"/>
        </w:rPr>
      </w:pPr>
      <w:r w:rsidRPr="00A75E32">
        <w:rPr>
          <w:rFonts w:cs="Arial"/>
          <w:bCs/>
          <w:sz w:val="20"/>
          <w:szCs w:val="20"/>
        </w:rPr>
        <w:t xml:space="preserve">In the event of a Change of Control of the </w:t>
      </w:r>
      <w:r w:rsidR="007B2807" w:rsidRPr="00A75E32">
        <w:rPr>
          <w:rFonts w:cs="Arial"/>
          <w:bCs/>
          <w:sz w:val="20"/>
          <w:szCs w:val="20"/>
        </w:rPr>
        <w:t>Customer</w:t>
      </w:r>
      <w:r w:rsidRPr="00A75E32">
        <w:rPr>
          <w:rFonts w:cs="Arial"/>
          <w:bCs/>
          <w:sz w:val="20"/>
          <w:szCs w:val="20"/>
        </w:rPr>
        <w:t xml:space="preserve">, the Municipality’s written consent needs to be obtained by the </w:t>
      </w:r>
      <w:r w:rsidR="007B2807" w:rsidRPr="00A75E32">
        <w:rPr>
          <w:rFonts w:cs="Arial"/>
          <w:bCs/>
          <w:sz w:val="20"/>
          <w:szCs w:val="20"/>
        </w:rPr>
        <w:t>Customer</w:t>
      </w:r>
      <w:r w:rsidRPr="00A75E32">
        <w:rPr>
          <w:rFonts w:cs="Arial"/>
          <w:bCs/>
          <w:sz w:val="20"/>
          <w:szCs w:val="20"/>
        </w:rPr>
        <w:t xml:space="preserve"> prior to the Change of Control occurring, which consent shall not be unreasonably withheld by the Municipality</w:t>
      </w:r>
      <w:r w:rsidR="007A0DAC">
        <w:rPr>
          <w:rFonts w:cs="Arial"/>
          <w:bCs/>
          <w:sz w:val="20"/>
          <w:szCs w:val="20"/>
        </w:rPr>
        <w:t>.</w:t>
      </w:r>
    </w:p>
    <w:p w14:paraId="60C5CC00" w14:textId="161AD4D2" w:rsidR="00C55FE6" w:rsidRPr="00A75E32" w:rsidRDefault="00C55FE6" w:rsidP="00A75E32">
      <w:pPr>
        <w:pStyle w:val="ListParagraph"/>
        <w:numPr>
          <w:ilvl w:val="1"/>
          <w:numId w:val="1"/>
        </w:numPr>
        <w:spacing w:after="0" w:line="360" w:lineRule="auto"/>
        <w:ind w:left="851" w:hanging="851"/>
        <w:contextualSpacing w:val="0"/>
        <w:rPr>
          <w:rFonts w:cs="Arial"/>
          <w:bCs/>
          <w:sz w:val="20"/>
          <w:szCs w:val="20"/>
        </w:rPr>
      </w:pPr>
      <w:r w:rsidRPr="00A75E32">
        <w:rPr>
          <w:rFonts w:cs="Arial"/>
          <w:bCs/>
          <w:sz w:val="20"/>
          <w:szCs w:val="20"/>
        </w:rPr>
        <w:t xml:space="preserve">Without derogating from the foregoing, the </w:t>
      </w:r>
      <w:r w:rsidR="007B2807" w:rsidRPr="00A75E32">
        <w:rPr>
          <w:rFonts w:cs="Arial"/>
          <w:bCs/>
          <w:sz w:val="20"/>
          <w:szCs w:val="20"/>
        </w:rPr>
        <w:t>Customer</w:t>
      </w:r>
      <w:r w:rsidRPr="00A75E32">
        <w:rPr>
          <w:rFonts w:cs="Arial"/>
          <w:bCs/>
          <w:sz w:val="20"/>
          <w:szCs w:val="20"/>
        </w:rPr>
        <w:t xml:space="preserve"> shall upon written demand by the Municipality, ensure that any party acquiring control, agrees in writing to be bound by all the provisions of this Agreement, on the same basis as the </w:t>
      </w:r>
      <w:r w:rsidR="007B2807" w:rsidRPr="00A75E32">
        <w:rPr>
          <w:rFonts w:cs="Arial"/>
          <w:bCs/>
          <w:sz w:val="20"/>
          <w:szCs w:val="20"/>
        </w:rPr>
        <w:t>Customer</w:t>
      </w:r>
      <w:r w:rsidRPr="00A75E32">
        <w:rPr>
          <w:rFonts w:cs="Arial"/>
          <w:bCs/>
          <w:sz w:val="20"/>
          <w:szCs w:val="20"/>
        </w:rPr>
        <w:t xml:space="preserve"> is bound to this Agreement, prior to the implementation of the aforesaid Change of Control.</w:t>
      </w:r>
      <w:r w:rsidRPr="00A75E32">
        <w:rPr>
          <w:rFonts w:cs="Arial"/>
          <w:sz w:val="20"/>
          <w:szCs w:val="20"/>
        </w:rPr>
        <w:tab/>
      </w:r>
    </w:p>
    <w:p w14:paraId="76B1AA85" w14:textId="77777777" w:rsidR="00FB5ABD" w:rsidRPr="00A75E32" w:rsidRDefault="00FB5ABD" w:rsidP="00A75E32">
      <w:pPr>
        <w:spacing w:after="0" w:line="360" w:lineRule="auto"/>
        <w:ind w:left="0" w:firstLine="0"/>
        <w:rPr>
          <w:rFonts w:cs="Arial"/>
          <w:sz w:val="20"/>
          <w:szCs w:val="20"/>
        </w:rPr>
      </w:pPr>
    </w:p>
    <w:p w14:paraId="7C5170C9" w14:textId="66EE4C53" w:rsidR="0051344D" w:rsidRDefault="0051344D" w:rsidP="009F6254">
      <w:pPr>
        <w:pStyle w:val="Heading1"/>
        <w:keepNext/>
        <w:numPr>
          <w:ilvl w:val="0"/>
          <w:numId w:val="1"/>
        </w:numPr>
        <w:spacing w:after="0"/>
        <w:ind w:left="851" w:hanging="851"/>
        <w:rPr>
          <w:sz w:val="20"/>
          <w:szCs w:val="20"/>
        </w:rPr>
      </w:pPr>
      <w:bookmarkStart w:id="96" w:name="_Toc130224015"/>
      <w:r w:rsidRPr="00A75E32">
        <w:rPr>
          <w:sz w:val="20"/>
          <w:szCs w:val="20"/>
        </w:rPr>
        <w:t>JURISDICTION</w:t>
      </w:r>
      <w:bookmarkEnd w:id="96"/>
      <w:r w:rsidRPr="00A75E32">
        <w:rPr>
          <w:sz w:val="20"/>
          <w:szCs w:val="20"/>
        </w:rPr>
        <w:t xml:space="preserve"> </w:t>
      </w:r>
    </w:p>
    <w:p w14:paraId="1D2C553C" w14:textId="77777777" w:rsidR="00252E6D" w:rsidRPr="00753FA9" w:rsidRDefault="00252E6D" w:rsidP="00252E6D">
      <w:pPr>
        <w:rPr>
          <w:rFonts w:cs="Arial"/>
        </w:rPr>
      </w:pPr>
    </w:p>
    <w:p w14:paraId="07DA8429" w14:textId="43368305" w:rsidR="006A1D2E" w:rsidRPr="008A2409" w:rsidRDefault="0051344D" w:rsidP="008A2409">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The </w:t>
      </w:r>
      <w:r w:rsidR="0097121D" w:rsidRPr="00A75E32">
        <w:rPr>
          <w:rFonts w:cs="Arial"/>
          <w:sz w:val="20"/>
          <w:szCs w:val="20"/>
        </w:rPr>
        <w:t>P</w:t>
      </w:r>
      <w:r w:rsidRPr="00A75E32">
        <w:rPr>
          <w:rFonts w:cs="Arial"/>
          <w:sz w:val="20"/>
          <w:szCs w:val="20"/>
        </w:rPr>
        <w:t xml:space="preserve">arties hereby consent in terms of Section 45 of the Magistrate’s Court Act No 32 of 1944 as amended to the jurisdiction of the Magistrate’s Court having jurisdiction in terms of Section 28 of the said Act, to adjudicate any dispute arising from this Agreement, provided that such consent shall not derogate from the right of either </w:t>
      </w:r>
      <w:r w:rsidR="00EF03BD" w:rsidRPr="00A75E32">
        <w:rPr>
          <w:rFonts w:cs="Arial"/>
          <w:sz w:val="20"/>
          <w:szCs w:val="20"/>
        </w:rPr>
        <w:t>P</w:t>
      </w:r>
      <w:r w:rsidRPr="00A75E32">
        <w:rPr>
          <w:rFonts w:cs="Arial"/>
          <w:sz w:val="20"/>
          <w:szCs w:val="20"/>
        </w:rPr>
        <w:t xml:space="preserve">arty to institute proceedings in the High Court. </w:t>
      </w:r>
    </w:p>
    <w:p w14:paraId="59839FB5" w14:textId="23AEDA76" w:rsidR="0051344D" w:rsidRDefault="006A1D2E" w:rsidP="00A75E3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The Parties consent to the non-exclusive jurisdiction of the High Court of South Africa, Western Cape Division, Cape Town for any legal proceedings arising out of or in connection with this Agreement.</w:t>
      </w:r>
    </w:p>
    <w:p w14:paraId="6BC2BD3B" w14:textId="77777777" w:rsidR="00252E6D" w:rsidRPr="00252E6D" w:rsidRDefault="00252E6D" w:rsidP="00252E6D">
      <w:pPr>
        <w:pStyle w:val="ListParagraph"/>
        <w:spacing w:after="0" w:line="360" w:lineRule="auto"/>
        <w:ind w:left="851" w:firstLine="0"/>
        <w:contextualSpacing w:val="0"/>
        <w:rPr>
          <w:rFonts w:cs="Arial"/>
          <w:sz w:val="20"/>
          <w:szCs w:val="20"/>
        </w:rPr>
      </w:pPr>
    </w:p>
    <w:p w14:paraId="1BE63335" w14:textId="38A42590" w:rsidR="007B60BA" w:rsidRDefault="007B60BA" w:rsidP="009F6254">
      <w:pPr>
        <w:pStyle w:val="Heading1"/>
        <w:keepNext/>
        <w:numPr>
          <w:ilvl w:val="0"/>
          <w:numId w:val="1"/>
        </w:numPr>
        <w:spacing w:after="0"/>
        <w:ind w:left="851" w:hanging="851"/>
        <w:rPr>
          <w:sz w:val="20"/>
          <w:szCs w:val="20"/>
        </w:rPr>
      </w:pPr>
      <w:bookmarkStart w:id="97" w:name="_Toc130224016"/>
      <w:r w:rsidRPr="00A75E32">
        <w:rPr>
          <w:sz w:val="20"/>
          <w:szCs w:val="20"/>
        </w:rPr>
        <w:t>ASSIGNMENT, CESSION AND DELEGATION</w:t>
      </w:r>
      <w:bookmarkEnd w:id="97"/>
      <w:r w:rsidRPr="00A75E32">
        <w:rPr>
          <w:sz w:val="20"/>
          <w:szCs w:val="20"/>
        </w:rPr>
        <w:t xml:space="preserve"> </w:t>
      </w:r>
    </w:p>
    <w:p w14:paraId="10F563CA" w14:textId="77777777" w:rsidR="00252E6D" w:rsidRPr="00753FA9" w:rsidRDefault="00252E6D" w:rsidP="00252E6D">
      <w:pPr>
        <w:rPr>
          <w:rFonts w:cs="Arial"/>
        </w:rPr>
      </w:pPr>
    </w:p>
    <w:p w14:paraId="22262CC7" w14:textId="1DFBFF02" w:rsidR="007B60BA" w:rsidRDefault="0074698B" w:rsidP="00E151A1">
      <w:pPr>
        <w:spacing w:after="0" w:line="360" w:lineRule="auto"/>
        <w:ind w:left="851" w:firstLine="0"/>
        <w:rPr>
          <w:rFonts w:cs="Arial"/>
          <w:sz w:val="20"/>
          <w:szCs w:val="20"/>
        </w:rPr>
      </w:pPr>
      <w:r w:rsidRPr="00A75E32">
        <w:rPr>
          <w:rFonts w:cs="Arial"/>
          <w:sz w:val="20"/>
          <w:szCs w:val="20"/>
          <w:lang w:val="en-GB"/>
        </w:rPr>
        <w:t>The Customer and the Municipality may not assign, cede, delegate or transfer any rights, obligations, share or interest acquired in terms of this Agreement, in whole or in part, to any other party or person without the prior written consent of the other Party, which consent shall not unreasonably be withheld or delayed</w:t>
      </w:r>
      <w:r w:rsidR="007B60BA" w:rsidRPr="00A75E32">
        <w:rPr>
          <w:rFonts w:cs="Arial"/>
          <w:sz w:val="20"/>
          <w:szCs w:val="20"/>
        </w:rPr>
        <w:t>.</w:t>
      </w:r>
    </w:p>
    <w:p w14:paraId="33C93C07" w14:textId="77777777" w:rsidR="00E151A1" w:rsidRPr="00A75E32" w:rsidRDefault="00E151A1" w:rsidP="00E151A1">
      <w:pPr>
        <w:spacing w:after="0" w:line="360" w:lineRule="auto"/>
        <w:ind w:left="851" w:firstLine="0"/>
        <w:rPr>
          <w:rFonts w:cs="Arial"/>
          <w:sz w:val="20"/>
          <w:szCs w:val="20"/>
        </w:rPr>
      </w:pPr>
    </w:p>
    <w:p w14:paraId="303D5E77" w14:textId="6620018E" w:rsidR="00301EF4" w:rsidRDefault="00301EF4" w:rsidP="009F6254">
      <w:pPr>
        <w:pStyle w:val="Heading1"/>
        <w:keepNext/>
        <w:numPr>
          <w:ilvl w:val="0"/>
          <w:numId w:val="1"/>
        </w:numPr>
        <w:spacing w:after="0"/>
        <w:ind w:left="851" w:hanging="851"/>
        <w:rPr>
          <w:sz w:val="20"/>
          <w:szCs w:val="20"/>
        </w:rPr>
      </w:pPr>
      <w:bookmarkStart w:id="98" w:name="_Toc130224017"/>
      <w:r w:rsidRPr="00A75E32">
        <w:rPr>
          <w:sz w:val="20"/>
          <w:szCs w:val="20"/>
        </w:rPr>
        <w:t>WAIVER</w:t>
      </w:r>
      <w:bookmarkEnd w:id="98"/>
    </w:p>
    <w:p w14:paraId="40D06987" w14:textId="77777777" w:rsidR="00E151A1" w:rsidRPr="00753FA9" w:rsidRDefault="00E151A1" w:rsidP="00E151A1">
      <w:pPr>
        <w:rPr>
          <w:rFonts w:cs="Arial"/>
        </w:rPr>
      </w:pPr>
    </w:p>
    <w:p w14:paraId="4E76F0E6" w14:textId="13DF72DD" w:rsidR="00713D59" w:rsidRPr="008A2409" w:rsidRDefault="00A43960" w:rsidP="008A2409">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No extension of time or other indulgence granted by either </w:t>
      </w:r>
      <w:r w:rsidR="00682882" w:rsidRPr="00A75E32">
        <w:rPr>
          <w:rFonts w:cs="Arial"/>
          <w:sz w:val="20"/>
          <w:szCs w:val="20"/>
        </w:rPr>
        <w:t>P</w:t>
      </w:r>
      <w:r w:rsidRPr="00A75E32">
        <w:rPr>
          <w:rFonts w:cs="Arial"/>
          <w:sz w:val="20"/>
          <w:szCs w:val="20"/>
        </w:rPr>
        <w:t xml:space="preserve">arty to the other in respect of either of the </w:t>
      </w:r>
      <w:r w:rsidR="00756F9E" w:rsidRPr="00A75E32">
        <w:rPr>
          <w:rFonts w:cs="Arial"/>
          <w:sz w:val="20"/>
          <w:szCs w:val="20"/>
        </w:rPr>
        <w:t>P</w:t>
      </w:r>
      <w:r w:rsidRPr="00A75E32">
        <w:rPr>
          <w:rFonts w:cs="Arial"/>
          <w:sz w:val="20"/>
          <w:szCs w:val="20"/>
        </w:rPr>
        <w:t xml:space="preserve">arties’ obligations will constitute a waiver of either of the </w:t>
      </w:r>
      <w:r w:rsidR="00B60D46" w:rsidRPr="00A75E32">
        <w:rPr>
          <w:rFonts w:cs="Arial"/>
          <w:sz w:val="20"/>
          <w:szCs w:val="20"/>
        </w:rPr>
        <w:t>P</w:t>
      </w:r>
      <w:r w:rsidRPr="00A75E32">
        <w:rPr>
          <w:rFonts w:cs="Arial"/>
          <w:sz w:val="20"/>
          <w:szCs w:val="20"/>
        </w:rPr>
        <w:t xml:space="preserve">arties’ right </w:t>
      </w:r>
      <w:r w:rsidRPr="00A75E32">
        <w:rPr>
          <w:rFonts w:cs="Arial"/>
          <w:sz w:val="20"/>
          <w:szCs w:val="20"/>
        </w:rPr>
        <w:lastRenderedPageBreak/>
        <w:t>to enforce compliance with the terms of this Agreement</w:t>
      </w:r>
      <w:r w:rsidR="0032765F">
        <w:rPr>
          <w:rFonts w:cs="Arial"/>
          <w:sz w:val="20"/>
          <w:szCs w:val="20"/>
        </w:rPr>
        <w:t>,</w:t>
      </w:r>
      <w:r w:rsidRPr="00A75E32">
        <w:rPr>
          <w:rFonts w:cs="Arial"/>
          <w:sz w:val="20"/>
          <w:szCs w:val="20"/>
        </w:rPr>
        <w:t xml:space="preserve"> neither shall it constitute a novation of this Agreement.</w:t>
      </w:r>
    </w:p>
    <w:p w14:paraId="6EC71F63" w14:textId="0A4311DD" w:rsidR="00A43960" w:rsidRPr="008A2409" w:rsidRDefault="00713D59" w:rsidP="008A2409">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No failure or delay on the part of either Party in exercising any right, power or privilege precludes any other or further exercising thereof or the exercising of any other right, power or privilege in terms of this Agreement in the future.</w:t>
      </w:r>
    </w:p>
    <w:p w14:paraId="4A89E577" w14:textId="07EC9F10" w:rsidR="00301EF4" w:rsidRDefault="00301EF4" w:rsidP="00A75E3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No waiver of any of the terms and conditions of this Agreement shall be binding unless expressed in writing and signed by the Party giving the same, and any such waiver shall be affected only in the specific instance and for the purpose given.</w:t>
      </w:r>
    </w:p>
    <w:p w14:paraId="48F4E59B" w14:textId="77777777" w:rsidR="00A10352" w:rsidRPr="00A75E32" w:rsidRDefault="00A10352" w:rsidP="00A10352">
      <w:pPr>
        <w:pStyle w:val="ListParagraph"/>
        <w:spacing w:after="0" w:line="360" w:lineRule="auto"/>
        <w:ind w:left="851" w:firstLine="0"/>
        <w:contextualSpacing w:val="0"/>
        <w:rPr>
          <w:rFonts w:cs="Arial"/>
          <w:sz w:val="20"/>
          <w:szCs w:val="20"/>
        </w:rPr>
      </w:pPr>
    </w:p>
    <w:p w14:paraId="15B2EBE0" w14:textId="67B718C7" w:rsidR="00A10352" w:rsidRDefault="00301EF4" w:rsidP="009F6254">
      <w:pPr>
        <w:pStyle w:val="Heading1"/>
        <w:keepNext/>
        <w:numPr>
          <w:ilvl w:val="0"/>
          <w:numId w:val="1"/>
        </w:numPr>
        <w:spacing w:after="0"/>
        <w:ind w:left="851" w:hanging="851"/>
        <w:rPr>
          <w:sz w:val="20"/>
          <w:szCs w:val="20"/>
        </w:rPr>
      </w:pPr>
      <w:bookmarkStart w:id="99" w:name="_Toc130224018"/>
      <w:r w:rsidRPr="00A75E32">
        <w:rPr>
          <w:sz w:val="20"/>
          <w:szCs w:val="20"/>
        </w:rPr>
        <w:t>GOVERNING LAW</w:t>
      </w:r>
      <w:bookmarkEnd w:id="99"/>
    </w:p>
    <w:p w14:paraId="1385D0AC" w14:textId="77777777" w:rsidR="00E151A1" w:rsidRPr="00753FA9" w:rsidRDefault="00E151A1" w:rsidP="00E151A1">
      <w:pPr>
        <w:rPr>
          <w:rFonts w:cs="Arial"/>
        </w:rPr>
      </w:pPr>
    </w:p>
    <w:p w14:paraId="4FB96994" w14:textId="7495B2D1" w:rsidR="00301EF4" w:rsidRDefault="00301EF4" w:rsidP="00E151A1">
      <w:pPr>
        <w:pStyle w:val="ListParagraph"/>
        <w:keepNext/>
        <w:spacing w:after="0" w:line="360" w:lineRule="auto"/>
        <w:ind w:left="851" w:firstLine="0"/>
        <w:contextualSpacing w:val="0"/>
        <w:rPr>
          <w:rFonts w:cs="Arial"/>
          <w:bCs/>
          <w:sz w:val="20"/>
          <w:szCs w:val="20"/>
        </w:rPr>
      </w:pPr>
      <w:r w:rsidRPr="00A75E32">
        <w:rPr>
          <w:rFonts w:cs="Arial"/>
          <w:bCs/>
          <w:sz w:val="20"/>
          <w:szCs w:val="20"/>
        </w:rPr>
        <w:t>This Agreement is to be governed, interpreted and implemented in accordance with the laws of the Republic of South Africa.</w:t>
      </w:r>
    </w:p>
    <w:p w14:paraId="5F393F55" w14:textId="77777777" w:rsidR="00E151A1" w:rsidRPr="00E151A1" w:rsidRDefault="00E151A1" w:rsidP="00E151A1">
      <w:pPr>
        <w:pStyle w:val="ListParagraph"/>
        <w:keepNext/>
        <w:spacing w:after="0" w:line="360" w:lineRule="auto"/>
        <w:ind w:left="851" w:firstLine="0"/>
        <w:contextualSpacing w:val="0"/>
        <w:rPr>
          <w:rFonts w:cs="Arial"/>
          <w:bCs/>
          <w:sz w:val="20"/>
          <w:szCs w:val="20"/>
        </w:rPr>
      </w:pPr>
    </w:p>
    <w:p w14:paraId="3CF70D35" w14:textId="32E75A42" w:rsidR="00301EF4" w:rsidRPr="00A75E32" w:rsidRDefault="00301EF4" w:rsidP="009F6254">
      <w:pPr>
        <w:pStyle w:val="Heading1"/>
        <w:keepNext/>
        <w:numPr>
          <w:ilvl w:val="0"/>
          <w:numId w:val="1"/>
        </w:numPr>
        <w:spacing w:after="0"/>
        <w:ind w:left="851" w:hanging="851"/>
        <w:rPr>
          <w:sz w:val="20"/>
          <w:szCs w:val="20"/>
        </w:rPr>
      </w:pPr>
      <w:bookmarkStart w:id="100" w:name="_Toc130224019"/>
      <w:r w:rsidRPr="00A75E32">
        <w:rPr>
          <w:sz w:val="20"/>
          <w:szCs w:val="20"/>
        </w:rPr>
        <w:t>SEVERABILITY</w:t>
      </w:r>
      <w:bookmarkEnd w:id="100"/>
    </w:p>
    <w:p w14:paraId="6CC284FD" w14:textId="77777777" w:rsidR="00301EF4" w:rsidRPr="00A75E32" w:rsidRDefault="00301EF4" w:rsidP="00A75E32">
      <w:pPr>
        <w:spacing w:after="0" w:line="360" w:lineRule="auto"/>
        <w:rPr>
          <w:rFonts w:cs="Arial"/>
          <w:sz w:val="20"/>
          <w:szCs w:val="20"/>
        </w:rPr>
      </w:pPr>
    </w:p>
    <w:p w14:paraId="61EC2FEA" w14:textId="2583D654" w:rsidR="00301EF4" w:rsidRDefault="00301EF4" w:rsidP="00E151A1">
      <w:pPr>
        <w:pStyle w:val="ListParagraph"/>
        <w:keepNext/>
        <w:keepLines/>
        <w:spacing w:after="0" w:line="360" w:lineRule="auto"/>
        <w:ind w:left="851" w:firstLine="0"/>
        <w:contextualSpacing w:val="0"/>
        <w:rPr>
          <w:rFonts w:cs="Arial"/>
          <w:bCs/>
          <w:sz w:val="20"/>
          <w:szCs w:val="20"/>
        </w:rPr>
      </w:pPr>
      <w:r w:rsidRPr="00A75E32">
        <w:rPr>
          <w:rFonts w:cs="Arial"/>
          <w:bCs/>
          <w:sz w:val="20"/>
          <w:szCs w:val="20"/>
        </w:rPr>
        <w:t xml:space="preserve">All provisions of this Agreement are, notwithstanding the manner in which they have been grouped together or linked grammatically, severable from each other. Any clause of the Agreement which is or becomes unenforceable in any jurisdiction, whether due to voidness, invalidity, illegality, unlawfulness or for any other reason whatever, shall, in such jurisdiction only and only to the extent that it is so unenforceable, be treated as </w:t>
      </w:r>
      <w:r w:rsidRPr="00A75E32">
        <w:rPr>
          <w:rFonts w:cs="Arial"/>
          <w:bCs/>
          <w:i/>
          <w:iCs/>
          <w:sz w:val="20"/>
          <w:szCs w:val="20"/>
        </w:rPr>
        <w:t>pronon scripto</w:t>
      </w:r>
      <w:r w:rsidRPr="00A75E32">
        <w:rPr>
          <w:rFonts w:cs="Arial"/>
          <w:bCs/>
          <w:sz w:val="20"/>
          <w:szCs w:val="20"/>
        </w:rPr>
        <w:t xml:space="preserve"> and the remaining provisions and clauses of this Agreement shall remain of full force and effect. The Parties hereto declare that it is their intention that this Agreement would be executed without such unenforceable provision if they were aware of such unenforceability at the time of execution hereof</w:t>
      </w:r>
      <w:r w:rsidR="00E151A1">
        <w:rPr>
          <w:rFonts w:cs="Arial"/>
          <w:bCs/>
          <w:sz w:val="20"/>
          <w:szCs w:val="20"/>
        </w:rPr>
        <w:t>.</w:t>
      </w:r>
    </w:p>
    <w:p w14:paraId="2EF38432" w14:textId="77777777" w:rsidR="00E151A1" w:rsidRPr="00E151A1" w:rsidRDefault="00E151A1" w:rsidP="00E151A1">
      <w:pPr>
        <w:keepNext/>
        <w:keepLines/>
        <w:spacing w:after="0" w:line="360" w:lineRule="auto"/>
        <w:rPr>
          <w:rFonts w:cs="Arial"/>
          <w:bCs/>
          <w:sz w:val="20"/>
          <w:szCs w:val="20"/>
        </w:rPr>
      </w:pPr>
    </w:p>
    <w:p w14:paraId="026DC15B" w14:textId="2C781234" w:rsidR="00210658" w:rsidRPr="00A75E32" w:rsidRDefault="00210658" w:rsidP="009F6254">
      <w:pPr>
        <w:pStyle w:val="Heading1"/>
        <w:keepNext/>
        <w:numPr>
          <w:ilvl w:val="0"/>
          <w:numId w:val="1"/>
        </w:numPr>
        <w:spacing w:after="0"/>
        <w:ind w:left="851" w:hanging="851"/>
        <w:rPr>
          <w:sz w:val="20"/>
          <w:szCs w:val="20"/>
        </w:rPr>
      </w:pPr>
      <w:bookmarkStart w:id="101" w:name="_Toc130224020"/>
      <w:r w:rsidRPr="00A75E32">
        <w:rPr>
          <w:sz w:val="20"/>
          <w:szCs w:val="20"/>
        </w:rPr>
        <w:t>NO THIRD PARTY BENEFICIARY</w:t>
      </w:r>
      <w:bookmarkEnd w:id="101"/>
    </w:p>
    <w:p w14:paraId="0B599B80" w14:textId="77777777" w:rsidR="00AC77E1" w:rsidRPr="00A75E32" w:rsidRDefault="00AC77E1" w:rsidP="00A75E32">
      <w:pPr>
        <w:spacing w:after="0" w:line="360" w:lineRule="auto"/>
        <w:ind w:left="851" w:hanging="851"/>
        <w:rPr>
          <w:rFonts w:cs="Arial"/>
          <w:sz w:val="20"/>
          <w:szCs w:val="20"/>
        </w:rPr>
      </w:pPr>
    </w:p>
    <w:p w14:paraId="415DE28E" w14:textId="25FFCC92" w:rsidR="003326D8" w:rsidRPr="00A75E32" w:rsidRDefault="00B35FCF" w:rsidP="00A75E32">
      <w:pPr>
        <w:spacing w:after="0" w:line="360" w:lineRule="auto"/>
        <w:ind w:left="851" w:firstLine="0"/>
        <w:rPr>
          <w:rFonts w:cs="Arial"/>
          <w:sz w:val="20"/>
          <w:szCs w:val="20"/>
        </w:rPr>
      </w:pPr>
      <w:r w:rsidRPr="00A75E32">
        <w:rPr>
          <w:rFonts w:cs="Arial"/>
          <w:sz w:val="20"/>
          <w:szCs w:val="20"/>
        </w:rPr>
        <w:t xml:space="preserve">The terms and provisions of this Agreement are intended solely for the benefit of each Party and their respective successors or permitted assigns, and it is not the intention of the Parties hereto to confer third party beneficiary rights upon any other person. </w:t>
      </w:r>
    </w:p>
    <w:p w14:paraId="7CA86349" w14:textId="77777777" w:rsidR="00B35FCF" w:rsidRPr="00A75E32" w:rsidRDefault="00B35FCF" w:rsidP="00A75E32">
      <w:pPr>
        <w:spacing w:after="0" w:line="360" w:lineRule="auto"/>
        <w:rPr>
          <w:rFonts w:cs="Arial"/>
          <w:sz w:val="20"/>
          <w:szCs w:val="20"/>
        </w:rPr>
      </w:pPr>
    </w:p>
    <w:p w14:paraId="4298301F" w14:textId="3CD80B14" w:rsidR="00A07C27" w:rsidRDefault="00A07C27" w:rsidP="009F6254">
      <w:pPr>
        <w:pStyle w:val="Heading1"/>
        <w:keepNext/>
        <w:numPr>
          <w:ilvl w:val="0"/>
          <w:numId w:val="1"/>
        </w:numPr>
        <w:spacing w:after="0"/>
        <w:ind w:left="851" w:hanging="851"/>
        <w:rPr>
          <w:sz w:val="20"/>
          <w:szCs w:val="20"/>
        </w:rPr>
      </w:pPr>
      <w:bookmarkStart w:id="102" w:name="_Toc130224021"/>
      <w:r w:rsidRPr="00A75E32">
        <w:rPr>
          <w:sz w:val="20"/>
          <w:szCs w:val="20"/>
        </w:rPr>
        <w:t>COSTS</w:t>
      </w:r>
      <w:bookmarkEnd w:id="102"/>
      <w:r w:rsidRPr="00A75E32">
        <w:rPr>
          <w:sz w:val="20"/>
          <w:szCs w:val="20"/>
        </w:rPr>
        <w:t xml:space="preserve"> </w:t>
      </w:r>
    </w:p>
    <w:p w14:paraId="1113F692" w14:textId="77777777" w:rsidR="00E151A1" w:rsidRPr="00753FA9" w:rsidRDefault="00E151A1" w:rsidP="00E151A1">
      <w:pPr>
        <w:ind w:left="0" w:firstLine="0"/>
        <w:rPr>
          <w:rFonts w:cs="Arial"/>
        </w:rPr>
      </w:pPr>
    </w:p>
    <w:p w14:paraId="7F40B71E" w14:textId="6E4F0EBB" w:rsidR="00A07C27" w:rsidRDefault="00A07C27" w:rsidP="00E151A1">
      <w:pPr>
        <w:spacing w:after="0" w:line="360" w:lineRule="auto"/>
        <w:ind w:left="851" w:firstLine="0"/>
        <w:rPr>
          <w:rFonts w:cs="Arial"/>
          <w:sz w:val="20"/>
          <w:szCs w:val="20"/>
        </w:rPr>
      </w:pPr>
      <w:r w:rsidRPr="00A75E32">
        <w:rPr>
          <w:rFonts w:cs="Arial"/>
          <w:sz w:val="20"/>
          <w:szCs w:val="20"/>
        </w:rPr>
        <w:t xml:space="preserve">Each </w:t>
      </w:r>
      <w:r w:rsidR="00B60D46" w:rsidRPr="00A75E32">
        <w:rPr>
          <w:rFonts w:cs="Arial"/>
          <w:sz w:val="20"/>
          <w:szCs w:val="20"/>
        </w:rPr>
        <w:t>P</w:t>
      </w:r>
      <w:r w:rsidRPr="00A75E32">
        <w:rPr>
          <w:rFonts w:cs="Arial"/>
          <w:sz w:val="20"/>
          <w:szCs w:val="20"/>
        </w:rPr>
        <w:t>arty shall bear his/her/its own costs incurred in the negotiation, preparation and settling of the terms of this Agreement.</w:t>
      </w:r>
    </w:p>
    <w:p w14:paraId="45D3200B" w14:textId="77777777" w:rsidR="00E151A1" w:rsidRPr="00A75E32" w:rsidRDefault="00E151A1" w:rsidP="00E151A1">
      <w:pPr>
        <w:spacing w:after="0" w:line="360" w:lineRule="auto"/>
        <w:ind w:left="851" w:firstLine="0"/>
        <w:rPr>
          <w:rFonts w:cs="Arial"/>
          <w:sz w:val="20"/>
          <w:szCs w:val="20"/>
        </w:rPr>
      </w:pPr>
    </w:p>
    <w:p w14:paraId="3ADB9BF3" w14:textId="6DC8C408" w:rsidR="00DF6C28" w:rsidRPr="00A75E32" w:rsidRDefault="00DF6C28" w:rsidP="001975EF">
      <w:pPr>
        <w:pStyle w:val="Heading1"/>
        <w:keepNext/>
        <w:numPr>
          <w:ilvl w:val="0"/>
          <w:numId w:val="1"/>
        </w:numPr>
        <w:spacing w:after="0"/>
        <w:ind w:left="851" w:hanging="851"/>
        <w:rPr>
          <w:sz w:val="20"/>
          <w:szCs w:val="20"/>
        </w:rPr>
      </w:pPr>
      <w:bookmarkStart w:id="103" w:name="_Toc130224022"/>
      <w:r w:rsidRPr="00A75E32">
        <w:rPr>
          <w:sz w:val="20"/>
          <w:szCs w:val="20"/>
        </w:rPr>
        <w:lastRenderedPageBreak/>
        <w:t>NOTICES</w:t>
      </w:r>
      <w:r w:rsidR="00AC77E1" w:rsidRPr="00A75E32">
        <w:rPr>
          <w:sz w:val="20"/>
          <w:szCs w:val="20"/>
        </w:rPr>
        <w:t xml:space="preserve"> AND DOMICILIUM</w:t>
      </w:r>
      <w:bookmarkEnd w:id="103"/>
    </w:p>
    <w:p w14:paraId="7EDDAA15" w14:textId="77777777" w:rsidR="00AC77E1" w:rsidRPr="00A75E32" w:rsidRDefault="00AC77E1" w:rsidP="001975EF">
      <w:pPr>
        <w:keepNext/>
        <w:spacing w:after="0" w:line="360" w:lineRule="auto"/>
        <w:rPr>
          <w:rFonts w:cs="Arial"/>
          <w:sz w:val="20"/>
          <w:szCs w:val="20"/>
        </w:rPr>
      </w:pPr>
    </w:p>
    <w:p w14:paraId="06E2B9B6" w14:textId="1B8D5C85" w:rsidR="00AC77E1" w:rsidRPr="00A75E32" w:rsidRDefault="00AC77E1" w:rsidP="001975EF">
      <w:pPr>
        <w:pStyle w:val="ListParagraph"/>
        <w:keepNext/>
        <w:numPr>
          <w:ilvl w:val="1"/>
          <w:numId w:val="1"/>
        </w:numPr>
        <w:spacing w:after="0" w:line="360" w:lineRule="auto"/>
        <w:ind w:left="851" w:hanging="851"/>
        <w:contextualSpacing w:val="0"/>
        <w:rPr>
          <w:rFonts w:cs="Arial"/>
          <w:sz w:val="20"/>
          <w:szCs w:val="20"/>
        </w:rPr>
      </w:pPr>
      <w:r w:rsidRPr="00A75E32">
        <w:rPr>
          <w:rFonts w:cs="Arial"/>
          <w:sz w:val="20"/>
          <w:szCs w:val="20"/>
        </w:rPr>
        <w:t xml:space="preserve">Each of the </w:t>
      </w:r>
      <w:r w:rsidR="00B60D46" w:rsidRPr="00A75E32">
        <w:rPr>
          <w:rFonts w:cs="Arial"/>
          <w:sz w:val="20"/>
          <w:szCs w:val="20"/>
        </w:rPr>
        <w:t>P</w:t>
      </w:r>
      <w:r w:rsidRPr="00A75E32">
        <w:rPr>
          <w:rFonts w:cs="Arial"/>
          <w:sz w:val="20"/>
          <w:szCs w:val="20"/>
        </w:rPr>
        <w:t xml:space="preserve">arties chooses </w:t>
      </w:r>
      <w:r w:rsidR="00BE50F7" w:rsidRPr="00A75E32">
        <w:rPr>
          <w:rFonts w:cs="Arial"/>
          <w:sz w:val="20"/>
          <w:szCs w:val="20"/>
        </w:rPr>
        <w:t xml:space="preserve">as their respective </w:t>
      </w:r>
      <w:r w:rsidRPr="00A75E32">
        <w:rPr>
          <w:rFonts w:cs="Arial"/>
          <w:i/>
          <w:iCs/>
          <w:sz w:val="20"/>
          <w:szCs w:val="20"/>
        </w:rPr>
        <w:t>domicilium citandi et executandi</w:t>
      </w:r>
      <w:r w:rsidRPr="00A75E32">
        <w:rPr>
          <w:rFonts w:cs="Arial"/>
          <w:sz w:val="20"/>
          <w:szCs w:val="20"/>
        </w:rPr>
        <w:t xml:space="preserve"> for the purposes of the giving of any notice, the serving of any legal process and for any purposes arising from this Agreement at their respective addresses set forth hereunder: </w:t>
      </w:r>
    </w:p>
    <w:p w14:paraId="5052B085" w14:textId="593C42BB" w:rsidR="00092514" w:rsidRPr="00A75E32" w:rsidRDefault="00092514" w:rsidP="00A75E32">
      <w:pPr>
        <w:pStyle w:val="ListParagraph"/>
        <w:spacing w:after="0" w:line="360" w:lineRule="auto"/>
        <w:ind w:left="851" w:firstLine="0"/>
        <w:contextualSpacing w:val="0"/>
        <w:rPr>
          <w:rFonts w:cs="Arial"/>
          <w:sz w:val="20"/>
          <w:szCs w:val="20"/>
        </w:rPr>
      </w:pPr>
    </w:p>
    <w:p w14:paraId="58F8A6A1" w14:textId="06103E62" w:rsidR="0025649F" w:rsidRPr="00A75E32" w:rsidRDefault="0025649F" w:rsidP="009F6254">
      <w:pPr>
        <w:pStyle w:val="ListParagraph"/>
        <w:keepNext/>
        <w:spacing w:after="0" w:line="360" w:lineRule="auto"/>
        <w:ind w:left="851" w:firstLine="0"/>
        <w:contextualSpacing w:val="0"/>
        <w:rPr>
          <w:rFonts w:cs="Arial"/>
          <w:b/>
          <w:bCs/>
          <w:sz w:val="20"/>
          <w:szCs w:val="20"/>
        </w:rPr>
      </w:pPr>
      <w:r w:rsidRPr="00A75E32">
        <w:rPr>
          <w:rFonts w:cs="Arial"/>
          <w:b/>
          <w:bCs/>
          <w:sz w:val="20"/>
          <w:szCs w:val="20"/>
        </w:rPr>
        <w:t>The Municipality</w:t>
      </w:r>
    </w:p>
    <w:p w14:paraId="07E7EE2F" w14:textId="05A22921" w:rsidR="0025649F" w:rsidRPr="00A75E32" w:rsidRDefault="0025649F" w:rsidP="009F6254">
      <w:pPr>
        <w:pStyle w:val="ListParagraph"/>
        <w:keepNext/>
        <w:spacing w:after="0" w:line="360" w:lineRule="auto"/>
        <w:ind w:left="851" w:firstLine="0"/>
        <w:contextualSpacing w:val="0"/>
        <w:rPr>
          <w:rFonts w:cs="Arial"/>
          <w:b/>
          <w:bCs/>
          <w:sz w:val="20"/>
          <w:szCs w:val="20"/>
        </w:rPr>
      </w:pPr>
      <w:r w:rsidRPr="00A75E32">
        <w:rPr>
          <w:rFonts w:cs="Arial"/>
          <w:sz w:val="20"/>
          <w:szCs w:val="20"/>
        </w:rPr>
        <w:t>Address:</w:t>
      </w:r>
      <w:r w:rsidR="0032551E" w:rsidRPr="00A75E32">
        <w:rPr>
          <w:rFonts w:cs="Arial"/>
          <w:sz w:val="20"/>
          <w:szCs w:val="20"/>
        </w:rPr>
        <w:tab/>
      </w:r>
      <w:r w:rsidR="00F073D0" w:rsidRPr="00A75E32">
        <w:rPr>
          <w:rFonts w:cs="Arial"/>
          <w:sz w:val="20"/>
          <w:szCs w:val="20"/>
        </w:rPr>
        <w:tab/>
      </w:r>
      <w:r w:rsidRPr="00A75E32">
        <w:rPr>
          <w:rFonts w:cs="Arial"/>
          <w:b/>
          <w:bCs/>
          <w:sz w:val="20"/>
          <w:szCs w:val="20"/>
        </w:rPr>
        <w:t>[</w:t>
      </w:r>
      <w:r w:rsidRPr="00A75E32">
        <w:rPr>
          <w:rFonts w:cs="Arial"/>
          <w:b/>
          <w:bCs/>
          <w:sz w:val="20"/>
          <w:szCs w:val="20"/>
          <w:highlight w:val="yellow"/>
        </w:rPr>
        <w:t>INSERT</w:t>
      </w:r>
      <w:r w:rsidRPr="00A75E32">
        <w:rPr>
          <w:rFonts w:cs="Arial"/>
          <w:b/>
          <w:bCs/>
          <w:sz w:val="20"/>
          <w:szCs w:val="20"/>
        </w:rPr>
        <w:t>]</w:t>
      </w:r>
    </w:p>
    <w:p w14:paraId="085A4949" w14:textId="77777777" w:rsidR="00F073D0" w:rsidRPr="00A75E32" w:rsidRDefault="00F073D0" w:rsidP="00A75E32">
      <w:pPr>
        <w:pStyle w:val="ListParagraph"/>
        <w:spacing w:after="0" w:line="360" w:lineRule="auto"/>
        <w:ind w:left="851" w:firstLine="0"/>
        <w:contextualSpacing w:val="0"/>
        <w:rPr>
          <w:rFonts w:cs="Arial"/>
          <w:b/>
          <w:bCs/>
          <w:sz w:val="20"/>
          <w:szCs w:val="20"/>
        </w:rPr>
      </w:pPr>
      <w:r w:rsidRPr="00A75E32">
        <w:rPr>
          <w:rFonts w:cs="Arial"/>
          <w:sz w:val="20"/>
          <w:szCs w:val="20"/>
        </w:rPr>
        <w:t>For the attention of:</w:t>
      </w:r>
      <w:r w:rsidRPr="00A75E32">
        <w:rPr>
          <w:rFonts w:cs="Arial"/>
          <w:b/>
          <w:bCs/>
          <w:sz w:val="20"/>
          <w:szCs w:val="20"/>
        </w:rPr>
        <w:tab/>
        <w:t>[</w:t>
      </w:r>
      <w:r w:rsidRPr="00A75E32">
        <w:rPr>
          <w:rFonts w:cs="Arial"/>
          <w:b/>
          <w:bCs/>
          <w:sz w:val="20"/>
          <w:szCs w:val="20"/>
          <w:highlight w:val="yellow"/>
        </w:rPr>
        <w:t>INSERT</w:t>
      </w:r>
      <w:r w:rsidRPr="00A75E32">
        <w:rPr>
          <w:rFonts w:cs="Arial"/>
          <w:b/>
          <w:bCs/>
          <w:sz w:val="20"/>
          <w:szCs w:val="20"/>
        </w:rPr>
        <w:t>]</w:t>
      </w:r>
    </w:p>
    <w:p w14:paraId="21FAACCB" w14:textId="593B240B" w:rsidR="0025649F" w:rsidRPr="00A75E32" w:rsidRDefault="00B87761" w:rsidP="00A75E32">
      <w:pPr>
        <w:pStyle w:val="ListParagraph"/>
        <w:spacing w:after="0" w:line="360" w:lineRule="auto"/>
        <w:ind w:left="851" w:firstLine="0"/>
        <w:contextualSpacing w:val="0"/>
        <w:rPr>
          <w:rFonts w:cs="Arial"/>
          <w:b/>
          <w:bCs/>
          <w:sz w:val="20"/>
          <w:szCs w:val="20"/>
        </w:rPr>
      </w:pPr>
      <w:r w:rsidRPr="00A75E32">
        <w:rPr>
          <w:rFonts w:cs="Arial"/>
          <w:sz w:val="20"/>
          <w:szCs w:val="20"/>
        </w:rPr>
        <w:t>Email:</w:t>
      </w:r>
      <w:r w:rsidRPr="00A75E32">
        <w:rPr>
          <w:rFonts w:cs="Arial"/>
          <w:b/>
          <w:bCs/>
          <w:sz w:val="20"/>
          <w:szCs w:val="20"/>
        </w:rPr>
        <w:tab/>
      </w:r>
      <w:r w:rsidRPr="00A75E32">
        <w:rPr>
          <w:rFonts w:cs="Arial"/>
          <w:b/>
          <w:bCs/>
          <w:sz w:val="20"/>
          <w:szCs w:val="20"/>
        </w:rPr>
        <w:tab/>
      </w:r>
      <w:r w:rsidRPr="00A75E32">
        <w:rPr>
          <w:rFonts w:cs="Arial"/>
          <w:b/>
          <w:bCs/>
          <w:sz w:val="20"/>
          <w:szCs w:val="20"/>
        </w:rPr>
        <w:tab/>
        <w:t>[</w:t>
      </w:r>
      <w:r w:rsidRPr="00A75E32">
        <w:rPr>
          <w:rFonts w:cs="Arial"/>
          <w:b/>
          <w:bCs/>
          <w:sz w:val="20"/>
          <w:szCs w:val="20"/>
          <w:highlight w:val="yellow"/>
        </w:rPr>
        <w:t>INSERT</w:t>
      </w:r>
      <w:r w:rsidRPr="00A75E32">
        <w:rPr>
          <w:rFonts w:cs="Arial"/>
          <w:b/>
          <w:bCs/>
          <w:sz w:val="20"/>
          <w:szCs w:val="20"/>
        </w:rPr>
        <w:t>]</w:t>
      </w:r>
    </w:p>
    <w:p w14:paraId="02DA08CF" w14:textId="77777777" w:rsidR="00B87761" w:rsidRPr="00A75E32" w:rsidRDefault="00B87761" w:rsidP="00A75E32">
      <w:pPr>
        <w:pStyle w:val="ListParagraph"/>
        <w:spacing w:after="0" w:line="360" w:lineRule="auto"/>
        <w:ind w:left="851" w:firstLine="0"/>
        <w:contextualSpacing w:val="0"/>
        <w:rPr>
          <w:rFonts w:cs="Arial"/>
          <w:b/>
          <w:bCs/>
          <w:sz w:val="20"/>
          <w:szCs w:val="20"/>
        </w:rPr>
      </w:pPr>
    </w:p>
    <w:p w14:paraId="73A8058E" w14:textId="39D550A0" w:rsidR="0025649F" w:rsidRPr="00A75E32" w:rsidRDefault="0025649F" w:rsidP="00A75E32">
      <w:pPr>
        <w:pStyle w:val="ListParagraph"/>
        <w:spacing w:after="0" w:line="360" w:lineRule="auto"/>
        <w:ind w:left="851" w:firstLine="0"/>
        <w:contextualSpacing w:val="0"/>
        <w:rPr>
          <w:rFonts w:cs="Arial"/>
          <w:b/>
          <w:bCs/>
          <w:sz w:val="20"/>
          <w:szCs w:val="20"/>
        </w:rPr>
      </w:pPr>
      <w:r w:rsidRPr="00A75E32">
        <w:rPr>
          <w:rFonts w:cs="Arial"/>
          <w:b/>
          <w:bCs/>
          <w:sz w:val="20"/>
          <w:szCs w:val="20"/>
        </w:rPr>
        <w:t>Customer</w:t>
      </w:r>
    </w:p>
    <w:p w14:paraId="55E04476" w14:textId="187921E7" w:rsidR="0025649F" w:rsidRPr="00A75E32" w:rsidRDefault="0032551E" w:rsidP="00A75E32">
      <w:pPr>
        <w:pStyle w:val="ListParagraph"/>
        <w:spacing w:after="0" w:line="360" w:lineRule="auto"/>
        <w:ind w:left="851" w:firstLine="0"/>
        <w:contextualSpacing w:val="0"/>
        <w:rPr>
          <w:rFonts w:cs="Arial"/>
          <w:b/>
          <w:bCs/>
          <w:sz w:val="20"/>
          <w:szCs w:val="20"/>
        </w:rPr>
      </w:pPr>
      <w:r w:rsidRPr="00A75E32">
        <w:rPr>
          <w:rFonts w:cs="Arial"/>
          <w:sz w:val="20"/>
          <w:szCs w:val="20"/>
        </w:rPr>
        <w:t>Address:</w:t>
      </w:r>
      <w:r w:rsidRPr="00A75E32">
        <w:rPr>
          <w:rFonts w:cs="Arial"/>
          <w:b/>
          <w:bCs/>
          <w:sz w:val="20"/>
          <w:szCs w:val="20"/>
        </w:rPr>
        <w:tab/>
      </w:r>
      <w:r w:rsidR="00B87761" w:rsidRPr="00A75E32">
        <w:rPr>
          <w:rFonts w:cs="Arial"/>
          <w:b/>
          <w:bCs/>
          <w:sz w:val="20"/>
          <w:szCs w:val="20"/>
        </w:rPr>
        <w:tab/>
      </w:r>
      <w:r w:rsidRPr="00A75E32">
        <w:rPr>
          <w:rFonts w:cs="Arial"/>
          <w:b/>
          <w:bCs/>
          <w:sz w:val="20"/>
          <w:szCs w:val="20"/>
        </w:rPr>
        <w:t>[</w:t>
      </w:r>
      <w:r w:rsidRPr="00A75E32">
        <w:rPr>
          <w:rFonts w:cs="Arial"/>
          <w:b/>
          <w:bCs/>
          <w:sz w:val="20"/>
          <w:szCs w:val="20"/>
          <w:highlight w:val="yellow"/>
        </w:rPr>
        <w:t>INSERT</w:t>
      </w:r>
      <w:r w:rsidRPr="00A75E32">
        <w:rPr>
          <w:rFonts w:cs="Arial"/>
          <w:b/>
          <w:bCs/>
          <w:sz w:val="20"/>
          <w:szCs w:val="20"/>
        </w:rPr>
        <w:t>]</w:t>
      </w:r>
    </w:p>
    <w:p w14:paraId="261F1AA8" w14:textId="77777777" w:rsidR="00B87761" w:rsidRPr="00A75E32" w:rsidRDefault="00B87761" w:rsidP="00A75E32">
      <w:pPr>
        <w:pStyle w:val="ListParagraph"/>
        <w:spacing w:after="0" w:line="360" w:lineRule="auto"/>
        <w:ind w:left="851" w:firstLine="0"/>
        <w:contextualSpacing w:val="0"/>
        <w:rPr>
          <w:rFonts w:cs="Arial"/>
          <w:b/>
          <w:bCs/>
          <w:sz w:val="20"/>
          <w:szCs w:val="20"/>
        </w:rPr>
      </w:pPr>
      <w:r w:rsidRPr="00A75E32">
        <w:rPr>
          <w:rFonts w:cs="Arial"/>
          <w:sz w:val="20"/>
          <w:szCs w:val="20"/>
        </w:rPr>
        <w:t>For the attention of:</w:t>
      </w:r>
      <w:r w:rsidRPr="00A75E32">
        <w:rPr>
          <w:rFonts w:cs="Arial"/>
          <w:b/>
          <w:bCs/>
          <w:sz w:val="20"/>
          <w:szCs w:val="20"/>
        </w:rPr>
        <w:tab/>
        <w:t>[</w:t>
      </w:r>
      <w:r w:rsidRPr="00A75E32">
        <w:rPr>
          <w:rFonts w:cs="Arial"/>
          <w:b/>
          <w:bCs/>
          <w:sz w:val="20"/>
          <w:szCs w:val="20"/>
          <w:highlight w:val="yellow"/>
        </w:rPr>
        <w:t>INSERT</w:t>
      </w:r>
      <w:r w:rsidRPr="00A75E32">
        <w:rPr>
          <w:rFonts w:cs="Arial"/>
          <w:b/>
          <w:bCs/>
          <w:sz w:val="20"/>
          <w:szCs w:val="20"/>
        </w:rPr>
        <w:t>]</w:t>
      </w:r>
    </w:p>
    <w:p w14:paraId="124E713B" w14:textId="77777777" w:rsidR="00B87761" w:rsidRPr="00A75E32" w:rsidRDefault="00B87761" w:rsidP="00A75E32">
      <w:pPr>
        <w:pStyle w:val="ListParagraph"/>
        <w:spacing w:after="0" w:line="360" w:lineRule="auto"/>
        <w:ind w:left="851" w:firstLine="0"/>
        <w:contextualSpacing w:val="0"/>
        <w:rPr>
          <w:rFonts w:cs="Arial"/>
          <w:b/>
          <w:bCs/>
          <w:sz w:val="20"/>
          <w:szCs w:val="20"/>
        </w:rPr>
      </w:pPr>
      <w:r w:rsidRPr="00A75E32">
        <w:rPr>
          <w:rFonts w:cs="Arial"/>
          <w:sz w:val="20"/>
          <w:szCs w:val="20"/>
        </w:rPr>
        <w:t>Email:</w:t>
      </w:r>
      <w:r w:rsidRPr="00A75E32">
        <w:rPr>
          <w:rFonts w:cs="Arial"/>
          <w:b/>
          <w:bCs/>
          <w:sz w:val="20"/>
          <w:szCs w:val="20"/>
        </w:rPr>
        <w:tab/>
      </w:r>
      <w:r w:rsidRPr="00A75E32">
        <w:rPr>
          <w:rFonts w:cs="Arial"/>
          <w:b/>
          <w:bCs/>
          <w:sz w:val="20"/>
          <w:szCs w:val="20"/>
        </w:rPr>
        <w:tab/>
      </w:r>
      <w:r w:rsidRPr="00A75E32">
        <w:rPr>
          <w:rFonts w:cs="Arial"/>
          <w:b/>
          <w:bCs/>
          <w:sz w:val="20"/>
          <w:szCs w:val="20"/>
        </w:rPr>
        <w:tab/>
        <w:t>[</w:t>
      </w:r>
      <w:r w:rsidRPr="00A75E32">
        <w:rPr>
          <w:rFonts w:cs="Arial"/>
          <w:b/>
          <w:bCs/>
          <w:sz w:val="20"/>
          <w:szCs w:val="20"/>
          <w:highlight w:val="yellow"/>
        </w:rPr>
        <w:t>INSERT</w:t>
      </w:r>
      <w:r w:rsidRPr="00A75E32">
        <w:rPr>
          <w:rFonts w:cs="Arial"/>
          <w:b/>
          <w:bCs/>
          <w:sz w:val="20"/>
          <w:szCs w:val="20"/>
        </w:rPr>
        <w:t>]</w:t>
      </w:r>
    </w:p>
    <w:p w14:paraId="1FFC8B9E" w14:textId="48236D88" w:rsidR="00AC77E1" w:rsidRPr="00A75E32" w:rsidRDefault="00AC77E1" w:rsidP="00A75E32">
      <w:pPr>
        <w:spacing w:after="0" w:line="360" w:lineRule="auto"/>
        <w:ind w:left="0" w:firstLine="0"/>
        <w:rPr>
          <w:rFonts w:cs="Arial"/>
          <w:sz w:val="20"/>
          <w:szCs w:val="20"/>
        </w:rPr>
      </w:pPr>
    </w:p>
    <w:p w14:paraId="26E2F421" w14:textId="61F9E59C" w:rsidR="00AC77E1" w:rsidRPr="003F2AA9" w:rsidRDefault="00AC77E1" w:rsidP="003F2AA9">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Any notice to any </w:t>
      </w:r>
      <w:r w:rsidR="00B60D46" w:rsidRPr="00A75E32">
        <w:rPr>
          <w:rFonts w:cs="Arial"/>
          <w:sz w:val="20"/>
          <w:szCs w:val="20"/>
        </w:rPr>
        <w:t>P</w:t>
      </w:r>
      <w:r w:rsidRPr="00A75E32">
        <w:rPr>
          <w:rFonts w:cs="Arial"/>
          <w:sz w:val="20"/>
          <w:szCs w:val="20"/>
        </w:rPr>
        <w:t xml:space="preserve">arty shall be addressed to it at its </w:t>
      </w:r>
      <w:r w:rsidRPr="001975EF">
        <w:rPr>
          <w:rFonts w:cs="Arial"/>
          <w:i/>
          <w:iCs/>
          <w:sz w:val="20"/>
          <w:szCs w:val="20"/>
        </w:rPr>
        <w:t>domicilium</w:t>
      </w:r>
      <w:r w:rsidRPr="00A75E32">
        <w:rPr>
          <w:rFonts w:cs="Arial"/>
          <w:sz w:val="20"/>
          <w:szCs w:val="20"/>
        </w:rPr>
        <w:t xml:space="preserve"> aforesaid and be sent either by </w:t>
      </w:r>
      <w:r w:rsidR="00B87761" w:rsidRPr="00A75E32">
        <w:rPr>
          <w:rFonts w:cs="Arial"/>
          <w:sz w:val="20"/>
          <w:szCs w:val="20"/>
        </w:rPr>
        <w:t>electronic mail</w:t>
      </w:r>
      <w:r w:rsidR="00850AF0" w:rsidRPr="00A75E32">
        <w:rPr>
          <w:rFonts w:cs="Arial"/>
          <w:sz w:val="20"/>
          <w:szCs w:val="20"/>
        </w:rPr>
        <w:t xml:space="preserve"> message</w:t>
      </w:r>
      <w:r w:rsidR="00B87761" w:rsidRPr="00A75E32">
        <w:rPr>
          <w:rFonts w:cs="Arial"/>
          <w:sz w:val="20"/>
          <w:szCs w:val="20"/>
        </w:rPr>
        <w:t xml:space="preserve">, </w:t>
      </w:r>
      <w:r w:rsidRPr="00A75E32">
        <w:rPr>
          <w:rFonts w:cs="Arial"/>
          <w:sz w:val="20"/>
          <w:szCs w:val="20"/>
        </w:rPr>
        <w:t xml:space="preserve">pre-paid registered post or be delivered by hand. In the case of any notice: </w:t>
      </w:r>
    </w:p>
    <w:p w14:paraId="2173424C" w14:textId="6B4002CC" w:rsidR="00850AF0" w:rsidRPr="003F2AA9" w:rsidRDefault="00850AF0" w:rsidP="003F2AA9">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lang w:val="en-GB"/>
        </w:rPr>
        <w:t xml:space="preserve">If transmitted by electronic mail message, </w:t>
      </w:r>
      <w:r w:rsidR="004318FE" w:rsidRPr="00A75E32">
        <w:rPr>
          <w:rFonts w:cs="Arial"/>
          <w:sz w:val="20"/>
          <w:szCs w:val="20"/>
          <w:lang w:val="en-GB"/>
        </w:rPr>
        <w:t xml:space="preserve">it shall be deemed to have been received </w:t>
      </w:r>
      <w:r w:rsidRPr="00A75E32">
        <w:rPr>
          <w:rFonts w:cs="Arial"/>
          <w:sz w:val="20"/>
          <w:szCs w:val="20"/>
          <w:lang w:val="en-GB"/>
        </w:rPr>
        <w:t>on the date of transmission;</w:t>
      </w:r>
    </w:p>
    <w:p w14:paraId="345D893E" w14:textId="7B27C48F" w:rsidR="00AC77E1" w:rsidRPr="003F2AA9" w:rsidRDefault="00AC77E1" w:rsidP="003F2AA9">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Sent by pre-paid registered post, it shall be deemed to have been received, unless the contrary is proved, on the seventh </w:t>
      </w:r>
      <w:r w:rsidR="007803E2" w:rsidRPr="00A75E32">
        <w:rPr>
          <w:rFonts w:cs="Arial"/>
          <w:sz w:val="20"/>
          <w:szCs w:val="20"/>
        </w:rPr>
        <w:t>Calendar D</w:t>
      </w:r>
      <w:r w:rsidRPr="00A75E32">
        <w:rPr>
          <w:rFonts w:cs="Arial"/>
          <w:sz w:val="20"/>
          <w:szCs w:val="20"/>
        </w:rPr>
        <w:t xml:space="preserve">ay after posting; and </w:t>
      </w:r>
    </w:p>
    <w:p w14:paraId="1F3E5902" w14:textId="6B59C40B" w:rsidR="00AC77E1" w:rsidRPr="003F2AA9" w:rsidRDefault="00AC77E1" w:rsidP="003F2AA9">
      <w:pPr>
        <w:pStyle w:val="ListParagraph"/>
        <w:numPr>
          <w:ilvl w:val="2"/>
          <w:numId w:val="1"/>
        </w:numPr>
        <w:spacing w:after="0" w:line="360" w:lineRule="auto"/>
        <w:ind w:left="1843" w:hanging="992"/>
        <w:contextualSpacing w:val="0"/>
        <w:rPr>
          <w:rFonts w:cs="Arial"/>
          <w:sz w:val="20"/>
          <w:szCs w:val="20"/>
        </w:rPr>
      </w:pPr>
      <w:r w:rsidRPr="00A75E32">
        <w:rPr>
          <w:rFonts w:cs="Arial"/>
          <w:sz w:val="20"/>
          <w:szCs w:val="20"/>
        </w:rPr>
        <w:t xml:space="preserve">Delivered by hand, it shall be deemed to have been received, unless the contrary is proved, on the date of delivery, provided such date is a </w:t>
      </w:r>
      <w:r w:rsidR="00072F4A" w:rsidRPr="00A75E32">
        <w:rPr>
          <w:rFonts w:cs="Arial"/>
          <w:sz w:val="20"/>
          <w:szCs w:val="20"/>
        </w:rPr>
        <w:t>B</w:t>
      </w:r>
      <w:r w:rsidRPr="00A75E32">
        <w:rPr>
          <w:rFonts w:cs="Arial"/>
          <w:sz w:val="20"/>
          <w:szCs w:val="20"/>
        </w:rPr>
        <w:t xml:space="preserve">usiness </w:t>
      </w:r>
      <w:r w:rsidR="00072F4A" w:rsidRPr="00A75E32">
        <w:rPr>
          <w:rFonts w:cs="Arial"/>
          <w:sz w:val="20"/>
          <w:szCs w:val="20"/>
        </w:rPr>
        <w:t>D</w:t>
      </w:r>
      <w:r w:rsidRPr="00A75E32">
        <w:rPr>
          <w:rFonts w:cs="Arial"/>
          <w:sz w:val="20"/>
          <w:szCs w:val="20"/>
        </w:rPr>
        <w:t xml:space="preserve">ay or otherwise on the next following </w:t>
      </w:r>
      <w:r w:rsidR="00072F4A" w:rsidRPr="00A75E32">
        <w:rPr>
          <w:rFonts w:cs="Arial"/>
          <w:sz w:val="20"/>
          <w:szCs w:val="20"/>
        </w:rPr>
        <w:t>B</w:t>
      </w:r>
      <w:r w:rsidRPr="00A75E32">
        <w:rPr>
          <w:rFonts w:cs="Arial"/>
          <w:sz w:val="20"/>
          <w:szCs w:val="20"/>
        </w:rPr>
        <w:t xml:space="preserve">usiness </w:t>
      </w:r>
      <w:r w:rsidR="00072F4A" w:rsidRPr="00A75E32">
        <w:rPr>
          <w:rFonts w:cs="Arial"/>
          <w:sz w:val="20"/>
          <w:szCs w:val="20"/>
        </w:rPr>
        <w:t>D</w:t>
      </w:r>
      <w:r w:rsidRPr="00A75E32">
        <w:rPr>
          <w:rFonts w:cs="Arial"/>
          <w:sz w:val="20"/>
          <w:szCs w:val="20"/>
        </w:rPr>
        <w:t>ay</w:t>
      </w:r>
      <w:r w:rsidR="0099162C" w:rsidRPr="00A75E32">
        <w:rPr>
          <w:rFonts w:cs="Arial"/>
          <w:sz w:val="20"/>
          <w:szCs w:val="20"/>
        </w:rPr>
        <w:t>.</w:t>
      </w:r>
      <w:r w:rsidRPr="00A75E32">
        <w:rPr>
          <w:rFonts w:cs="Arial"/>
          <w:sz w:val="20"/>
          <w:szCs w:val="20"/>
        </w:rPr>
        <w:t xml:space="preserve"> </w:t>
      </w:r>
    </w:p>
    <w:p w14:paraId="35E97486" w14:textId="45080F9E" w:rsidR="00AC77E1" w:rsidRPr="00A75E32" w:rsidRDefault="00AC77E1" w:rsidP="00A75E3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Any </w:t>
      </w:r>
      <w:r w:rsidR="00B60D46" w:rsidRPr="00A75E32">
        <w:rPr>
          <w:rFonts w:cs="Arial"/>
          <w:sz w:val="20"/>
          <w:szCs w:val="20"/>
        </w:rPr>
        <w:t>P</w:t>
      </w:r>
      <w:r w:rsidRPr="00A75E32">
        <w:rPr>
          <w:rFonts w:cs="Arial"/>
          <w:sz w:val="20"/>
          <w:szCs w:val="20"/>
        </w:rPr>
        <w:t xml:space="preserve">arty shall be entitled by notice in writing to the other, to change its </w:t>
      </w:r>
      <w:r w:rsidRPr="001975EF">
        <w:rPr>
          <w:rFonts w:cs="Arial"/>
          <w:i/>
          <w:iCs/>
          <w:sz w:val="20"/>
          <w:szCs w:val="20"/>
        </w:rPr>
        <w:t>domicilium</w:t>
      </w:r>
      <w:r w:rsidRPr="00A75E32">
        <w:rPr>
          <w:rFonts w:cs="Arial"/>
          <w:sz w:val="20"/>
          <w:szCs w:val="20"/>
        </w:rPr>
        <w:t xml:space="preserve"> to any other address within the Republic of South Africa, provided that the change shall become effective only fourteen (14) days after the service of the notice in question</w:t>
      </w:r>
      <w:r w:rsidR="007803E2" w:rsidRPr="00A75E32">
        <w:rPr>
          <w:rFonts w:cs="Arial"/>
          <w:sz w:val="20"/>
          <w:szCs w:val="20"/>
        </w:rPr>
        <w:t>.</w:t>
      </w:r>
      <w:r w:rsidRPr="00A75E32">
        <w:rPr>
          <w:rFonts w:cs="Arial"/>
          <w:sz w:val="20"/>
          <w:szCs w:val="20"/>
        </w:rPr>
        <w:t xml:space="preserve"> </w:t>
      </w:r>
    </w:p>
    <w:p w14:paraId="4D752897" w14:textId="018FDD0C" w:rsidR="009C772C" w:rsidRPr="00A75E32" w:rsidRDefault="00AC77E1" w:rsidP="00A75E32">
      <w:pPr>
        <w:spacing w:after="0" w:line="360" w:lineRule="auto"/>
        <w:ind w:left="1843" w:hanging="992"/>
        <w:rPr>
          <w:rFonts w:cs="Arial"/>
          <w:sz w:val="20"/>
          <w:szCs w:val="20"/>
        </w:rPr>
      </w:pPr>
      <w:r w:rsidRPr="00A75E32">
        <w:rPr>
          <w:rFonts w:cs="Arial"/>
          <w:sz w:val="20"/>
          <w:szCs w:val="20"/>
        </w:rPr>
        <w:t xml:space="preserve"> </w:t>
      </w:r>
    </w:p>
    <w:p w14:paraId="22A30372" w14:textId="02D36868" w:rsidR="009C772C" w:rsidRPr="00A75E32" w:rsidRDefault="009D11F8" w:rsidP="00533820">
      <w:pPr>
        <w:pStyle w:val="Heading1"/>
        <w:keepNext/>
        <w:numPr>
          <w:ilvl w:val="0"/>
          <w:numId w:val="1"/>
        </w:numPr>
        <w:spacing w:after="0"/>
        <w:ind w:left="851" w:hanging="851"/>
        <w:rPr>
          <w:sz w:val="20"/>
          <w:szCs w:val="20"/>
        </w:rPr>
      </w:pPr>
      <w:bookmarkStart w:id="104" w:name="_Toc130224023"/>
      <w:r w:rsidRPr="00A75E32">
        <w:rPr>
          <w:sz w:val="20"/>
          <w:szCs w:val="20"/>
        </w:rPr>
        <w:t>THE PARTIES’ OBSERVANCE OF APPLICABLE LEGISLATION</w:t>
      </w:r>
      <w:bookmarkEnd w:id="104"/>
      <w:r w:rsidRPr="00A75E32">
        <w:rPr>
          <w:sz w:val="20"/>
          <w:szCs w:val="20"/>
        </w:rPr>
        <w:t xml:space="preserve"> </w:t>
      </w:r>
    </w:p>
    <w:p w14:paraId="62C7F70A"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2C5D378A" w14:textId="4BA46FBE" w:rsidR="009C772C" w:rsidRPr="00A75E32" w:rsidRDefault="009D11F8" w:rsidP="00A75E32">
      <w:pPr>
        <w:spacing w:after="0" w:line="360" w:lineRule="auto"/>
        <w:ind w:left="851" w:firstLine="0"/>
        <w:rPr>
          <w:rFonts w:cs="Arial"/>
          <w:sz w:val="20"/>
          <w:szCs w:val="20"/>
        </w:rPr>
      </w:pPr>
      <w:r w:rsidRPr="00A75E32">
        <w:rPr>
          <w:rFonts w:cs="Arial"/>
          <w:sz w:val="20"/>
          <w:szCs w:val="20"/>
        </w:rPr>
        <w:t xml:space="preserve">The </w:t>
      </w:r>
      <w:r w:rsidR="0099162C" w:rsidRPr="00A75E32">
        <w:rPr>
          <w:rFonts w:cs="Arial"/>
          <w:sz w:val="20"/>
          <w:szCs w:val="20"/>
        </w:rPr>
        <w:t>P</w:t>
      </w:r>
      <w:r w:rsidRPr="00A75E32">
        <w:rPr>
          <w:rFonts w:cs="Arial"/>
          <w:sz w:val="20"/>
          <w:szCs w:val="20"/>
        </w:rPr>
        <w:t>arties shall</w:t>
      </w:r>
      <w:r w:rsidR="00203663" w:rsidRPr="00A75E32">
        <w:rPr>
          <w:rFonts w:cs="Arial"/>
          <w:sz w:val="20"/>
          <w:szCs w:val="20"/>
        </w:rPr>
        <w:t>,</w:t>
      </w:r>
      <w:r w:rsidRPr="00A75E32">
        <w:rPr>
          <w:rFonts w:cs="Arial"/>
          <w:sz w:val="20"/>
          <w:szCs w:val="20"/>
        </w:rPr>
        <w:t xml:space="preserve"> in addition to complying with the terms and conditions of this </w:t>
      </w:r>
      <w:r w:rsidR="00355CE0" w:rsidRPr="00A75E32">
        <w:rPr>
          <w:rFonts w:cs="Arial"/>
          <w:sz w:val="20"/>
          <w:szCs w:val="20"/>
        </w:rPr>
        <w:t>Agreement</w:t>
      </w:r>
      <w:r w:rsidR="00203663" w:rsidRPr="00A75E32">
        <w:rPr>
          <w:rFonts w:cs="Arial"/>
          <w:sz w:val="20"/>
          <w:szCs w:val="20"/>
        </w:rPr>
        <w:t>,</w:t>
      </w:r>
      <w:r w:rsidRPr="00A75E32">
        <w:rPr>
          <w:rFonts w:cs="Arial"/>
          <w:sz w:val="20"/>
          <w:szCs w:val="20"/>
        </w:rPr>
        <w:t xml:space="preserve"> also comply with the provision of any law which may have application to this </w:t>
      </w:r>
      <w:r w:rsidR="00355CE0" w:rsidRPr="00A75E32">
        <w:rPr>
          <w:rFonts w:cs="Arial"/>
          <w:sz w:val="20"/>
          <w:szCs w:val="20"/>
        </w:rPr>
        <w:t>Agreement</w:t>
      </w:r>
      <w:r w:rsidRPr="00A75E32">
        <w:rPr>
          <w:rFonts w:cs="Arial"/>
          <w:sz w:val="20"/>
          <w:szCs w:val="20"/>
        </w:rPr>
        <w:t xml:space="preserve">. </w:t>
      </w:r>
    </w:p>
    <w:p w14:paraId="32775EFF" w14:textId="01ABE00E"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6133B1D6" w14:textId="76C6203F" w:rsidR="009E0031" w:rsidRPr="00A75E32" w:rsidRDefault="00417D21" w:rsidP="001975EF">
      <w:pPr>
        <w:pStyle w:val="Heading1"/>
        <w:keepNext/>
        <w:numPr>
          <w:ilvl w:val="0"/>
          <w:numId w:val="1"/>
        </w:numPr>
        <w:spacing w:after="0"/>
        <w:ind w:left="851" w:hanging="851"/>
        <w:rPr>
          <w:sz w:val="20"/>
          <w:szCs w:val="20"/>
        </w:rPr>
      </w:pPr>
      <w:bookmarkStart w:id="105" w:name="_Toc130224024"/>
      <w:r w:rsidRPr="00A75E32">
        <w:rPr>
          <w:sz w:val="20"/>
          <w:szCs w:val="20"/>
        </w:rPr>
        <w:lastRenderedPageBreak/>
        <w:t>ENTIRE AGREEMENT</w:t>
      </w:r>
      <w:bookmarkEnd w:id="105"/>
    </w:p>
    <w:p w14:paraId="56582461" w14:textId="77777777" w:rsidR="009D11F8" w:rsidRPr="00A75E32" w:rsidRDefault="009D11F8" w:rsidP="001975EF">
      <w:pPr>
        <w:keepNext/>
        <w:spacing w:after="0" w:line="360" w:lineRule="auto"/>
        <w:rPr>
          <w:rFonts w:cs="Arial"/>
          <w:sz w:val="20"/>
          <w:szCs w:val="20"/>
        </w:rPr>
      </w:pPr>
    </w:p>
    <w:p w14:paraId="102A7D43" w14:textId="3D34585B" w:rsidR="00A73A16" w:rsidRPr="007B6111" w:rsidRDefault="002D6509" w:rsidP="001975EF">
      <w:pPr>
        <w:pStyle w:val="ListParagraph"/>
        <w:keepNext/>
        <w:numPr>
          <w:ilvl w:val="1"/>
          <w:numId w:val="1"/>
        </w:numPr>
        <w:spacing w:after="0" w:line="360" w:lineRule="auto"/>
        <w:ind w:left="851" w:hanging="851"/>
        <w:contextualSpacing w:val="0"/>
        <w:rPr>
          <w:rFonts w:cs="Arial"/>
          <w:sz w:val="20"/>
          <w:szCs w:val="20"/>
        </w:rPr>
      </w:pPr>
      <w:bookmarkStart w:id="106" w:name="_Ref128998373"/>
      <w:r w:rsidRPr="00A75E32">
        <w:rPr>
          <w:rFonts w:cs="Arial"/>
          <w:sz w:val="20"/>
          <w:szCs w:val="20"/>
        </w:rPr>
        <w:t>This Agreement constitutes the entire agreement between the Parties and no amendment, alteration, addition or variation of any right, term or condition of this Agreement will be of any force or effect unless reduced to writing and signed by the Parties to this Agreement or their duly authorised representatives</w:t>
      </w:r>
      <w:bookmarkEnd w:id="106"/>
      <w:r w:rsidR="007B6111">
        <w:rPr>
          <w:rFonts w:cs="Arial"/>
          <w:sz w:val="20"/>
          <w:szCs w:val="20"/>
        </w:rPr>
        <w:t>.</w:t>
      </w:r>
    </w:p>
    <w:p w14:paraId="5B946B76" w14:textId="61143296" w:rsidR="002D6509" w:rsidRPr="00223B63" w:rsidRDefault="006C2AD2" w:rsidP="007B6111">
      <w:pPr>
        <w:pStyle w:val="ListParagraph"/>
        <w:numPr>
          <w:ilvl w:val="1"/>
          <w:numId w:val="1"/>
        </w:numPr>
        <w:spacing w:after="0" w:line="360" w:lineRule="auto"/>
        <w:ind w:left="851" w:hanging="851"/>
        <w:contextualSpacing w:val="0"/>
        <w:rPr>
          <w:rFonts w:cs="Arial"/>
          <w:b/>
          <w:bCs/>
          <w:sz w:val="20"/>
          <w:szCs w:val="20"/>
        </w:rPr>
      </w:pPr>
      <w:r w:rsidRPr="00223B63">
        <w:rPr>
          <w:rFonts w:cs="Arial"/>
          <w:b/>
          <w:bCs/>
          <w:sz w:val="20"/>
          <w:szCs w:val="20"/>
        </w:rPr>
        <w:t>[</w:t>
      </w:r>
      <w:r w:rsidR="00A73A16" w:rsidRPr="00DA2B60">
        <w:rPr>
          <w:rFonts w:cs="Arial"/>
          <w:b/>
          <w:sz w:val="20"/>
          <w:szCs w:val="20"/>
          <w:highlight w:val="yellow"/>
        </w:rPr>
        <w:t>Notwit</w:t>
      </w:r>
      <w:r w:rsidR="00590F9B" w:rsidRPr="00DA2B60">
        <w:rPr>
          <w:rFonts w:cs="Arial"/>
          <w:b/>
          <w:sz w:val="20"/>
          <w:szCs w:val="20"/>
          <w:highlight w:val="yellow"/>
        </w:rPr>
        <w:t xml:space="preserve">hstanding the provisions of </w:t>
      </w:r>
      <w:r w:rsidR="00590F9B" w:rsidRPr="009F6254">
        <w:rPr>
          <w:rFonts w:cs="Arial"/>
          <w:b/>
          <w:sz w:val="20"/>
          <w:szCs w:val="20"/>
          <w:highlight w:val="yellow"/>
        </w:rPr>
        <w:t xml:space="preserve">clause </w:t>
      </w:r>
      <w:r w:rsidR="0004372E" w:rsidRPr="009F6254">
        <w:rPr>
          <w:rFonts w:cs="Arial"/>
          <w:b/>
          <w:sz w:val="20"/>
          <w:szCs w:val="20"/>
          <w:highlight w:val="yellow"/>
        </w:rPr>
        <w:fldChar w:fldCharType="begin"/>
      </w:r>
      <w:r w:rsidR="0004372E" w:rsidRPr="009F6254">
        <w:rPr>
          <w:rFonts w:cs="Arial"/>
          <w:b/>
          <w:sz w:val="20"/>
          <w:szCs w:val="20"/>
          <w:highlight w:val="yellow"/>
        </w:rPr>
        <w:instrText xml:space="preserve"> REF _Ref128998373 \r \h </w:instrText>
      </w:r>
      <w:r w:rsidR="00A75E32" w:rsidRPr="009F6254">
        <w:rPr>
          <w:rFonts w:cs="Arial"/>
          <w:b/>
          <w:sz w:val="20"/>
          <w:szCs w:val="20"/>
          <w:highlight w:val="yellow"/>
        </w:rPr>
        <w:instrText xml:space="preserve"> \* MERGEFORMAT </w:instrText>
      </w:r>
      <w:r w:rsidR="0004372E" w:rsidRPr="009F6254">
        <w:rPr>
          <w:rFonts w:cs="Arial"/>
          <w:b/>
          <w:sz w:val="20"/>
          <w:szCs w:val="20"/>
          <w:highlight w:val="yellow"/>
        </w:rPr>
      </w:r>
      <w:r w:rsidR="0004372E" w:rsidRPr="009F6254">
        <w:rPr>
          <w:rFonts w:cs="Arial"/>
          <w:b/>
          <w:sz w:val="20"/>
          <w:szCs w:val="20"/>
          <w:highlight w:val="yellow"/>
        </w:rPr>
        <w:fldChar w:fldCharType="separate"/>
      </w:r>
      <w:r w:rsidR="008A35C0" w:rsidRPr="008A35C0">
        <w:rPr>
          <w:rFonts w:cs="Arial"/>
          <w:b/>
          <w:bCs/>
          <w:sz w:val="20"/>
          <w:szCs w:val="20"/>
          <w:highlight w:val="yellow"/>
        </w:rPr>
        <w:t>43.1</w:t>
      </w:r>
      <w:r w:rsidR="0004372E" w:rsidRPr="009F6254">
        <w:rPr>
          <w:rFonts w:cs="Arial"/>
          <w:b/>
          <w:sz w:val="20"/>
          <w:szCs w:val="20"/>
          <w:highlight w:val="yellow"/>
        </w:rPr>
        <w:fldChar w:fldCharType="end"/>
      </w:r>
      <w:r w:rsidR="00590F9B" w:rsidRPr="009F6254">
        <w:rPr>
          <w:rFonts w:cs="Arial"/>
          <w:b/>
          <w:sz w:val="20"/>
          <w:szCs w:val="20"/>
          <w:highlight w:val="yellow"/>
        </w:rPr>
        <w:t xml:space="preserve"> </w:t>
      </w:r>
      <w:r w:rsidR="00590F9B" w:rsidRPr="00DA2B60">
        <w:rPr>
          <w:rFonts w:cs="Arial"/>
          <w:b/>
          <w:sz w:val="20"/>
          <w:szCs w:val="20"/>
          <w:highlight w:val="yellow"/>
        </w:rPr>
        <w:t>above, t</w:t>
      </w:r>
      <w:r w:rsidR="00A73A16" w:rsidRPr="00DA2B60">
        <w:rPr>
          <w:rFonts w:cs="Arial"/>
          <w:b/>
          <w:sz w:val="20"/>
          <w:szCs w:val="20"/>
          <w:highlight w:val="yellow"/>
        </w:rPr>
        <w:t xml:space="preserve">he schedules to this Agreement may be amended by an exchange of letters between the </w:t>
      </w:r>
      <w:r w:rsidR="00590F9B" w:rsidRPr="00DA2B60">
        <w:rPr>
          <w:rFonts w:cs="Arial"/>
          <w:b/>
          <w:sz w:val="20"/>
          <w:szCs w:val="20"/>
          <w:highlight w:val="yellow"/>
        </w:rPr>
        <w:t>P</w:t>
      </w:r>
      <w:r w:rsidR="00A73A16" w:rsidRPr="00DA2B60">
        <w:rPr>
          <w:rFonts w:cs="Arial"/>
          <w:b/>
          <w:sz w:val="20"/>
          <w:szCs w:val="20"/>
          <w:highlight w:val="yellow"/>
        </w:rPr>
        <w:t>arties</w:t>
      </w:r>
      <w:r w:rsidRPr="00DA2B60">
        <w:rPr>
          <w:rFonts w:cs="Arial"/>
          <w:b/>
          <w:sz w:val="20"/>
          <w:szCs w:val="20"/>
          <w:highlight w:val="yellow"/>
        </w:rPr>
        <w:t>.</w:t>
      </w:r>
      <w:r w:rsidRPr="00223B63">
        <w:rPr>
          <w:rFonts w:cs="Arial"/>
          <w:b/>
          <w:bCs/>
          <w:sz w:val="20"/>
          <w:szCs w:val="20"/>
        </w:rPr>
        <w:t>]</w:t>
      </w:r>
      <w:r w:rsidR="00A73A16" w:rsidRPr="00223B63">
        <w:rPr>
          <w:rFonts w:cs="Arial"/>
          <w:b/>
          <w:bCs/>
          <w:sz w:val="20"/>
          <w:szCs w:val="20"/>
        </w:rPr>
        <w:t xml:space="preserve"> </w:t>
      </w:r>
    </w:p>
    <w:p w14:paraId="67EB806E" w14:textId="77777777" w:rsidR="002D6509" w:rsidRPr="00A75E32" w:rsidRDefault="002D6509" w:rsidP="00A75E3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The Parties agree that there are no conditions, variations or representations, whether oral or written and whether expressed or implied or otherwise, other than those contained in this Agreement.</w:t>
      </w:r>
    </w:p>
    <w:p w14:paraId="3EBA2884" w14:textId="77777777" w:rsidR="009D11F8" w:rsidRPr="00A75E32" w:rsidRDefault="009D11F8" w:rsidP="00A75E32">
      <w:pPr>
        <w:spacing w:after="0" w:line="360" w:lineRule="auto"/>
        <w:rPr>
          <w:rFonts w:cs="Arial"/>
          <w:sz w:val="20"/>
          <w:szCs w:val="20"/>
        </w:rPr>
      </w:pPr>
    </w:p>
    <w:p w14:paraId="0A8A4585" w14:textId="3E90E5B2" w:rsidR="00850A18" w:rsidRPr="00A75E32" w:rsidRDefault="002F23FA" w:rsidP="00533820">
      <w:pPr>
        <w:pStyle w:val="Heading1"/>
        <w:keepNext/>
        <w:numPr>
          <w:ilvl w:val="0"/>
          <w:numId w:val="1"/>
        </w:numPr>
        <w:spacing w:after="0"/>
        <w:ind w:left="851" w:hanging="851"/>
        <w:rPr>
          <w:sz w:val="20"/>
          <w:szCs w:val="20"/>
        </w:rPr>
      </w:pPr>
      <w:bookmarkStart w:id="107" w:name="_Toc130224025"/>
      <w:r w:rsidRPr="00A75E32">
        <w:rPr>
          <w:sz w:val="20"/>
          <w:szCs w:val="20"/>
        </w:rPr>
        <w:t>LANGUAGE</w:t>
      </w:r>
      <w:bookmarkEnd w:id="107"/>
    </w:p>
    <w:p w14:paraId="6677FDAB" w14:textId="77777777" w:rsidR="009D11F8" w:rsidRPr="00A75E32" w:rsidRDefault="009D11F8" w:rsidP="00A75E32">
      <w:pPr>
        <w:spacing w:after="0" w:line="360" w:lineRule="auto"/>
        <w:ind w:left="851" w:hanging="851"/>
        <w:rPr>
          <w:rFonts w:cs="Arial"/>
          <w:sz w:val="20"/>
          <w:szCs w:val="20"/>
        </w:rPr>
      </w:pPr>
    </w:p>
    <w:p w14:paraId="352DEF56" w14:textId="1A0D961E" w:rsidR="00850A18" w:rsidRPr="007B6111" w:rsidRDefault="00850A18" w:rsidP="007B6111">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 xml:space="preserve">This Agreement is being executed in the English language only and is the definitive version of this Agreement. </w:t>
      </w:r>
    </w:p>
    <w:p w14:paraId="135A2EF8" w14:textId="27A526C5" w:rsidR="00850A18" w:rsidRPr="00A75E32" w:rsidRDefault="00850A18" w:rsidP="00A75E32">
      <w:pPr>
        <w:pStyle w:val="ListParagraph"/>
        <w:numPr>
          <w:ilvl w:val="1"/>
          <w:numId w:val="1"/>
        </w:numPr>
        <w:spacing w:after="0" w:line="360" w:lineRule="auto"/>
        <w:ind w:left="851" w:hanging="851"/>
        <w:contextualSpacing w:val="0"/>
        <w:rPr>
          <w:rFonts w:cs="Arial"/>
          <w:sz w:val="20"/>
          <w:szCs w:val="20"/>
        </w:rPr>
      </w:pPr>
      <w:r w:rsidRPr="00A75E32">
        <w:rPr>
          <w:rFonts w:cs="Arial"/>
          <w:sz w:val="20"/>
          <w:szCs w:val="20"/>
        </w:rPr>
        <w:t>All communication, notices, or other documents to be made, given, or approved relating to this Agreement shall be made in the English language.</w:t>
      </w:r>
    </w:p>
    <w:p w14:paraId="2B4840F9" w14:textId="77777777" w:rsidR="00850A18" w:rsidRPr="00A75E32" w:rsidRDefault="00850A18" w:rsidP="00A75E32">
      <w:pPr>
        <w:pStyle w:val="ListParagraph"/>
        <w:spacing w:after="0" w:line="360" w:lineRule="auto"/>
        <w:ind w:left="792" w:firstLine="0"/>
        <w:contextualSpacing w:val="0"/>
        <w:rPr>
          <w:rFonts w:cs="Arial"/>
          <w:sz w:val="20"/>
          <w:szCs w:val="20"/>
        </w:rPr>
      </w:pPr>
    </w:p>
    <w:p w14:paraId="2B95D635" w14:textId="171FCF72" w:rsidR="00A13183" w:rsidRPr="00A75E32" w:rsidRDefault="00A13183" w:rsidP="00533820">
      <w:pPr>
        <w:pStyle w:val="Heading1"/>
        <w:keepNext/>
        <w:numPr>
          <w:ilvl w:val="0"/>
          <w:numId w:val="1"/>
        </w:numPr>
        <w:spacing w:after="0"/>
        <w:ind w:left="851" w:hanging="851"/>
        <w:rPr>
          <w:sz w:val="20"/>
          <w:szCs w:val="20"/>
        </w:rPr>
      </w:pPr>
      <w:bookmarkStart w:id="108" w:name="_Toc130224026"/>
      <w:r w:rsidRPr="00A75E32">
        <w:rPr>
          <w:sz w:val="20"/>
          <w:szCs w:val="20"/>
        </w:rPr>
        <w:t>INDEPENDENT ADVICE</w:t>
      </w:r>
      <w:bookmarkEnd w:id="108"/>
    </w:p>
    <w:p w14:paraId="7F75D71E" w14:textId="77777777" w:rsidR="009D11F8" w:rsidRPr="00A75E32" w:rsidRDefault="009D11F8" w:rsidP="00A75E32">
      <w:pPr>
        <w:spacing w:after="0" w:line="360" w:lineRule="auto"/>
        <w:rPr>
          <w:rFonts w:cs="Arial"/>
          <w:sz w:val="20"/>
          <w:szCs w:val="20"/>
        </w:rPr>
      </w:pPr>
    </w:p>
    <w:p w14:paraId="501C7BC5" w14:textId="0F206849" w:rsidR="0004372E" w:rsidRPr="007B6111" w:rsidRDefault="008D3C1F" w:rsidP="007B6111">
      <w:pPr>
        <w:pStyle w:val="ListParagraph"/>
        <w:numPr>
          <w:ilvl w:val="1"/>
          <w:numId w:val="1"/>
        </w:numPr>
        <w:tabs>
          <w:tab w:val="num" w:pos="851"/>
        </w:tabs>
        <w:spacing w:after="0" w:line="360" w:lineRule="auto"/>
        <w:ind w:left="851" w:hanging="851"/>
        <w:contextualSpacing w:val="0"/>
        <w:rPr>
          <w:rFonts w:cs="Arial"/>
          <w:sz w:val="20"/>
          <w:szCs w:val="20"/>
        </w:rPr>
      </w:pPr>
      <w:r w:rsidRPr="00A75E32">
        <w:rPr>
          <w:rFonts w:cs="Arial"/>
          <w:sz w:val="20"/>
          <w:szCs w:val="20"/>
        </w:rPr>
        <w:t>Each of the Parties hereby respectively agrees and acknowledges that:</w:t>
      </w:r>
    </w:p>
    <w:p w14:paraId="7897FCFD" w14:textId="299BDDD5" w:rsidR="0004372E" w:rsidRPr="007B6111" w:rsidRDefault="00592096" w:rsidP="007B6111">
      <w:pPr>
        <w:pStyle w:val="ListParagraph"/>
        <w:numPr>
          <w:ilvl w:val="2"/>
          <w:numId w:val="1"/>
        </w:numPr>
        <w:spacing w:after="0" w:line="360" w:lineRule="auto"/>
        <w:ind w:left="1843" w:hanging="992"/>
        <w:contextualSpacing w:val="0"/>
        <w:rPr>
          <w:rFonts w:cs="Arial"/>
          <w:sz w:val="20"/>
          <w:szCs w:val="20"/>
        </w:rPr>
      </w:pPr>
      <w:r>
        <w:rPr>
          <w:rFonts w:cs="Arial"/>
          <w:sz w:val="20"/>
          <w:szCs w:val="20"/>
        </w:rPr>
        <w:t>i</w:t>
      </w:r>
      <w:r w:rsidR="008D3C1F" w:rsidRPr="00A75E32">
        <w:rPr>
          <w:rFonts w:cs="Arial"/>
          <w:sz w:val="20"/>
          <w:szCs w:val="20"/>
        </w:rPr>
        <w:t>t has been free to secure independent legal advice as to the nature and effect of each provision of this Agreement and that it has either taken such independent legal advice or has dispensed with the necessity of doing so; and</w:t>
      </w:r>
    </w:p>
    <w:p w14:paraId="7B5B2CF5" w14:textId="13889C50" w:rsidR="008D3C1F" w:rsidRPr="00A75E32" w:rsidRDefault="00592096" w:rsidP="00A75E32">
      <w:pPr>
        <w:pStyle w:val="ListParagraph"/>
        <w:numPr>
          <w:ilvl w:val="2"/>
          <w:numId w:val="1"/>
        </w:numPr>
        <w:spacing w:after="0" w:line="360" w:lineRule="auto"/>
        <w:ind w:left="1843" w:hanging="992"/>
        <w:contextualSpacing w:val="0"/>
        <w:rPr>
          <w:rFonts w:cs="Arial"/>
          <w:sz w:val="20"/>
          <w:szCs w:val="20"/>
        </w:rPr>
      </w:pPr>
      <w:r>
        <w:rPr>
          <w:rFonts w:cs="Arial"/>
          <w:sz w:val="20"/>
          <w:szCs w:val="20"/>
        </w:rPr>
        <w:t>e</w:t>
      </w:r>
      <w:r w:rsidR="008D3C1F" w:rsidRPr="00A75E32">
        <w:rPr>
          <w:rFonts w:cs="Arial"/>
          <w:sz w:val="20"/>
          <w:szCs w:val="20"/>
        </w:rPr>
        <w:t xml:space="preserve">ach provision of this Agreement (and each provision of the </w:t>
      </w:r>
      <w:r w:rsidR="00232B63">
        <w:rPr>
          <w:rFonts w:cs="Arial"/>
          <w:sz w:val="20"/>
          <w:szCs w:val="20"/>
        </w:rPr>
        <w:t>Schedule</w:t>
      </w:r>
      <w:r w:rsidR="008D3C1F" w:rsidRPr="00A75E32">
        <w:rPr>
          <w:rFonts w:cs="Arial"/>
          <w:sz w:val="20"/>
          <w:szCs w:val="20"/>
        </w:rPr>
        <w:t xml:space="preserve">s and </w:t>
      </w:r>
      <w:r w:rsidR="00C00A2C" w:rsidRPr="00A75E32">
        <w:rPr>
          <w:rFonts w:cs="Arial"/>
          <w:sz w:val="20"/>
          <w:szCs w:val="20"/>
        </w:rPr>
        <w:t>s</w:t>
      </w:r>
      <w:r w:rsidR="008D3C1F" w:rsidRPr="00A75E32">
        <w:rPr>
          <w:rFonts w:cs="Arial"/>
          <w:sz w:val="20"/>
          <w:szCs w:val="20"/>
        </w:rPr>
        <w:t xml:space="preserve">chedules hereto) is fair and reasonable in all the circumstances and is part of the overall intention of the Parties in connection with this Agreement. </w:t>
      </w:r>
    </w:p>
    <w:p w14:paraId="794A28DD" w14:textId="6B082A02" w:rsidR="00A13183" w:rsidRPr="00A75E32" w:rsidRDefault="00A13183" w:rsidP="00A75E32">
      <w:pPr>
        <w:spacing w:after="0" w:line="360" w:lineRule="auto"/>
        <w:rPr>
          <w:rFonts w:cs="Arial"/>
          <w:sz w:val="20"/>
          <w:szCs w:val="20"/>
        </w:rPr>
      </w:pPr>
    </w:p>
    <w:p w14:paraId="45B12DBA" w14:textId="521AB49A" w:rsidR="009C772C" w:rsidRPr="00A75E32" w:rsidRDefault="009D11F8" w:rsidP="00533820">
      <w:pPr>
        <w:pStyle w:val="Heading1"/>
        <w:keepNext/>
        <w:numPr>
          <w:ilvl w:val="0"/>
          <w:numId w:val="1"/>
        </w:numPr>
        <w:spacing w:after="0"/>
        <w:ind w:left="851" w:hanging="851"/>
        <w:rPr>
          <w:sz w:val="20"/>
          <w:szCs w:val="20"/>
        </w:rPr>
      </w:pPr>
      <w:bookmarkStart w:id="109" w:name="_Toc130224027"/>
      <w:r w:rsidRPr="00A75E32">
        <w:rPr>
          <w:sz w:val="20"/>
          <w:szCs w:val="20"/>
        </w:rPr>
        <w:t>WARRANTY OF AUTHORITY</w:t>
      </w:r>
      <w:bookmarkEnd w:id="109"/>
      <w:r w:rsidRPr="00A75E32">
        <w:rPr>
          <w:sz w:val="20"/>
          <w:szCs w:val="20"/>
        </w:rPr>
        <w:t xml:space="preserve"> </w:t>
      </w:r>
    </w:p>
    <w:p w14:paraId="310B2475" w14:textId="18F57CBB" w:rsidR="00E14314" w:rsidRPr="00A75E32" w:rsidRDefault="00E14314" w:rsidP="00A75E32">
      <w:pPr>
        <w:spacing w:after="0" w:line="360" w:lineRule="auto"/>
        <w:rPr>
          <w:rFonts w:cs="Arial"/>
          <w:sz w:val="20"/>
          <w:szCs w:val="20"/>
        </w:rPr>
      </w:pPr>
    </w:p>
    <w:p w14:paraId="3934194E" w14:textId="05AE9340" w:rsidR="009C772C" w:rsidRPr="00A75E32" w:rsidRDefault="009D11F8" w:rsidP="00A75E32">
      <w:pPr>
        <w:spacing w:after="0" w:line="360" w:lineRule="auto"/>
        <w:ind w:left="851" w:firstLine="0"/>
        <w:rPr>
          <w:rFonts w:cs="Arial"/>
          <w:sz w:val="20"/>
          <w:szCs w:val="20"/>
        </w:rPr>
      </w:pPr>
      <w:r w:rsidRPr="00A75E32">
        <w:rPr>
          <w:rFonts w:cs="Arial"/>
          <w:sz w:val="20"/>
          <w:szCs w:val="20"/>
        </w:rPr>
        <w:t xml:space="preserve">Each </w:t>
      </w:r>
      <w:r w:rsidR="00346024" w:rsidRPr="00A75E32">
        <w:rPr>
          <w:rFonts w:cs="Arial"/>
          <w:sz w:val="20"/>
          <w:szCs w:val="20"/>
        </w:rPr>
        <w:t>P</w:t>
      </w:r>
      <w:r w:rsidRPr="00A75E32">
        <w:rPr>
          <w:rFonts w:cs="Arial"/>
          <w:sz w:val="20"/>
          <w:szCs w:val="20"/>
        </w:rPr>
        <w:t xml:space="preserve">arty warrants to the other </w:t>
      </w:r>
      <w:r w:rsidR="00B60D46" w:rsidRPr="00A75E32">
        <w:rPr>
          <w:rFonts w:cs="Arial"/>
          <w:sz w:val="20"/>
          <w:szCs w:val="20"/>
        </w:rPr>
        <w:t>P</w:t>
      </w:r>
      <w:r w:rsidRPr="00A75E32">
        <w:rPr>
          <w:rFonts w:cs="Arial"/>
          <w:sz w:val="20"/>
          <w:szCs w:val="20"/>
        </w:rPr>
        <w:t xml:space="preserve">arty that it has the power, authority and legal right to enter into, sign and perform in terms of this </w:t>
      </w:r>
      <w:r w:rsidR="0095010C" w:rsidRPr="00A75E32">
        <w:rPr>
          <w:rFonts w:cs="Arial"/>
          <w:sz w:val="20"/>
          <w:szCs w:val="20"/>
        </w:rPr>
        <w:t>Agreement</w:t>
      </w:r>
      <w:r w:rsidRPr="00A75E32">
        <w:rPr>
          <w:rFonts w:cs="Arial"/>
          <w:sz w:val="20"/>
          <w:szCs w:val="20"/>
        </w:rPr>
        <w:t xml:space="preserve">, and that this </w:t>
      </w:r>
      <w:r w:rsidR="0095010C" w:rsidRPr="00A75E32">
        <w:rPr>
          <w:rFonts w:cs="Arial"/>
          <w:sz w:val="20"/>
          <w:szCs w:val="20"/>
        </w:rPr>
        <w:t>Agreement</w:t>
      </w:r>
      <w:r w:rsidRPr="00A75E32">
        <w:rPr>
          <w:rFonts w:cs="Arial"/>
          <w:sz w:val="20"/>
          <w:szCs w:val="20"/>
        </w:rPr>
        <w:t xml:space="preserve"> has been duly authorised by all necessary actions of its directors or person/s on whose behalf the signatory acts herein. </w:t>
      </w:r>
    </w:p>
    <w:p w14:paraId="4CB71926" w14:textId="18F57CBB" w:rsidR="009D11F8" w:rsidRPr="00A75E32" w:rsidRDefault="009D11F8" w:rsidP="00A75E32">
      <w:pPr>
        <w:spacing w:after="0" w:line="360" w:lineRule="auto"/>
        <w:ind w:left="0" w:firstLine="0"/>
        <w:rPr>
          <w:rFonts w:cs="Arial"/>
          <w:sz w:val="20"/>
          <w:szCs w:val="20"/>
        </w:rPr>
      </w:pPr>
    </w:p>
    <w:p w14:paraId="0A9372BA" w14:textId="242BD3B3" w:rsidR="00E14314" w:rsidRDefault="00DF6C28" w:rsidP="00533820">
      <w:pPr>
        <w:pStyle w:val="Heading1"/>
        <w:keepNext/>
        <w:numPr>
          <w:ilvl w:val="0"/>
          <w:numId w:val="1"/>
        </w:numPr>
        <w:spacing w:after="0"/>
        <w:ind w:left="851" w:hanging="851"/>
        <w:rPr>
          <w:sz w:val="20"/>
          <w:szCs w:val="20"/>
        </w:rPr>
      </w:pPr>
      <w:bookmarkStart w:id="110" w:name="_Toc130224028"/>
      <w:r w:rsidRPr="00A75E32">
        <w:rPr>
          <w:sz w:val="20"/>
          <w:szCs w:val="20"/>
        </w:rPr>
        <w:lastRenderedPageBreak/>
        <w:t>SIGNATURE</w:t>
      </w:r>
      <w:bookmarkEnd w:id="110"/>
    </w:p>
    <w:p w14:paraId="1B5BCF46" w14:textId="77777777" w:rsidR="00A46CAE" w:rsidRPr="00753FA9" w:rsidRDefault="00A46CAE" w:rsidP="00A46CAE">
      <w:pPr>
        <w:rPr>
          <w:rFonts w:cs="Arial"/>
        </w:rPr>
      </w:pPr>
    </w:p>
    <w:p w14:paraId="24F5E1A2" w14:textId="5E266C92" w:rsidR="00002451" w:rsidRPr="00A75E32" w:rsidRDefault="00620C2B" w:rsidP="00A75E32">
      <w:pPr>
        <w:spacing w:after="0" w:line="360" w:lineRule="auto"/>
        <w:ind w:left="851" w:firstLine="0"/>
        <w:rPr>
          <w:rFonts w:cs="Arial"/>
          <w:sz w:val="20"/>
          <w:szCs w:val="20"/>
        </w:rPr>
      </w:pPr>
      <w:r w:rsidRPr="00A75E32">
        <w:rPr>
          <w:rFonts w:cs="Arial"/>
          <w:sz w:val="20"/>
          <w:szCs w:val="20"/>
        </w:rPr>
        <w:t>This Agreement may be signed in one or more counterparts and the signature of a counterpart by any Party shall have the same effect as if that Party had signed the same document as the other Party/ies.</w:t>
      </w:r>
    </w:p>
    <w:p w14:paraId="7B3222EA" w14:textId="77777777" w:rsidR="009D11F8" w:rsidRPr="00A75E32" w:rsidRDefault="009D11F8" w:rsidP="00A75E32">
      <w:pPr>
        <w:spacing w:after="0" w:line="360" w:lineRule="auto"/>
        <w:ind w:left="0" w:firstLine="0"/>
        <w:rPr>
          <w:rFonts w:cs="Arial"/>
          <w:b/>
          <w:bCs/>
          <w:sz w:val="20"/>
          <w:szCs w:val="20"/>
        </w:rPr>
      </w:pPr>
    </w:p>
    <w:p w14:paraId="1BF39442" w14:textId="3DFE68EA" w:rsidR="009C772C" w:rsidRPr="00A75E32" w:rsidRDefault="009C772C" w:rsidP="00A75E32">
      <w:pPr>
        <w:spacing w:after="0" w:line="360" w:lineRule="auto"/>
        <w:ind w:left="0" w:firstLine="0"/>
        <w:rPr>
          <w:rFonts w:cs="Arial"/>
          <w:sz w:val="20"/>
          <w:szCs w:val="20"/>
        </w:rPr>
      </w:pPr>
    </w:p>
    <w:p w14:paraId="2474CA37" w14:textId="77777777" w:rsidR="00390127" w:rsidRPr="00A75E32" w:rsidRDefault="00390127" w:rsidP="00A75E32">
      <w:pPr>
        <w:spacing w:after="0" w:line="360" w:lineRule="auto"/>
        <w:ind w:left="0" w:firstLine="0"/>
        <w:rPr>
          <w:rFonts w:cs="Arial"/>
          <w:sz w:val="20"/>
          <w:szCs w:val="20"/>
        </w:rPr>
      </w:pPr>
      <w:r w:rsidRPr="00A75E32">
        <w:rPr>
          <w:rFonts w:cs="Arial"/>
          <w:sz w:val="20"/>
          <w:szCs w:val="20"/>
        </w:rPr>
        <w:br w:type="page"/>
      </w:r>
    </w:p>
    <w:p w14:paraId="6A8B724E" w14:textId="619ECEEA" w:rsidR="009C772C" w:rsidRPr="00A75E32" w:rsidRDefault="009D11F8" w:rsidP="00A75E32">
      <w:pPr>
        <w:spacing w:after="0" w:line="360" w:lineRule="auto"/>
        <w:ind w:left="0" w:firstLine="0"/>
        <w:rPr>
          <w:rFonts w:cs="Arial"/>
          <w:sz w:val="20"/>
          <w:szCs w:val="20"/>
        </w:rPr>
      </w:pPr>
      <w:r w:rsidRPr="00A75E32">
        <w:rPr>
          <w:rFonts w:cs="Arial"/>
          <w:sz w:val="20"/>
          <w:szCs w:val="20"/>
        </w:rPr>
        <w:lastRenderedPageBreak/>
        <w:t xml:space="preserve"> </w:t>
      </w:r>
    </w:p>
    <w:p w14:paraId="02ACFB5F" w14:textId="3D33FB8A" w:rsidR="009C772C" w:rsidRPr="00A75E32" w:rsidRDefault="009D11F8" w:rsidP="00A75E32">
      <w:pPr>
        <w:spacing w:after="0" w:line="360" w:lineRule="auto"/>
        <w:ind w:left="0" w:firstLine="0"/>
        <w:rPr>
          <w:rFonts w:cs="Arial"/>
          <w:sz w:val="20"/>
          <w:szCs w:val="20"/>
        </w:rPr>
      </w:pPr>
      <w:r w:rsidRPr="00A75E32">
        <w:rPr>
          <w:rFonts w:cs="Arial"/>
          <w:sz w:val="20"/>
          <w:szCs w:val="20"/>
        </w:rPr>
        <w:t>SIGNED AT __________________________ THIS __________ DAY OF _____________________ 20</w:t>
      </w:r>
      <w:r w:rsidR="0032551E" w:rsidRPr="00A75E32">
        <w:rPr>
          <w:rFonts w:cs="Arial"/>
          <w:sz w:val="20"/>
          <w:szCs w:val="20"/>
        </w:rPr>
        <w:t>__</w:t>
      </w:r>
    </w:p>
    <w:p w14:paraId="4134279B"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08E032B7"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tbl>
      <w:tblPr>
        <w:tblStyle w:val="TableGrid1"/>
        <w:tblW w:w="5122" w:type="dxa"/>
        <w:tblInd w:w="0" w:type="dxa"/>
        <w:tblLook w:val="04A0" w:firstRow="1" w:lastRow="0" w:firstColumn="1" w:lastColumn="0" w:noHBand="0" w:noVBand="1"/>
      </w:tblPr>
      <w:tblGrid>
        <w:gridCol w:w="2130"/>
        <w:gridCol w:w="2992"/>
      </w:tblGrid>
      <w:tr w:rsidR="009C772C" w:rsidRPr="00753FA9" w14:paraId="55BD36FF" w14:textId="77777777">
        <w:trPr>
          <w:trHeight w:val="830"/>
        </w:trPr>
        <w:tc>
          <w:tcPr>
            <w:tcW w:w="2130" w:type="dxa"/>
            <w:tcBorders>
              <w:top w:val="nil"/>
              <w:left w:val="nil"/>
              <w:bottom w:val="nil"/>
              <w:right w:val="nil"/>
            </w:tcBorders>
          </w:tcPr>
          <w:p w14:paraId="1C0652F3"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The Customer  </w:t>
            </w:r>
          </w:p>
          <w:p w14:paraId="39A8FE28"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232B221E"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tc>
        <w:tc>
          <w:tcPr>
            <w:tcW w:w="2992" w:type="dxa"/>
            <w:tcBorders>
              <w:top w:val="nil"/>
              <w:left w:val="nil"/>
              <w:bottom w:val="nil"/>
              <w:right w:val="nil"/>
            </w:tcBorders>
          </w:tcPr>
          <w:p w14:paraId="48C8ADB8" w14:textId="77777777" w:rsidR="009C772C" w:rsidRPr="00A75E32" w:rsidRDefault="009D11F8" w:rsidP="00A75E32">
            <w:pPr>
              <w:tabs>
                <w:tab w:val="right" w:pos="2992"/>
              </w:tabs>
              <w:spacing w:after="0" w:line="360" w:lineRule="auto"/>
              <w:ind w:left="0" w:firstLine="0"/>
              <w:rPr>
                <w:rFonts w:cs="Arial"/>
                <w:sz w:val="20"/>
                <w:szCs w:val="20"/>
              </w:rPr>
            </w:pPr>
            <w:r w:rsidRPr="00A75E32">
              <w:rPr>
                <w:rFonts w:cs="Arial"/>
                <w:sz w:val="20"/>
                <w:szCs w:val="20"/>
              </w:rPr>
              <w:t xml:space="preserve">: </w:t>
            </w:r>
            <w:r w:rsidRPr="00A75E32">
              <w:rPr>
                <w:rFonts w:cs="Arial"/>
                <w:sz w:val="20"/>
                <w:szCs w:val="20"/>
              </w:rPr>
              <w:tab/>
              <w:t xml:space="preserve">__________________________ </w:t>
            </w:r>
          </w:p>
        </w:tc>
      </w:tr>
      <w:tr w:rsidR="009C772C" w:rsidRPr="00753FA9" w14:paraId="1A68C26E" w14:textId="77777777">
        <w:trPr>
          <w:trHeight w:val="871"/>
        </w:trPr>
        <w:tc>
          <w:tcPr>
            <w:tcW w:w="2130" w:type="dxa"/>
            <w:tcBorders>
              <w:top w:val="nil"/>
              <w:left w:val="nil"/>
              <w:bottom w:val="nil"/>
              <w:right w:val="nil"/>
            </w:tcBorders>
          </w:tcPr>
          <w:p w14:paraId="56F3B598"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As Witnesses: </w:t>
            </w:r>
          </w:p>
          <w:p w14:paraId="5E8A63B4"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7E1FE846"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tc>
        <w:tc>
          <w:tcPr>
            <w:tcW w:w="2992" w:type="dxa"/>
            <w:tcBorders>
              <w:top w:val="nil"/>
              <w:left w:val="nil"/>
              <w:bottom w:val="nil"/>
              <w:right w:val="nil"/>
            </w:tcBorders>
          </w:tcPr>
          <w:p w14:paraId="291EB73F" w14:textId="77777777" w:rsidR="009C772C" w:rsidRPr="00A75E32" w:rsidRDefault="009D11F8" w:rsidP="00A75E32">
            <w:pPr>
              <w:spacing w:after="0" w:line="360" w:lineRule="auto"/>
              <w:ind w:left="1" w:firstLine="0"/>
              <w:rPr>
                <w:rFonts w:cs="Arial"/>
                <w:sz w:val="20"/>
                <w:szCs w:val="20"/>
              </w:rPr>
            </w:pPr>
            <w:r w:rsidRPr="00A75E32">
              <w:rPr>
                <w:rFonts w:cs="Arial"/>
                <w:sz w:val="20"/>
                <w:szCs w:val="20"/>
              </w:rPr>
              <w:t xml:space="preserve">1:  __________________________ </w:t>
            </w:r>
          </w:p>
        </w:tc>
      </w:tr>
      <w:tr w:rsidR="009C772C" w:rsidRPr="00753FA9" w14:paraId="53E29F4F" w14:textId="77777777">
        <w:trPr>
          <w:trHeight w:val="250"/>
        </w:trPr>
        <w:tc>
          <w:tcPr>
            <w:tcW w:w="2130" w:type="dxa"/>
            <w:tcBorders>
              <w:top w:val="nil"/>
              <w:left w:val="nil"/>
              <w:bottom w:val="nil"/>
              <w:right w:val="nil"/>
            </w:tcBorders>
          </w:tcPr>
          <w:p w14:paraId="3FF7C7EF"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tc>
        <w:tc>
          <w:tcPr>
            <w:tcW w:w="2992" w:type="dxa"/>
            <w:tcBorders>
              <w:top w:val="nil"/>
              <w:left w:val="nil"/>
              <w:bottom w:val="nil"/>
              <w:right w:val="nil"/>
            </w:tcBorders>
          </w:tcPr>
          <w:p w14:paraId="1FBDEABA" w14:textId="77777777" w:rsidR="009C772C" w:rsidRPr="00A75E32" w:rsidRDefault="009D11F8" w:rsidP="00A75E32">
            <w:pPr>
              <w:spacing w:after="0" w:line="360" w:lineRule="auto"/>
              <w:ind w:left="2" w:firstLine="0"/>
              <w:rPr>
                <w:rFonts w:cs="Arial"/>
                <w:sz w:val="20"/>
                <w:szCs w:val="20"/>
              </w:rPr>
            </w:pPr>
            <w:r w:rsidRPr="00A75E32">
              <w:rPr>
                <w:rFonts w:cs="Arial"/>
                <w:sz w:val="20"/>
                <w:szCs w:val="20"/>
              </w:rPr>
              <w:t xml:space="preserve">2: __________________________ </w:t>
            </w:r>
          </w:p>
        </w:tc>
      </w:tr>
    </w:tbl>
    <w:p w14:paraId="38068D50"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6E681A50"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SIGNED AT __________________________ THIS __________ DAY OF _____________________ 20 </w:t>
      </w:r>
    </w:p>
    <w:p w14:paraId="2AC6709D"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19DB1320"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tbl>
      <w:tblPr>
        <w:tblStyle w:val="TableGrid1"/>
        <w:tblW w:w="5120" w:type="dxa"/>
        <w:tblInd w:w="0" w:type="dxa"/>
        <w:tblLook w:val="04A0" w:firstRow="1" w:lastRow="0" w:firstColumn="1" w:lastColumn="0" w:noHBand="0" w:noVBand="1"/>
      </w:tblPr>
      <w:tblGrid>
        <w:gridCol w:w="1649"/>
        <w:gridCol w:w="3471"/>
      </w:tblGrid>
      <w:tr w:rsidR="009C772C" w:rsidRPr="00753FA9" w14:paraId="01CAEB94" w14:textId="77777777" w:rsidTr="0032551E">
        <w:trPr>
          <w:trHeight w:val="829"/>
        </w:trPr>
        <w:tc>
          <w:tcPr>
            <w:tcW w:w="1649" w:type="dxa"/>
            <w:tcBorders>
              <w:top w:val="nil"/>
              <w:left w:val="nil"/>
              <w:bottom w:val="nil"/>
              <w:right w:val="nil"/>
            </w:tcBorders>
          </w:tcPr>
          <w:p w14:paraId="04796F2C"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The Municipality  </w:t>
            </w:r>
          </w:p>
          <w:p w14:paraId="41AA9578"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4834F60F" w14:textId="77777777" w:rsidR="009C772C"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tc>
        <w:tc>
          <w:tcPr>
            <w:tcW w:w="3471" w:type="dxa"/>
            <w:tcBorders>
              <w:top w:val="nil"/>
              <w:left w:val="nil"/>
              <w:bottom w:val="nil"/>
              <w:right w:val="nil"/>
            </w:tcBorders>
          </w:tcPr>
          <w:p w14:paraId="32D072A5" w14:textId="77777777" w:rsidR="009C772C" w:rsidRPr="00A75E32" w:rsidRDefault="009D11F8" w:rsidP="00A75E32">
            <w:pPr>
              <w:tabs>
                <w:tab w:val="right" w:pos="2991"/>
              </w:tabs>
              <w:spacing w:after="0" w:line="360" w:lineRule="auto"/>
              <w:ind w:left="0" w:firstLine="0"/>
              <w:rPr>
                <w:rFonts w:cs="Arial"/>
                <w:sz w:val="20"/>
                <w:szCs w:val="20"/>
              </w:rPr>
            </w:pPr>
            <w:r w:rsidRPr="00A75E32">
              <w:rPr>
                <w:rFonts w:cs="Arial"/>
                <w:sz w:val="20"/>
                <w:szCs w:val="20"/>
              </w:rPr>
              <w:t xml:space="preserve">: </w:t>
            </w:r>
            <w:r w:rsidRPr="00A75E32">
              <w:rPr>
                <w:rFonts w:cs="Arial"/>
                <w:sz w:val="20"/>
                <w:szCs w:val="20"/>
              </w:rPr>
              <w:tab/>
              <w:t xml:space="preserve">__________________________ </w:t>
            </w:r>
          </w:p>
        </w:tc>
      </w:tr>
      <w:tr w:rsidR="0032551E" w:rsidRPr="00753FA9" w14:paraId="4C78CB9A" w14:textId="77777777" w:rsidTr="0032551E">
        <w:trPr>
          <w:trHeight w:val="871"/>
        </w:trPr>
        <w:tc>
          <w:tcPr>
            <w:tcW w:w="1649" w:type="dxa"/>
          </w:tcPr>
          <w:p w14:paraId="4A20DD2C" w14:textId="77777777" w:rsidR="0032551E" w:rsidRPr="00A75E32" w:rsidRDefault="0032551E" w:rsidP="00A75E32">
            <w:pPr>
              <w:spacing w:after="0" w:line="360" w:lineRule="auto"/>
              <w:ind w:left="0" w:firstLine="0"/>
              <w:rPr>
                <w:rFonts w:cs="Arial"/>
                <w:sz w:val="20"/>
                <w:szCs w:val="20"/>
              </w:rPr>
            </w:pPr>
            <w:r w:rsidRPr="00A75E32">
              <w:rPr>
                <w:rFonts w:cs="Arial"/>
                <w:sz w:val="20"/>
                <w:szCs w:val="20"/>
              </w:rPr>
              <w:t xml:space="preserve">As Witnesses: </w:t>
            </w:r>
          </w:p>
          <w:p w14:paraId="69D1CD41" w14:textId="77777777" w:rsidR="0032551E" w:rsidRPr="00A75E32" w:rsidRDefault="0032551E" w:rsidP="00A75E32">
            <w:pPr>
              <w:spacing w:after="0" w:line="360" w:lineRule="auto"/>
              <w:ind w:left="0" w:firstLine="0"/>
              <w:rPr>
                <w:rFonts w:cs="Arial"/>
                <w:sz w:val="20"/>
                <w:szCs w:val="20"/>
              </w:rPr>
            </w:pPr>
            <w:r w:rsidRPr="00A75E32">
              <w:rPr>
                <w:rFonts w:cs="Arial"/>
                <w:sz w:val="20"/>
                <w:szCs w:val="20"/>
              </w:rPr>
              <w:t xml:space="preserve"> </w:t>
            </w:r>
          </w:p>
          <w:p w14:paraId="30BC2283" w14:textId="77777777" w:rsidR="0032551E" w:rsidRPr="00A75E32" w:rsidRDefault="0032551E" w:rsidP="00A75E32">
            <w:pPr>
              <w:spacing w:after="0" w:line="360" w:lineRule="auto"/>
              <w:ind w:left="0" w:firstLine="0"/>
              <w:rPr>
                <w:rFonts w:cs="Arial"/>
                <w:sz w:val="20"/>
                <w:szCs w:val="20"/>
              </w:rPr>
            </w:pPr>
            <w:r w:rsidRPr="00A75E32">
              <w:rPr>
                <w:rFonts w:cs="Arial"/>
                <w:sz w:val="20"/>
                <w:szCs w:val="20"/>
              </w:rPr>
              <w:t xml:space="preserve"> </w:t>
            </w:r>
          </w:p>
        </w:tc>
        <w:tc>
          <w:tcPr>
            <w:tcW w:w="3471" w:type="dxa"/>
          </w:tcPr>
          <w:p w14:paraId="3C84C4A5" w14:textId="77777777" w:rsidR="0032551E" w:rsidRPr="00A75E32" w:rsidRDefault="0032551E" w:rsidP="00A75E32">
            <w:pPr>
              <w:spacing w:after="0" w:line="360" w:lineRule="auto"/>
              <w:ind w:left="1" w:firstLine="0"/>
              <w:rPr>
                <w:rFonts w:cs="Arial"/>
                <w:sz w:val="20"/>
                <w:szCs w:val="20"/>
              </w:rPr>
            </w:pPr>
            <w:r w:rsidRPr="00A75E32">
              <w:rPr>
                <w:rFonts w:cs="Arial"/>
                <w:sz w:val="20"/>
                <w:szCs w:val="20"/>
              </w:rPr>
              <w:t xml:space="preserve">1:  __________________________ </w:t>
            </w:r>
          </w:p>
        </w:tc>
      </w:tr>
      <w:tr w:rsidR="0032551E" w:rsidRPr="00753FA9" w14:paraId="62A95CD8" w14:textId="77777777" w:rsidTr="0032551E">
        <w:trPr>
          <w:trHeight w:val="250"/>
        </w:trPr>
        <w:tc>
          <w:tcPr>
            <w:tcW w:w="1649" w:type="dxa"/>
          </w:tcPr>
          <w:p w14:paraId="5127AEBB" w14:textId="77777777" w:rsidR="0032551E" w:rsidRPr="00A75E32" w:rsidRDefault="0032551E" w:rsidP="00A75E32">
            <w:pPr>
              <w:spacing w:after="0" w:line="360" w:lineRule="auto"/>
              <w:ind w:left="0" w:firstLine="0"/>
              <w:rPr>
                <w:rFonts w:cs="Arial"/>
                <w:sz w:val="20"/>
                <w:szCs w:val="20"/>
              </w:rPr>
            </w:pPr>
            <w:r w:rsidRPr="00A75E32">
              <w:rPr>
                <w:rFonts w:cs="Arial"/>
                <w:sz w:val="20"/>
                <w:szCs w:val="20"/>
              </w:rPr>
              <w:t xml:space="preserve"> </w:t>
            </w:r>
          </w:p>
        </w:tc>
        <w:tc>
          <w:tcPr>
            <w:tcW w:w="3471" w:type="dxa"/>
          </w:tcPr>
          <w:p w14:paraId="7A672953" w14:textId="77777777" w:rsidR="0032551E" w:rsidRPr="00A75E32" w:rsidRDefault="0032551E" w:rsidP="00A75E32">
            <w:pPr>
              <w:spacing w:after="0" w:line="360" w:lineRule="auto"/>
              <w:ind w:left="2" w:firstLine="0"/>
              <w:rPr>
                <w:rFonts w:cs="Arial"/>
                <w:sz w:val="20"/>
                <w:szCs w:val="20"/>
              </w:rPr>
            </w:pPr>
            <w:r w:rsidRPr="00A75E32">
              <w:rPr>
                <w:rFonts w:cs="Arial"/>
                <w:sz w:val="20"/>
                <w:szCs w:val="20"/>
              </w:rPr>
              <w:t xml:space="preserve">2: __________________________ </w:t>
            </w:r>
          </w:p>
        </w:tc>
      </w:tr>
    </w:tbl>
    <w:p w14:paraId="42E8D8C8" w14:textId="4CCA2C7C" w:rsidR="00227FB8" w:rsidRPr="00A75E32" w:rsidRDefault="009D11F8" w:rsidP="00A75E32">
      <w:pPr>
        <w:spacing w:after="0" w:line="360" w:lineRule="auto"/>
        <w:ind w:left="0" w:firstLine="0"/>
        <w:rPr>
          <w:rFonts w:cs="Arial"/>
          <w:sz w:val="20"/>
          <w:szCs w:val="20"/>
        </w:rPr>
      </w:pPr>
      <w:r w:rsidRPr="00A75E32">
        <w:rPr>
          <w:rFonts w:cs="Arial"/>
          <w:sz w:val="20"/>
          <w:szCs w:val="20"/>
        </w:rPr>
        <w:t xml:space="preserve"> </w:t>
      </w:r>
    </w:p>
    <w:p w14:paraId="03195C21" w14:textId="77777777" w:rsidR="00227FB8" w:rsidRPr="00A75E32" w:rsidRDefault="00227FB8" w:rsidP="00A75E32">
      <w:pPr>
        <w:spacing w:after="0" w:line="360" w:lineRule="auto"/>
        <w:ind w:left="0" w:firstLine="0"/>
        <w:jc w:val="left"/>
        <w:rPr>
          <w:rFonts w:cs="Arial"/>
          <w:sz w:val="20"/>
          <w:szCs w:val="20"/>
        </w:rPr>
      </w:pPr>
      <w:r w:rsidRPr="00A75E32">
        <w:rPr>
          <w:rFonts w:cs="Arial"/>
          <w:sz w:val="20"/>
          <w:szCs w:val="20"/>
        </w:rPr>
        <w:br w:type="page"/>
      </w:r>
    </w:p>
    <w:p w14:paraId="1622B6C4" w14:textId="68ED01E7" w:rsidR="00D72036" w:rsidRPr="00A75E32" w:rsidRDefault="00232B63" w:rsidP="00A75E32">
      <w:pPr>
        <w:pStyle w:val="Heading1"/>
        <w:spacing w:after="0"/>
        <w:rPr>
          <w:sz w:val="20"/>
          <w:szCs w:val="20"/>
        </w:rPr>
      </w:pPr>
      <w:bookmarkStart w:id="111" w:name="_Toc130224029"/>
      <w:r>
        <w:rPr>
          <w:sz w:val="20"/>
          <w:szCs w:val="20"/>
        </w:rPr>
        <w:lastRenderedPageBreak/>
        <w:t>SCHEDULE</w:t>
      </w:r>
      <w:r w:rsidR="00B63190" w:rsidRPr="00A75E32">
        <w:rPr>
          <w:sz w:val="20"/>
          <w:szCs w:val="20"/>
        </w:rPr>
        <w:t xml:space="preserve"> A: </w:t>
      </w:r>
      <w:r w:rsidR="00E07EAF" w:rsidRPr="00A75E32">
        <w:rPr>
          <w:sz w:val="20"/>
          <w:szCs w:val="20"/>
        </w:rPr>
        <w:t>MUNICIPAL QUOTATION LETTER</w:t>
      </w:r>
      <w:bookmarkEnd w:id="111"/>
    </w:p>
    <w:p w14:paraId="5B49301F" w14:textId="77777777" w:rsidR="00321551" w:rsidRDefault="00321551" w:rsidP="00321551">
      <w:pPr>
        <w:spacing w:after="0" w:line="360" w:lineRule="auto"/>
        <w:rPr>
          <w:rFonts w:cs="Arial"/>
          <w:sz w:val="20"/>
          <w:szCs w:val="20"/>
        </w:rPr>
      </w:pPr>
    </w:p>
    <w:p w14:paraId="1F2AF63C" w14:textId="7477B230" w:rsidR="00321551" w:rsidRPr="009F6254" w:rsidRDefault="009F6254" w:rsidP="00321551">
      <w:pPr>
        <w:spacing w:after="0" w:line="360" w:lineRule="auto"/>
        <w:rPr>
          <w:rFonts w:cs="Arial"/>
          <w:b/>
          <w:bCs/>
          <w:i/>
          <w:iCs/>
          <w:sz w:val="20"/>
          <w:szCs w:val="20"/>
        </w:rPr>
      </w:pPr>
      <w:r>
        <w:rPr>
          <w:rFonts w:cs="Arial"/>
          <w:b/>
          <w:bCs/>
          <w:i/>
          <w:iCs/>
          <w:sz w:val="20"/>
          <w:szCs w:val="20"/>
          <w:highlight w:val="yellow"/>
        </w:rPr>
        <w:t>[</w:t>
      </w:r>
      <w:r w:rsidR="00321551" w:rsidRPr="009F6254">
        <w:rPr>
          <w:rFonts w:cs="Arial"/>
          <w:b/>
          <w:bCs/>
          <w:i/>
          <w:iCs/>
          <w:sz w:val="20"/>
          <w:szCs w:val="20"/>
          <w:highlight w:val="yellow"/>
        </w:rPr>
        <w:t>The Municipal Budget Quote Letter should be included here.</w:t>
      </w:r>
      <w:r>
        <w:rPr>
          <w:rFonts w:cs="Arial"/>
          <w:b/>
          <w:bCs/>
          <w:i/>
          <w:iCs/>
          <w:sz w:val="20"/>
          <w:szCs w:val="20"/>
        </w:rPr>
        <w:t>]</w:t>
      </w:r>
      <w:r w:rsidR="00321551" w:rsidRPr="009F6254">
        <w:rPr>
          <w:rFonts w:cs="Arial"/>
          <w:b/>
          <w:bCs/>
          <w:i/>
          <w:iCs/>
          <w:sz w:val="20"/>
          <w:szCs w:val="20"/>
        </w:rPr>
        <w:t xml:space="preserve">  </w:t>
      </w:r>
    </w:p>
    <w:p w14:paraId="16A384E4" w14:textId="77777777" w:rsidR="00321551" w:rsidRDefault="00321551" w:rsidP="00321551">
      <w:pPr>
        <w:spacing w:after="0" w:line="360" w:lineRule="auto"/>
        <w:rPr>
          <w:rFonts w:cs="Arial"/>
          <w:sz w:val="20"/>
          <w:szCs w:val="20"/>
        </w:rPr>
      </w:pPr>
    </w:p>
    <w:p w14:paraId="69CE2942" w14:textId="153468C2" w:rsidR="00321551" w:rsidRPr="006215C9" w:rsidRDefault="00321551" w:rsidP="00321551">
      <w:pPr>
        <w:spacing w:after="0" w:line="360" w:lineRule="auto"/>
        <w:rPr>
          <w:rFonts w:cs="Arial"/>
          <w:i/>
          <w:iCs/>
          <w:sz w:val="20"/>
          <w:szCs w:val="20"/>
        </w:rPr>
      </w:pPr>
      <w:r w:rsidRPr="006215C9">
        <w:rPr>
          <w:rFonts w:cs="Arial"/>
          <w:i/>
          <w:iCs/>
          <w:sz w:val="20"/>
          <w:szCs w:val="20"/>
        </w:rPr>
        <w:t>It should detail the costs relating to the provision of:</w:t>
      </w:r>
    </w:p>
    <w:p w14:paraId="2511C117" w14:textId="77777777" w:rsidR="00321551" w:rsidRPr="006215C9" w:rsidRDefault="00321551" w:rsidP="00321551">
      <w:pPr>
        <w:spacing w:after="0" w:line="360" w:lineRule="auto"/>
        <w:rPr>
          <w:rFonts w:cs="Arial"/>
          <w:i/>
          <w:iCs/>
          <w:sz w:val="20"/>
          <w:szCs w:val="20"/>
        </w:rPr>
      </w:pPr>
      <w:r w:rsidRPr="006215C9">
        <w:rPr>
          <w:rFonts w:cs="Arial"/>
          <w:i/>
          <w:iCs/>
          <w:sz w:val="20"/>
          <w:szCs w:val="20"/>
        </w:rPr>
        <w:t>1.</w:t>
      </w:r>
      <w:r w:rsidRPr="006215C9">
        <w:rPr>
          <w:rFonts w:cs="Arial"/>
          <w:i/>
          <w:iCs/>
          <w:sz w:val="20"/>
          <w:szCs w:val="20"/>
        </w:rPr>
        <w:tab/>
        <w:t>Connection equipment and other costs for construction of the point of connection (Connection Works).</w:t>
      </w:r>
    </w:p>
    <w:p w14:paraId="3529495A" w14:textId="14BA430D" w:rsidR="00321551" w:rsidRPr="006215C9" w:rsidRDefault="00321551" w:rsidP="00321551">
      <w:pPr>
        <w:spacing w:after="0" w:line="360" w:lineRule="auto"/>
        <w:rPr>
          <w:rFonts w:cs="Arial"/>
          <w:i/>
          <w:iCs/>
          <w:sz w:val="20"/>
          <w:szCs w:val="20"/>
        </w:rPr>
      </w:pPr>
      <w:r w:rsidRPr="006215C9">
        <w:rPr>
          <w:rFonts w:cs="Arial"/>
          <w:i/>
          <w:iCs/>
          <w:sz w:val="20"/>
          <w:szCs w:val="20"/>
        </w:rPr>
        <w:t>2.</w:t>
      </w:r>
      <w:r w:rsidRPr="006215C9">
        <w:rPr>
          <w:rFonts w:cs="Arial"/>
          <w:i/>
          <w:iCs/>
          <w:sz w:val="20"/>
          <w:szCs w:val="20"/>
        </w:rPr>
        <w:tab/>
        <w:t>Network strengthening costs (if applicable – the component not recovered through Shared Network Charges levied according to municipal approach to sharing such costs amongst customers)</w:t>
      </w:r>
      <w:r w:rsidR="00082F87">
        <w:rPr>
          <w:rFonts w:cs="Arial"/>
          <w:i/>
          <w:iCs/>
          <w:sz w:val="20"/>
          <w:szCs w:val="20"/>
        </w:rPr>
        <w:t>.</w:t>
      </w:r>
    </w:p>
    <w:p w14:paraId="0BEFCBCE" w14:textId="77777777" w:rsidR="00321551" w:rsidRPr="006215C9" w:rsidRDefault="00321551" w:rsidP="00321551">
      <w:pPr>
        <w:spacing w:after="0" w:line="360" w:lineRule="auto"/>
        <w:rPr>
          <w:rFonts w:cs="Arial"/>
          <w:i/>
          <w:iCs/>
          <w:sz w:val="20"/>
          <w:szCs w:val="20"/>
        </w:rPr>
      </w:pPr>
      <w:r w:rsidRPr="006215C9">
        <w:rPr>
          <w:rFonts w:cs="Arial"/>
          <w:i/>
          <w:iCs/>
          <w:sz w:val="20"/>
          <w:szCs w:val="20"/>
        </w:rPr>
        <w:t>3.</w:t>
      </w:r>
      <w:r w:rsidRPr="006215C9">
        <w:rPr>
          <w:rFonts w:cs="Arial"/>
          <w:i/>
          <w:iCs/>
          <w:sz w:val="20"/>
          <w:szCs w:val="20"/>
        </w:rPr>
        <w:tab/>
        <w:t>Protection &amp; control equipment costs.</w:t>
      </w:r>
    </w:p>
    <w:p w14:paraId="096A439A" w14:textId="77777777" w:rsidR="00321551" w:rsidRPr="006215C9" w:rsidRDefault="00321551" w:rsidP="00321551">
      <w:pPr>
        <w:spacing w:after="0" w:line="360" w:lineRule="auto"/>
        <w:rPr>
          <w:rFonts w:cs="Arial"/>
          <w:i/>
          <w:iCs/>
          <w:sz w:val="20"/>
          <w:szCs w:val="20"/>
        </w:rPr>
      </w:pPr>
      <w:r w:rsidRPr="006215C9">
        <w:rPr>
          <w:rFonts w:cs="Arial"/>
          <w:i/>
          <w:iCs/>
          <w:sz w:val="20"/>
          <w:szCs w:val="20"/>
        </w:rPr>
        <w:t>4.</w:t>
      </w:r>
      <w:r w:rsidRPr="006215C9">
        <w:rPr>
          <w:rFonts w:cs="Arial"/>
          <w:i/>
          <w:iCs/>
          <w:sz w:val="20"/>
          <w:szCs w:val="20"/>
        </w:rPr>
        <w:tab/>
        <w:t>Design and project management time required from the Distributor to develop and supervise the connection works.</w:t>
      </w:r>
    </w:p>
    <w:p w14:paraId="4CB03367" w14:textId="027C4970" w:rsidR="00321551" w:rsidRPr="006215C9" w:rsidRDefault="00321551" w:rsidP="00321551">
      <w:pPr>
        <w:spacing w:after="0" w:line="360" w:lineRule="auto"/>
        <w:rPr>
          <w:rFonts w:cs="Arial"/>
          <w:i/>
          <w:iCs/>
          <w:sz w:val="20"/>
          <w:szCs w:val="20"/>
        </w:rPr>
      </w:pPr>
      <w:r w:rsidRPr="006215C9">
        <w:rPr>
          <w:rFonts w:cs="Arial"/>
          <w:i/>
          <w:iCs/>
          <w:sz w:val="20"/>
          <w:szCs w:val="20"/>
        </w:rPr>
        <w:t>5.</w:t>
      </w:r>
      <w:r w:rsidRPr="006215C9">
        <w:rPr>
          <w:rFonts w:cs="Arial"/>
          <w:i/>
          <w:iCs/>
          <w:sz w:val="20"/>
          <w:szCs w:val="20"/>
        </w:rPr>
        <w:tab/>
        <w:t>New meter costs (if applicable)</w:t>
      </w:r>
      <w:r w:rsidR="00082F87">
        <w:rPr>
          <w:rFonts w:cs="Arial"/>
          <w:i/>
          <w:iCs/>
          <w:sz w:val="20"/>
          <w:szCs w:val="20"/>
        </w:rPr>
        <w:t>.</w:t>
      </w:r>
    </w:p>
    <w:p w14:paraId="1EB0C2B3" w14:textId="7CB026F2" w:rsidR="00321551" w:rsidRPr="006215C9" w:rsidRDefault="00321551" w:rsidP="00321551">
      <w:pPr>
        <w:spacing w:after="0" w:line="360" w:lineRule="auto"/>
        <w:rPr>
          <w:rFonts w:cs="Arial"/>
          <w:i/>
          <w:iCs/>
          <w:sz w:val="20"/>
          <w:szCs w:val="20"/>
        </w:rPr>
      </w:pPr>
      <w:r w:rsidRPr="006215C9">
        <w:rPr>
          <w:rFonts w:cs="Arial"/>
          <w:i/>
          <w:iCs/>
          <w:sz w:val="20"/>
          <w:szCs w:val="20"/>
        </w:rPr>
        <w:t>6.</w:t>
      </w:r>
      <w:r w:rsidRPr="006215C9">
        <w:rPr>
          <w:rFonts w:cs="Arial"/>
          <w:i/>
          <w:iCs/>
          <w:sz w:val="20"/>
          <w:szCs w:val="20"/>
        </w:rPr>
        <w:tab/>
        <w:t>Administrative charges as applicable</w:t>
      </w:r>
      <w:r w:rsidR="00082F87">
        <w:rPr>
          <w:rFonts w:cs="Arial"/>
          <w:i/>
          <w:iCs/>
          <w:sz w:val="20"/>
          <w:szCs w:val="20"/>
        </w:rPr>
        <w:t>.</w:t>
      </w:r>
    </w:p>
    <w:p w14:paraId="2F1653E9" w14:textId="77777777" w:rsidR="00B82981" w:rsidRDefault="00321551" w:rsidP="00B82981">
      <w:pPr>
        <w:spacing w:after="0" w:line="360" w:lineRule="auto"/>
        <w:rPr>
          <w:rFonts w:cs="Arial"/>
          <w:i/>
          <w:iCs/>
          <w:sz w:val="20"/>
          <w:szCs w:val="20"/>
        </w:rPr>
      </w:pPr>
      <w:r w:rsidRPr="006215C9">
        <w:rPr>
          <w:rFonts w:cs="Arial"/>
          <w:i/>
          <w:iCs/>
          <w:sz w:val="20"/>
          <w:szCs w:val="20"/>
        </w:rPr>
        <w:t>7.</w:t>
      </w:r>
      <w:r w:rsidRPr="006215C9">
        <w:rPr>
          <w:rFonts w:cs="Arial"/>
          <w:i/>
          <w:iCs/>
          <w:sz w:val="20"/>
          <w:szCs w:val="20"/>
        </w:rPr>
        <w:tab/>
      </w:r>
      <w:r w:rsidR="00D30309">
        <w:rPr>
          <w:rFonts w:cs="Arial"/>
          <w:i/>
          <w:iCs/>
          <w:sz w:val="20"/>
          <w:szCs w:val="20"/>
        </w:rPr>
        <w:t xml:space="preserve">Development </w:t>
      </w:r>
      <w:r w:rsidR="00D4057B">
        <w:rPr>
          <w:rFonts w:cs="Arial"/>
          <w:i/>
          <w:iCs/>
          <w:sz w:val="20"/>
          <w:szCs w:val="20"/>
        </w:rPr>
        <w:t>c</w:t>
      </w:r>
      <w:r w:rsidR="00D30309">
        <w:rPr>
          <w:rFonts w:cs="Arial"/>
          <w:i/>
          <w:iCs/>
          <w:sz w:val="20"/>
          <w:szCs w:val="20"/>
        </w:rPr>
        <w:t>harges</w:t>
      </w:r>
      <w:r w:rsidR="00082F87">
        <w:rPr>
          <w:rFonts w:cs="Arial"/>
          <w:i/>
          <w:iCs/>
          <w:sz w:val="20"/>
          <w:szCs w:val="20"/>
        </w:rPr>
        <w:t>.</w:t>
      </w:r>
    </w:p>
    <w:p w14:paraId="100D445B" w14:textId="4D3CD1A1" w:rsidR="00B63190" w:rsidRPr="006215C9" w:rsidRDefault="00B82981" w:rsidP="00B82981">
      <w:pPr>
        <w:spacing w:after="0" w:line="360" w:lineRule="auto"/>
        <w:rPr>
          <w:rFonts w:cs="Arial"/>
          <w:i/>
          <w:iCs/>
          <w:sz w:val="20"/>
          <w:szCs w:val="20"/>
        </w:rPr>
      </w:pPr>
      <w:r>
        <w:rPr>
          <w:rFonts w:cs="Arial"/>
          <w:i/>
          <w:iCs/>
          <w:sz w:val="20"/>
          <w:szCs w:val="20"/>
        </w:rPr>
        <w:t>8.</w:t>
      </w:r>
      <w:r>
        <w:rPr>
          <w:rFonts w:cs="Arial"/>
          <w:i/>
          <w:iCs/>
          <w:sz w:val="20"/>
          <w:szCs w:val="20"/>
        </w:rPr>
        <w:tab/>
      </w:r>
      <w:r w:rsidR="00321551" w:rsidRPr="006215C9">
        <w:rPr>
          <w:rFonts w:cs="Arial"/>
          <w:i/>
          <w:iCs/>
          <w:sz w:val="20"/>
          <w:szCs w:val="20"/>
        </w:rPr>
        <w:t>Any other costs to be incurred in association with the connection and presence of the generator on the distribution network which are passed onto the customer.</w:t>
      </w:r>
    </w:p>
    <w:p w14:paraId="5703A0AB" w14:textId="77777777" w:rsidR="00D72036" w:rsidRPr="00A75E32" w:rsidRDefault="00D72036" w:rsidP="00A75E32">
      <w:pPr>
        <w:spacing w:after="0" w:line="360" w:lineRule="auto"/>
        <w:ind w:left="0" w:firstLine="0"/>
        <w:jc w:val="left"/>
        <w:rPr>
          <w:rFonts w:cs="Arial"/>
          <w:b/>
          <w:bCs/>
          <w:sz w:val="20"/>
          <w:szCs w:val="20"/>
        </w:rPr>
      </w:pPr>
      <w:r w:rsidRPr="00A75E32">
        <w:rPr>
          <w:rFonts w:cs="Arial"/>
          <w:b/>
          <w:bCs/>
          <w:sz w:val="20"/>
          <w:szCs w:val="20"/>
        </w:rPr>
        <w:br w:type="page"/>
      </w:r>
    </w:p>
    <w:p w14:paraId="59DE07D3" w14:textId="25FF8EF8" w:rsidR="7264EF9B" w:rsidRDefault="001B110B" w:rsidP="001616EC">
      <w:pPr>
        <w:pStyle w:val="Heading1"/>
        <w:spacing w:after="0"/>
        <w:rPr>
          <w:sz w:val="20"/>
          <w:szCs w:val="20"/>
        </w:rPr>
      </w:pPr>
      <w:bookmarkStart w:id="112" w:name="_Toc130224030"/>
      <w:r>
        <w:rPr>
          <w:sz w:val="20"/>
          <w:szCs w:val="20"/>
        </w:rPr>
        <w:lastRenderedPageBreak/>
        <w:t>SCHEDULE B:</w:t>
      </w:r>
      <w:r w:rsidR="00006AD1">
        <w:rPr>
          <w:sz w:val="20"/>
          <w:szCs w:val="20"/>
        </w:rPr>
        <w:t xml:space="preserve"> </w:t>
      </w:r>
      <w:r>
        <w:rPr>
          <w:sz w:val="20"/>
          <w:szCs w:val="20"/>
        </w:rPr>
        <w:t>EMBEDDED GENERATOR SYSTEMS OPERATIONS MANUAL</w:t>
      </w:r>
      <w:bookmarkEnd w:id="112"/>
    </w:p>
    <w:p w14:paraId="3249B1DA" w14:textId="77777777" w:rsidR="00A14BD8" w:rsidRPr="009F6254" w:rsidRDefault="00A14BD8" w:rsidP="00A14BD8">
      <w:pPr>
        <w:rPr>
          <w:rFonts w:cs="Arial"/>
          <w:b/>
          <w:bCs/>
          <w:iCs/>
        </w:rPr>
      </w:pPr>
    </w:p>
    <w:p w14:paraId="2FE6E90B" w14:textId="0D64EE05" w:rsidR="00A14BD8" w:rsidRPr="009F6254" w:rsidRDefault="009F6254" w:rsidP="00A14BD8">
      <w:pPr>
        <w:rPr>
          <w:rFonts w:cs="Arial"/>
          <w:b/>
          <w:bCs/>
          <w:iCs/>
          <w:sz w:val="20"/>
          <w:szCs w:val="18"/>
        </w:rPr>
      </w:pPr>
      <w:r>
        <w:rPr>
          <w:rFonts w:cs="Arial"/>
          <w:b/>
          <w:bCs/>
          <w:iCs/>
          <w:sz w:val="20"/>
          <w:szCs w:val="18"/>
          <w:highlight w:val="yellow"/>
        </w:rPr>
        <w:t>[</w:t>
      </w:r>
      <w:r w:rsidR="00A14BD8" w:rsidRPr="009F6254">
        <w:rPr>
          <w:rFonts w:cs="Arial"/>
          <w:b/>
          <w:bCs/>
          <w:iCs/>
          <w:sz w:val="20"/>
          <w:szCs w:val="18"/>
          <w:highlight w:val="yellow"/>
        </w:rPr>
        <w:t>Municipalities should include relevant information in this Schedule</w:t>
      </w:r>
      <w:r w:rsidR="00D953A8" w:rsidRPr="009F6254">
        <w:rPr>
          <w:rFonts w:cs="Arial"/>
          <w:b/>
          <w:bCs/>
          <w:iCs/>
          <w:sz w:val="20"/>
          <w:szCs w:val="18"/>
          <w:highlight w:val="yellow"/>
        </w:rPr>
        <w:t>.</w:t>
      </w:r>
      <w:r>
        <w:rPr>
          <w:rFonts w:cs="Arial"/>
          <w:b/>
          <w:bCs/>
          <w:iCs/>
          <w:sz w:val="20"/>
          <w:szCs w:val="18"/>
        </w:rPr>
        <w:t>]</w:t>
      </w:r>
    </w:p>
    <w:p w14:paraId="71EC88D9" w14:textId="1A4AE6E5" w:rsidR="001B110B" w:rsidRPr="00753FA9" w:rsidRDefault="001B110B">
      <w:pPr>
        <w:spacing w:after="160" w:line="259" w:lineRule="auto"/>
        <w:ind w:left="0" w:firstLine="0"/>
        <w:jc w:val="left"/>
        <w:rPr>
          <w:rFonts w:cs="Arial"/>
        </w:rPr>
      </w:pPr>
      <w:r w:rsidRPr="00753FA9">
        <w:rPr>
          <w:rFonts w:cs="Arial"/>
        </w:rPr>
        <w:br w:type="page"/>
      </w:r>
    </w:p>
    <w:p w14:paraId="78E15725" w14:textId="5D035CDC" w:rsidR="6D5B1729" w:rsidRDefault="00232B63" w:rsidP="00A75E32">
      <w:pPr>
        <w:pStyle w:val="Heading1"/>
        <w:spacing w:after="0"/>
        <w:rPr>
          <w:sz w:val="20"/>
          <w:szCs w:val="20"/>
        </w:rPr>
      </w:pPr>
      <w:bookmarkStart w:id="113" w:name="_Toc130224031"/>
      <w:r>
        <w:rPr>
          <w:sz w:val="20"/>
          <w:szCs w:val="20"/>
        </w:rPr>
        <w:lastRenderedPageBreak/>
        <w:t>SCHEDULE</w:t>
      </w:r>
      <w:r w:rsidR="00B63190" w:rsidRPr="00A75E32">
        <w:rPr>
          <w:sz w:val="20"/>
          <w:szCs w:val="20"/>
        </w:rPr>
        <w:t xml:space="preserve"> C: GENERATOR CONNECTION PARTICULARS</w:t>
      </w:r>
      <w:bookmarkEnd w:id="113"/>
    </w:p>
    <w:p w14:paraId="39B0AEC1" w14:textId="77777777" w:rsidR="00446A66" w:rsidRPr="00753FA9" w:rsidRDefault="00446A66" w:rsidP="00446A66">
      <w:pPr>
        <w:rPr>
          <w:rFonts w:cs="Arial"/>
        </w:rPr>
      </w:pPr>
    </w:p>
    <w:p w14:paraId="2453E13C" w14:textId="7BC96911" w:rsidR="00CE12E0" w:rsidRPr="009F6254" w:rsidRDefault="009F6254" w:rsidP="00446A66">
      <w:pPr>
        <w:rPr>
          <w:rFonts w:cs="Arial"/>
          <w:b/>
          <w:bCs/>
          <w:iCs/>
          <w:sz w:val="20"/>
          <w:szCs w:val="20"/>
        </w:rPr>
      </w:pPr>
      <w:r w:rsidRPr="009F6254">
        <w:rPr>
          <w:rFonts w:cs="Arial"/>
          <w:b/>
          <w:bCs/>
          <w:iCs/>
          <w:sz w:val="20"/>
          <w:szCs w:val="20"/>
          <w:highlight w:val="yellow"/>
        </w:rPr>
        <w:t>[</w:t>
      </w:r>
      <w:r w:rsidR="006A4F74" w:rsidRPr="009F6254">
        <w:rPr>
          <w:rFonts w:cs="Arial"/>
          <w:b/>
          <w:bCs/>
          <w:iCs/>
          <w:sz w:val="20"/>
          <w:szCs w:val="20"/>
          <w:highlight w:val="yellow"/>
        </w:rPr>
        <w:t>To be completed by Generator and Municipality</w:t>
      </w:r>
      <w:r w:rsidRPr="009F6254">
        <w:rPr>
          <w:rFonts w:cs="Arial"/>
          <w:b/>
          <w:bCs/>
          <w:iCs/>
          <w:sz w:val="20"/>
          <w:szCs w:val="20"/>
          <w:highlight w:val="yellow"/>
        </w:rPr>
        <w:t>]</w:t>
      </w:r>
    </w:p>
    <w:p w14:paraId="7CF21CB1" w14:textId="77777777" w:rsidR="00CE12E0" w:rsidRPr="00753FA9" w:rsidRDefault="00CE12E0" w:rsidP="00446A66">
      <w:pPr>
        <w:rPr>
          <w:rFonts w:cs="Arial"/>
          <w:i/>
          <w:sz w:val="20"/>
          <w:szCs w:val="20"/>
        </w:rPr>
      </w:pPr>
    </w:p>
    <w:p w14:paraId="3B7CC94B" w14:textId="0EF1E55E" w:rsidR="00446A66" w:rsidRPr="00753FA9" w:rsidRDefault="00CE12E0" w:rsidP="00446A66">
      <w:pPr>
        <w:rPr>
          <w:rFonts w:cs="Arial"/>
          <w:i/>
          <w:sz w:val="20"/>
          <w:szCs w:val="20"/>
        </w:rPr>
      </w:pPr>
      <w:r w:rsidRPr="00753FA9">
        <w:rPr>
          <w:rFonts w:cs="Arial"/>
          <w:i/>
          <w:sz w:val="20"/>
          <w:szCs w:val="20"/>
        </w:rPr>
        <w:t>Should include:</w:t>
      </w:r>
      <w:r w:rsidR="00E11F5F" w:rsidRPr="00753FA9">
        <w:rPr>
          <w:rFonts w:cs="Arial"/>
          <w:i/>
          <w:sz w:val="20"/>
          <w:szCs w:val="20"/>
        </w:rPr>
        <w:t xml:space="preserve"> </w:t>
      </w:r>
    </w:p>
    <w:p w14:paraId="547C33F0" w14:textId="77777777" w:rsidR="00446A66" w:rsidRPr="00753FA9" w:rsidRDefault="00446A66" w:rsidP="00446A66">
      <w:pPr>
        <w:rPr>
          <w:rFonts w:cs="Arial"/>
        </w:rPr>
      </w:pPr>
    </w:p>
    <w:p w14:paraId="425C217A" w14:textId="74DC887A" w:rsidR="00446A66" w:rsidRPr="006215C9" w:rsidRDefault="00446A66" w:rsidP="00446A66">
      <w:pPr>
        <w:spacing w:after="0" w:line="360" w:lineRule="auto"/>
        <w:rPr>
          <w:rFonts w:cs="Arial"/>
          <w:i/>
          <w:iCs/>
          <w:sz w:val="20"/>
          <w:szCs w:val="20"/>
        </w:rPr>
      </w:pPr>
      <w:r w:rsidRPr="00446A66">
        <w:rPr>
          <w:rFonts w:cs="Arial"/>
          <w:sz w:val="20"/>
          <w:szCs w:val="20"/>
        </w:rPr>
        <w:t>1.</w:t>
      </w:r>
      <w:r w:rsidRPr="00446A66">
        <w:rPr>
          <w:rFonts w:cs="Arial"/>
          <w:sz w:val="20"/>
          <w:szCs w:val="20"/>
        </w:rPr>
        <w:tab/>
      </w:r>
      <w:r w:rsidR="00D2661D" w:rsidRPr="006215C9">
        <w:rPr>
          <w:rFonts w:cs="Arial"/>
          <w:i/>
          <w:iCs/>
          <w:sz w:val="20"/>
          <w:szCs w:val="20"/>
        </w:rPr>
        <w:t>Maximum Export Capacity as at date of Agreement</w:t>
      </w:r>
    </w:p>
    <w:p w14:paraId="5E20BC52" w14:textId="77777777" w:rsidR="00446A66" w:rsidRPr="006215C9" w:rsidRDefault="00446A66" w:rsidP="00446A66">
      <w:pPr>
        <w:spacing w:after="0" w:line="360" w:lineRule="auto"/>
        <w:rPr>
          <w:rFonts w:cs="Arial"/>
          <w:i/>
          <w:iCs/>
          <w:sz w:val="20"/>
          <w:szCs w:val="20"/>
        </w:rPr>
      </w:pPr>
    </w:p>
    <w:p w14:paraId="28E58090" w14:textId="77777777" w:rsidR="00446A66" w:rsidRPr="006215C9" w:rsidRDefault="00446A66" w:rsidP="00446A66">
      <w:pPr>
        <w:spacing w:after="0" w:line="360" w:lineRule="auto"/>
        <w:rPr>
          <w:rFonts w:cs="Arial"/>
          <w:i/>
          <w:iCs/>
          <w:sz w:val="20"/>
          <w:szCs w:val="20"/>
        </w:rPr>
      </w:pPr>
      <w:r w:rsidRPr="006215C9">
        <w:rPr>
          <w:rFonts w:cs="Arial"/>
          <w:i/>
          <w:iCs/>
          <w:sz w:val="20"/>
          <w:szCs w:val="20"/>
        </w:rPr>
        <w:t>2.</w:t>
      </w:r>
      <w:r w:rsidRPr="006215C9">
        <w:rPr>
          <w:rFonts w:cs="Arial"/>
          <w:i/>
          <w:iCs/>
          <w:sz w:val="20"/>
          <w:szCs w:val="20"/>
        </w:rPr>
        <w:tab/>
        <w:t>Connection Details</w:t>
      </w:r>
    </w:p>
    <w:tbl>
      <w:tblPr>
        <w:tblStyle w:val="TableGrid"/>
        <w:tblW w:w="8931" w:type="dxa"/>
        <w:tblInd w:w="-5" w:type="dxa"/>
        <w:tblLook w:val="04A0" w:firstRow="1" w:lastRow="0" w:firstColumn="1" w:lastColumn="0" w:noHBand="0" w:noVBand="1"/>
      </w:tblPr>
      <w:tblGrid>
        <w:gridCol w:w="3119"/>
        <w:gridCol w:w="5812"/>
      </w:tblGrid>
      <w:tr w:rsidR="00D2661D" w:rsidRPr="00753FA9" w14:paraId="5D6359E1" w14:textId="77777777" w:rsidTr="005176C4">
        <w:tc>
          <w:tcPr>
            <w:tcW w:w="3119" w:type="dxa"/>
          </w:tcPr>
          <w:p w14:paraId="214E26D8" w14:textId="2ABEE4DB" w:rsidR="00D2661D" w:rsidRPr="006215C9" w:rsidRDefault="00D2661D" w:rsidP="00446A66">
            <w:pPr>
              <w:spacing w:after="0" w:line="360" w:lineRule="auto"/>
              <w:ind w:left="0" w:firstLine="0"/>
              <w:rPr>
                <w:rFonts w:cs="Arial"/>
                <w:sz w:val="20"/>
                <w:szCs w:val="20"/>
              </w:rPr>
            </w:pPr>
            <w:r w:rsidRPr="006215C9">
              <w:rPr>
                <w:rFonts w:cs="Arial"/>
                <w:sz w:val="20"/>
                <w:szCs w:val="20"/>
              </w:rPr>
              <w:t>Point(s) of Connection</w:t>
            </w:r>
          </w:p>
        </w:tc>
        <w:tc>
          <w:tcPr>
            <w:tcW w:w="5812" w:type="dxa"/>
          </w:tcPr>
          <w:p w14:paraId="51957EF7" w14:textId="77777777" w:rsidR="00D2661D" w:rsidRPr="006215C9" w:rsidRDefault="00D2661D" w:rsidP="00446A66">
            <w:pPr>
              <w:spacing w:after="0" w:line="360" w:lineRule="auto"/>
              <w:ind w:left="0" w:firstLine="0"/>
              <w:rPr>
                <w:rFonts w:cs="Arial"/>
                <w:i/>
                <w:iCs/>
                <w:sz w:val="20"/>
                <w:szCs w:val="20"/>
              </w:rPr>
            </w:pPr>
            <w:r w:rsidRPr="006215C9">
              <w:rPr>
                <w:rFonts w:cs="Arial"/>
                <w:i/>
                <w:iCs/>
                <w:sz w:val="20"/>
                <w:szCs w:val="20"/>
              </w:rPr>
              <w:t>Erf number</w:t>
            </w:r>
          </w:p>
          <w:p w14:paraId="068E6BD5" w14:textId="77777777" w:rsidR="00D2661D" w:rsidRPr="006215C9" w:rsidRDefault="00D2661D" w:rsidP="00446A66">
            <w:pPr>
              <w:spacing w:after="0" w:line="360" w:lineRule="auto"/>
              <w:ind w:left="0" w:firstLine="0"/>
              <w:rPr>
                <w:rFonts w:cs="Arial"/>
                <w:i/>
                <w:iCs/>
                <w:sz w:val="20"/>
                <w:szCs w:val="20"/>
              </w:rPr>
            </w:pPr>
            <w:r w:rsidRPr="006215C9">
              <w:rPr>
                <w:rFonts w:cs="Arial"/>
                <w:i/>
                <w:iCs/>
                <w:sz w:val="20"/>
                <w:szCs w:val="20"/>
              </w:rPr>
              <w:t>GPS Coordinates</w:t>
            </w:r>
            <w:r w:rsidR="00F63339" w:rsidRPr="006215C9">
              <w:rPr>
                <w:rFonts w:cs="Arial"/>
                <w:i/>
                <w:iCs/>
                <w:sz w:val="20"/>
                <w:szCs w:val="20"/>
              </w:rPr>
              <w:t xml:space="preserve"> </w:t>
            </w:r>
          </w:p>
          <w:p w14:paraId="4E34DF32" w14:textId="738ECAE2" w:rsidR="00F63339" w:rsidRPr="006215C9" w:rsidRDefault="00F63339" w:rsidP="00446A66">
            <w:pPr>
              <w:spacing w:after="0" w:line="360" w:lineRule="auto"/>
              <w:ind w:left="0" w:firstLine="0"/>
              <w:rPr>
                <w:rFonts w:cs="Arial"/>
                <w:i/>
                <w:iCs/>
                <w:sz w:val="20"/>
                <w:szCs w:val="20"/>
              </w:rPr>
            </w:pPr>
            <w:r w:rsidRPr="006215C9">
              <w:rPr>
                <w:rFonts w:cs="Arial"/>
                <w:i/>
                <w:iCs/>
                <w:sz w:val="20"/>
                <w:szCs w:val="20"/>
              </w:rPr>
              <w:t>Aerial view</w:t>
            </w:r>
          </w:p>
        </w:tc>
      </w:tr>
      <w:tr w:rsidR="00D2661D" w:rsidRPr="00753FA9" w14:paraId="24911795" w14:textId="77777777" w:rsidTr="005176C4">
        <w:tc>
          <w:tcPr>
            <w:tcW w:w="3119" w:type="dxa"/>
          </w:tcPr>
          <w:p w14:paraId="477BE8FA" w14:textId="4E529321" w:rsidR="00D2661D" w:rsidRPr="006215C9" w:rsidRDefault="00F63339" w:rsidP="00446A66">
            <w:pPr>
              <w:spacing w:after="0" w:line="360" w:lineRule="auto"/>
              <w:ind w:left="0" w:firstLine="0"/>
              <w:rPr>
                <w:rFonts w:cs="Arial"/>
                <w:sz w:val="20"/>
                <w:szCs w:val="20"/>
              </w:rPr>
            </w:pPr>
            <w:r w:rsidRPr="006215C9">
              <w:rPr>
                <w:rFonts w:cs="Arial"/>
                <w:sz w:val="20"/>
                <w:szCs w:val="20"/>
              </w:rPr>
              <w:t xml:space="preserve">Point of Supply </w:t>
            </w:r>
          </w:p>
        </w:tc>
        <w:tc>
          <w:tcPr>
            <w:tcW w:w="5812" w:type="dxa"/>
          </w:tcPr>
          <w:p w14:paraId="77A5894C" w14:textId="7F7C97FD" w:rsidR="00D2661D" w:rsidRPr="006215C9" w:rsidRDefault="003E7057" w:rsidP="00446A66">
            <w:pPr>
              <w:spacing w:after="0" w:line="360" w:lineRule="auto"/>
              <w:ind w:left="0" w:firstLine="0"/>
              <w:rPr>
                <w:rFonts w:cs="Arial"/>
                <w:i/>
                <w:iCs/>
                <w:sz w:val="20"/>
                <w:szCs w:val="20"/>
              </w:rPr>
            </w:pPr>
            <w:r w:rsidRPr="006215C9">
              <w:rPr>
                <w:rFonts w:cs="Arial"/>
                <w:i/>
                <w:iCs/>
                <w:sz w:val="20"/>
                <w:szCs w:val="20"/>
              </w:rPr>
              <w:t>Add description</w:t>
            </w:r>
          </w:p>
        </w:tc>
      </w:tr>
      <w:tr w:rsidR="00D2661D" w:rsidRPr="00753FA9" w14:paraId="500BE2EB" w14:textId="77777777" w:rsidTr="005176C4">
        <w:tc>
          <w:tcPr>
            <w:tcW w:w="3119" w:type="dxa"/>
          </w:tcPr>
          <w:p w14:paraId="6D42630D" w14:textId="40E26141" w:rsidR="00D2661D" w:rsidRPr="006215C9" w:rsidRDefault="005176C4" w:rsidP="00446A66">
            <w:pPr>
              <w:spacing w:after="0" w:line="360" w:lineRule="auto"/>
              <w:ind w:left="0" w:firstLine="0"/>
              <w:rPr>
                <w:rFonts w:cs="Arial"/>
                <w:sz w:val="20"/>
                <w:szCs w:val="20"/>
              </w:rPr>
            </w:pPr>
            <w:r w:rsidRPr="006215C9">
              <w:rPr>
                <w:rFonts w:cs="Arial"/>
                <w:sz w:val="20"/>
                <w:szCs w:val="20"/>
              </w:rPr>
              <w:t>Property description</w:t>
            </w:r>
          </w:p>
        </w:tc>
        <w:tc>
          <w:tcPr>
            <w:tcW w:w="5812" w:type="dxa"/>
          </w:tcPr>
          <w:p w14:paraId="26DEE535" w14:textId="6626DCFC" w:rsidR="00D2661D" w:rsidRPr="006215C9" w:rsidRDefault="003E7057" w:rsidP="00446A66">
            <w:pPr>
              <w:spacing w:after="0" w:line="360" w:lineRule="auto"/>
              <w:ind w:left="0" w:firstLine="0"/>
              <w:rPr>
                <w:rFonts w:cs="Arial"/>
                <w:i/>
                <w:iCs/>
                <w:sz w:val="20"/>
                <w:szCs w:val="20"/>
              </w:rPr>
            </w:pPr>
            <w:r w:rsidRPr="006215C9">
              <w:rPr>
                <w:rFonts w:cs="Arial"/>
                <w:i/>
                <w:iCs/>
                <w:sz w:val="20"/>
                <w:szCs w:val="20"/>
              </w:rPr>
              <w:t>Add description</w:t>
            </w:r>
          </w:p>
        </w:tc>
      </w:tr>
      <w:tr w:rsidR="00D2661D" w:rsidRPr="00753FA9" w14:paraId="56FAA403" w14:textId="77777777" w:rsidTr="005176C4">
        <w:tc>
          <w:tcPr>
            <w:tcW w:w="3119" w:type="dxa"/>
          </w:tcPr>
          <w:p w14:paraId="730D21D7" w14:textId="67021E0A" w:rsidR="00D2661D" w:rsidRPr="006215C9" w:rsidRDefault="005176C4" w:rsidP="00446A66">
            <w:pPr>
              <w:spacing w:after="0" w:line="360" w:lineRule="auto"/>
              <w:ind w:left="0" w:firstLine="0"/>
              <w:rPr>
                <w:rFonts w:cs="Arial"/>
                <w:sz w:val="20"/>
                <w:szCs w:val="20"/>
              </w:rPr>
            </w:pPr>
            <w:r w:rsidRPr="006215C9">
              <w:rPr>
                <w:rFonts w:cs="Arial"/>
                <w:sz w:val="20"/>
                <w:szCs w:val="20"/>
              </w:rPr>
              <w:t>Point of Utility Connection</w:t>
            </w:r>
          </w:p>
        </w:tc>
        <w:tc>
          <w:tcPr>
            <w:tcW w:w="5812" w:type="dxa"/>
          </w:tcPr>
          <w:p w14:paraId="59D83874" w14:textId="7BF896DF" w:rsidR="00D2661D" w:rsidRPr="006215C9" w:rsidRDefault="003E7057" w:rsidP="00446A66">
            <w:pPr>
              <w:spacing w:after="0" w:line="360" w:lineRule="auto"/>
              <w:ind w:left="0" w:firstLine="0"/>
              <w:rPr>
                <w:rFonts w:cs="Arial"/>
                <w:i/>
                <w:iCs/>
                <w:sz w:val="20"/>
                <w:szCs w:val="20"/>
              </w:rPr>
            </w:pPr>
            <w:r w:rsidRPr="006215C9">
              <w:rPr>
                <w:rFonts w:cs="Arial"/>
                <w:i/>
                <w:iCs/>
                <w:sz w:val="20"/>
                <w:szCs w:val="20"/>
              </w:rPr>
              <w:t>Add description</w:t>
            </w:r>
          </w:p>
        </w:tc>
      </w:tr>
      <w:tr w:rsidR="00D2661D" w:rsidRPr="00753FA9" w14:paraId="4A5A42E5" w14:textId="77777777" w:rsidTr="005176C4">
        <w:tc>
          <w:tcPr>
            <w:tcW w:w="3119" w:type="dxa"/>
          </w:tcPr>
          <w:p w14:paraId="6872FA2D" w14:textId="69E94381" w:rsidR="00D2661D" w:rsidRPr="006215C9" w:rsidRDefault="005176C4" w:rsidP="00446A66">
            <w:pPr>
              <w:spacing w:after="0" w:line="360" w:lineRule="auto"/>
              <w:ind w:left="0" w:firstLine="0"/>
              <w:rPr>
                <w:rFonts w:cs="Arial"/>
                <w:sz w:val="20"/>
                <w:szCs w:val="20"/>
              </w:rPr>
            </w:pPr>
            <w:r w:rsidRPr="006215C9">
              <w:rPr>
                <w:rFonts w:cs="Arial"/>
                <w:sz w:val="20"/>
                <w:szCs w:val="20"/>
              </w:rPr>
              <w:t>Point of Generator Connection</w:t>
            </w:r>
          </w:p>
        </w:tc>
        <w:tc>
          <w:tcPr>
            <w:tcW w:w="5812" w:type="dxa"/>
          </w:tcPr>
          <w:p w14:paraId="1DF4908D" w14:textId="0AC0D55D" w:rsidR="00D2661D" w:rsidRPr="006215C9" w:rsidRDefault="003E7057" w:rsidP="00446A66">
            <w:pPr>
              <w:spacing w:after="0" w:line="360" w:lineRule="auto"/>
              <w:ind w:left="0" w:firstLine="0"/>
              <w:rPr>
                <w:rFonts w:cs="Arial"/>
                <w:i/>
                <w:iCs/>
                <w:sz w:val="20"/>
                <w:szCs w:val="20"/>
              </w:rPr>
            </w:pPr>
            <w:r w:rsidRPr="006215C9">
              <w:rPr>
                <w:rFonts w:cs="Arial"/>
                <w:i/>
                <w:iCs/>
                <w:sz w:val="20"/>
                <w:szCs w:val="20"/>
              </w:rPr>
              <w:t>Add description</w:t>
            </w:r>
          </w:p>
        </w:tc>
      </w:tr>
      <w:tr w:rsidR="00D2661D" w:rsidRPr="00753FA9" w14:paraId="0B470CD1" w14:textId="77777777" w:rsidTr="005176C4">
        <w:tc>
          <w:tcPr>
            <w:tcW w:w="3119" w:type="dxa"/>
          </w:tcPr>
          <w:p w14:paraId="03C52496" w14:textId="2A270849" w:rsidR="00D2661D" w:rsidRPr="006215C9" w:rsidRDefault="005176C4" w:rsidP="00446A66">
            <w:pPr>
              <w:spacing w:after="0" w:line="360" w:lineRule="auto"/>
              <w:ind w:left="0" w:firstLine="0"/>
              <w:rPr>
                <w:rFonts w:cs="Arial"/>
                <w:sz w:val="20"/>
                <w:szCs w:val="20"/>
              </w:rPr>
            </w:pPr>
            <w:r w:rsidRPr="006215C9">
              <w:rPr>
                <w:rFonts w:cs="Arial"/>
                <w:sz w:val="20"/>
                <w:szCs w:val="20"/>
              </w:rPr>
              <w:t>Point of Common Coupling</w:t>
            </w:r>
          </w:p>
        </w:tc>
        <w:tc>
          <w:tcPr>
            <w:tcW w:w="5812" w:type="dxa"/>
          </w:tcPr>
          <w:p w14:paraId="3D19365B" w14:textId="22C5F713" w:rsidR="00D2661D" w:rsidRPr="006215C9" w:rsidRDefault="003E7057" w:rsidP="00446A66">
            <w:pPr>
              <w:spacing w:after="0" w:line="360" w:lineRule="auto"/>
              <w:ind w:left="0" w:firstLine="0"/>
              <w:rPr>
                <w:rFonts w:cs="Arial"/>
                <w:i/>
                <w:iCs/>
                <w:sz w:val="20"/>
                <w:szCs w:val="20"/>
              </w:rPr>
            </w:pPr>
            <w:r w:rsidRPr="006215C9">
              <w:rPr>
                <w:rFonts w:cs="Arial"/>
                <w:i/>
                <w:iCs/>
                <w:sz w:val="20"/>
                <w:szCs w:val="20"/>
              </w:rPr>
              <w:t>Add description</w:t>
            </w:r>
          </w:p>
        </w:tc>
      </w:tr>
    </w:tbl>
    <w:p w14:paraId="0781E7F0" w14:textId="77777777" w:rsidR="00446A66" w:rsidRPr="006215C9" w:rsidRDefault="00446A66" w:rsidP="00446A66">
      <w:pPr>
        <w:spacing w:after="0" w:line="360" w:lineRule="auto"/>
        <w:rPr>
          <w:rFonts w:cs="Arial"/>
          <w:i/>
          <w:iCs/>
          <w:sz w:val="20"/>
          <w:szCs w:val="20"/>
        </w:rPr>
      </w:pPr>
    </w:p>
    <w:p w14:paraId="587F2252" w14:textId="59D1C0FE" w:rsidR="00446A66" w:rsidRPr="006215C9" w:rsidRDefault="003E7057" w:rsidP="00446A66">
      <w:pPr>
        <w:spacing w:after="0" w:line="360" w:lineRule="auto"/>
        <w:rPr>
          <w:rFonts w:cs="Arial"/>
          <w:i/>
          <w:iCs/>
          <w:sz w:val="20"/>
          <w:szCs w:val="20"/>
        </w:rPr>
      </w:pPr>
      <w:r w:rsidRPr="006215C9">
        <w:rPr>
          <w:rFonts w:cs="Arial"/>
          <w:i/>
          <w:iCs/>
          <w:sz w:val="20"/>
          <w:szCs w:val="20"/>
        </w:rPr>
        <w:t>Include design diagrams</w:t>
      </w:r>
    </w:p>
    <w:p w14:paraId="205496A8" w14:textId="77777777" w:rsidR="00446A66" w:rsidRPr="006215C9" w:rsidRDefault="00446A66" w:rsidP="00446A66">
      <w:pPr>
        <w:spacing w:after="0" w:line="360" w:lineRule="auto"/>
        <w:rPr>
          <w:rFonts w:cs="Arial"/>
          <w:i/>
          <w:iCs/>
          <w:sz w:val="20"/>
          <w:szCs w:val="20"/>
        </w:rPr>
      </w:pPr>
    </w:p>
    <w:p w14:paraId="502E11E8" w14:textId="0263389B" w:rsidR="00381E50" w:rsidRPr="00A75E32" w:rsidRDefault="00381E50" w:rsidP="00A75E32">
      <w:pPr>
        <w:pStyle w:val="Heading1"/>
        <w:spacing w:after="0"/>
        <w:rPr>
          <w:sz w:val="20"/>
          <w:szCs w:val="20"/>
        </w:rPr>
      </w:pPr>
      <w:r w:rsidRPr="00A75E32">
        <w:rPr>
          <w:sz w:val="20"/>
          <w:szCs w:val="20"/>
        </w:rPr>
        <w:br w:type="page"/>
      </w:r>
    </w:p>
    <w:p w14:paraId="1059631A" w14:textId="4F970C9D" w:rsidR="18F13716" w:rsidRPr="00A75E32" w:rsidRDefault="342DA132" w:rsidP="00A75E32">
      <w:pPr>
        <w:pStyle w:val="Heading1"/>
        <w:spacing w:after="0"/>
        <w:rPr>
          <w:sz w:val="20"/>
          <w:szCs w:val="20"/>
        </w:rPr>
      </w:pPr>
      <w:bookmarkStart w:id="114" w:name="_Toc130224032"/>
      <w:r w:rsidRPr="00A75E32">
        <w:rPr>
          <w:sz w:val="20"/>
          <w:szCs w:val="20"/>
        </w:rPr>
        <w:lastRenderedPageBreak/>
        <w:t xml:space="preserve">SCHEDULE </w:t>
      </w:r>
      <w:r w:rsidR="00DE3112">
        <w:rPr>
          <w:sz w:val="20"/>
          <w:szCs w:val="20"/>
        </w:rPr>
        <w:t>D</w:t>
      </w:r>
      <w:r w:rsidRPr="00A75E32">
        <w:rPr>
          <w:sz w:val="20"/>
          <w:szCs w:val="20"/>
        </w:rPr>
        <w:t xml:space="preserve">: </w:t>
      </w:r>
      <w:r w:rsidR="003D3596" w:rsidRPr="00A75E32">
        <w:rPr>
          <w:sz w:val="20"/>
          <w:szCs w:val="20"/>
        </w:rPr>
        <w:t xml:space="preserve">GENERATOR </w:t>
      </w:r>
      <w:r w:rsidR="00AC4F20">
        <w:rPr>
          <w:sz w:val="20"/>
          <w:szCs w:val="20"/>
        </w:rPr>
        <w:t>MUNICIPAL CONNECTION EQUIPMENT</w:t>
      </w:r>
      <w:bookmarkEnd w:id="114"/>
    </w:p>
    <w:p w14:paraId="45F27255" w14:textId="77777777" w:rsidR="000B4A90" w:rsidRDefault="000B4A90" w:rsidP="000B4A90">
      <w:pPr>
        <w:rPr>
          <w:rFonts w:cs="Arial"/>
        </w:rPr>
      </w:pPr>
    </w:p>
    <w:tbl>
      <w:tblPr>
        <w:tblStyle w:val="TableGrid"/>
        <w:tblW w:w="8642" w:type="dxa"/>
        <w:tblLook w:val="04A0" w:firstRow="1" w:lastRow="0" w:firstColumn="1" w:lastColumn="0" w:noHBand="0" w:noVBand="1"/>
      </w:tblPr>
      <w:tblGrid>
        <w:gridCol w:w="1980"/>
        <w:gridCol w:w="6662"/>
      </w:tblGrid>
      <w:tr w:rsidR="000B4A90" w:rsidRPr="00753FA9" w14:paraId="00B6F30F" w14:textId="77777777" w:rsidTr="000B1331">
        <w:tc>
          <w:tcPr>
            <w:tcW w:w="1980" w:type="dxa"/>
          </w:tcPr>
          <w:p w14:paraId="0118F495" w14:textId="786023E1" w:rsidR="000B4A90" w:rsidRPr="005A7730" w:rsidRDefault="000B4A90">
            <w:pPr>
              <w:ind w:left="0" w:firstLine="0"/>
              <w:jc w:val="left"/>
              <w:rPr>
                <w:rFonts w:cs="Arial"/>
                <w:sz w:val="18"/>
                <w:szCs w:val="18"/>
              </w:rPr>
            </w:pPr>
            <w:r w:rsidRPr="005A7730">
              <w:rPr>
                <w:rFonts w:cs="Arial"/>
                <w:sz w:val="18"/>
                <w:szCs w:val="18"/>
              </w:rPr>
              <w:t>Name of Generat</w:t>
            </w:r>
            <w:r w:rsidR="00293260">
              <w:rPr>
                <w:rFonts w:cs="Arial"/>
                <w:sz w:val="18"/>
                <w:szCs w:val="18"/>
              </w:rPr>
              <w:t>or</w:t>
            </w:r>
            <w:r w:rsidRPr="005A7730">
              <w:rPr>
                <w:rFonts w:cs="Arial"/>
                <w:sz w:val="18"/>
                <w:szCs w:val="18"/>
              </w:rPr>
              <w:t xml:space="preserve"> </w:t>
            </w:r>
          </w:p>
        </w:tc>
        <w:tc>
          <w:tcPr>
            <w:tcW w:w="6662" w:type="dxa"/>
          </w:tcPr>
          <w:p w14:paraId="356BB978" w14:textId="77777777" w:rsidR="000B4A90" w:rsidRPr="000B1331" w:rsidRDefault="000B4A90">
            <w:pPr>
              <w:ind w:left="0" w:firstLine="0"/>
              <w:rPr>
                <w:rFonts w:cs="Arial"/>
                <w:sz w:val="16"/>
                <w:szCs w:val="16"/>
              </w:rPr>
            </w:pPr>
          </w:p>
        </w:tc>
      </w:tr>
      <w:tr w:rsidR="00293260" w:rsidRPr="00753FA9" w14:paraId="5B03D13D" w14:textId="77777777" w:rsidTr="000B1331">
        <w:tc>
          <w:tcPr>
            <w:tcW w:w="1980" w:type="dxa"/>
          </w:tcPr>
          <w:p w14:paraId="61D800A5" w14:textId="1C31E830" w:rsidR="00293260" w:rsidRPr="005A7730" w:rsidRDefault="00293260" w:rsidP="00215E4D">
            <w:pPr>
              <w:ind w:left="0" w:firstLine="0"/>
              <w:jc w:val="left"/>
              <w:rPr>
                <w:rFonts w:cs="Arial"/>
                <w:sz w:val="18"/>
                <w:szCs w:val="18"/>
              </w:rPr>
            </w:pPr>
            <w:r w:rsidRPr="00293260">
              <w:rPr>
                <w:rFonts w:cs="Arial"/>
                <w:sz w:val="18"/>
                <w:szCs w:val="18"/>
              </w:rPr>
              <w:t>Physical Address</w:t>
            </w:r>
          </w:p>
        </w:tc>
        <w:tc>
          <w:tcPr>
            <w:tcW w:w="6662" w:type="dxa"/>
          </w:tcPr>
          <w:p w14:paraId="0011B022" w14:textId="77777777" w:rsidR="00293260" w:rsidRPr="000B1331" w:rsidRDefault="00293260" w:rsidP="00293260">
            <w:pPr>
              <w:ind w:left="0" w:firstLine="0"/>
              <w:rPr>
                <w:rFonts w:cs="Arial"/>
                <w:sz w:val="16"/>
                <w:szCs w:val="16"/>
              </w:rPr>
            </w:pPr>
            <w:r w:rsidRPr="000B1331">
              <w:rPr>
                <w:rFonts w:cs="Arial"/>
                <w:sz w:val="16"/>
                <w:szCs w:val="16"/>
              </w:rPr>
              <w:t>Suburb/Township/Farm</w:t>
            </w:r>
          </w:p>
          <w:p w14:paraId="1BE76C42" w14:textId="5DC23FAD" w:rsidR="00293260" w:rsidRPr="000B1331" w:rsidRDefault="00293260" w:rsidP="00293260">
            <w:pPr>
              <w:ind w:left="0" w:firstLine="0"/>
              <w:rPr>
                <w:rFonts w:cs="Arial"/>
                <w:sz w:val="16"/>
                <w:szCs w:val="16"/>
              </w:rPr>
            </w:pPr>
            <w:r w:rsidRPr="000B1331">
              <w:rPr>
                <w:rFonts w:cs="Arial"/>
                <w:sz w:val="16"/>
                <w:szCs w:val="16"/>
              </w:rPr>
              <w:t>Postal Code</w:t>
            </w:r>
          </w:p>
          <w:p w14:paraId="1830D8B3" w14:textId="03F14AAA" w:rsidR="00293260" w:rsidRPr="000B1331" w:rsidRDefault="00293260" w:rsidP="00293260">
            <w:pPr>
              <w:ind w:left="0" w:firstLine="0"/>
              <w:rPr>
                <w:rFonts w:cs="Arial"/>
                <w:sz w:val="16"/>
                <w:szCs w:val="16"/>
              </w:rPr>
            </w:pPr>
            <w:r w:rsidRPr="000B1331">
              <w:rPr>
                <w:rFonts w:cs="Arial"/>
                <w:sz w:val="16"/>
                <w:szCs w:val="16"/>
              </w:rPr>
              <w:t>Erf Number</w:t>
            </w:r>
          </w:p>
          <w:p w14:paraId="566BBFB2" w14:textId="57DF9A5A" w:rsidR="00293260" w:rsidRPr="006A272D" w:rsidRDefault="00293260" w:rsidP="00293260">
            <w:pPr>
              <w:ind w:left="0" w:firstLine="0"/>
              <w:jc w:val="left"/>
              <w:rPr>
                <w:rFonts w:cs="Arial"/>
                <w:sz w:val="16"/>
                <w:szCs w:val="16"/>
                <w:lang w:val="fr-FR"/>
              </w:rPr>
            </w:pPr>
            <w:r w:rsidRPr="006A272D">
              <w:rPr>
                <w:rFonts w:cs="Arial"/>
                <w:sz w:val="16"/>
                <w:szCs w:val="16"/>
                <w:lang w:val="fr-FR"/>
              </w:rPr>
              <w:t>Latitude (DD MM SSS)</w:t>
            </w:r>
          </w:p>
          <w:p w14:paraId="7EA5FC9B" w14:textId="671EA649" w:rsidR="00293260" w:rsidRPr="006A272D" w:rsidRDefault="00293260" w:rsidP="00293260">
            <w:pPr>
              <w:ind w:left="0" w:firstLine="0"/>
              <w:jc w:val="left"/>
              <w:rPr>
                <w:rFonts w:cs="Arial"/>
                <w:sz w:val="16"/>
                <w:szCs w:val="16"/>
                <w:lang w:val="fr-FR"/>
              </w:rPr>
            </w:pPr>
            <w:r w:rsidRPr="006A272D">
              <w:rPr>
                <w:rFonts w:cs="Arial"/>
                <w:sz w:val="16"/>
                <w:szCs w:val="16"/>
                <w:lang w:val="fr-FR"/>
              </w:rPr>
              <w:t>Longitude (DD MM SSS)</w:t>
            </w:r>
          </w:p>
          <w:p w14:paraId="369DB3B4" w14:textId="40D8CA8F" w:rsidR="00293260" w:rsidRPr="006A272D" w:rsidRDefault="00293260" w:rsidP="00293260">
            <w:pPr>
              <w:ind w:left="0" w:firstLine="0"/>
              <w:rPr>
                <w:rFonts w:cs="Arial"/>
                <w:sz w:val="16"/>
                <w:szCs w:val="16"/>
                <w:lang w:val="fr-FR"/>
              </w:rPr>
            </w:pPr>
          </w:p>
        </w:tc>
      </w:tr>
      <w:tr w:rsidR="000B4A90" w:rsidRPr="00753FA9" w14:paraId="0A77BD47" w14:textId="77777777" w:rsidTr="000B1331">
        <w:tc>
          <w:tcPr>
            <w:tcW w:w="1980" w:type="dxa"/>
          </w:tcPr>
          <w:p w14:paraId="059749D0" w14:textId="77777777" w:rsidR="000B4A90" w:rsidRPr="005A7730" w:rsidRDefault="000B4A90">
            <w:pPr>
              <w:ind w:left="0" w:firstLine="0"/>
              <w:jc w:val="left"/>
              <w:rPr>
                <w:rFonts w:cs="Arial"/>
                <w:sz w:val="18"/>
                <w:szCs w:val="18"/>
              </w:rPr>
            </w:pPr>
            <w:r w:rsidRPr="005A7730">
              <w:rPr>
                <w:rFonts w:cs="Arial"/>
                <w:sz w:val="18"/>
                <w:szCs w:val="18"/>
              </w:rPr>
              <w:t>Maximum Export Capacity (MW)</w:t>
            </w:r>
          </w:p>
        </w:tc>
        <w:tc>
          <w:tcPr>
            <w:tcW w:w="6662" w:type="dxa"/>
          </w:tcPr>
          <w:p w14:paraId="17F76F5B" w14:textId="77777777" w:rsidR="000B4A90" w:rsidRPr="000B1331" w:rsidRDefault="000B4A90">
            <w:pPr>
              <w:ind w:left="0" w:firstLine="0"/>
              <w:rPr>
                <w:rFonts w:cs="Arial"/>
                <w:sz w:val="16"/>
                <w:szCs w:val="16"/>
              </w:rPr>
            </w:pPr>
          </w:p>
        </w:tc>
      </w:tr>
      <w:tr w:rsidR="000B4A90" w:rsidRPr="00753FA9" w14:paraId="194A2488" w14:textId="77777777" w:rsidTr="000B1331">
        <w:tc>
          <w:tcPr>
            <w:tcW w:w="1980" w:type="dxa"/>
          </w:tcPr>
          <w:p w14:paraId="5251713E" w14:textId="77777777" w:rsidR="000B4A90" w:rsidRPr="005A7730" w:rsidRDefault="000B4A90">
            <w:pPr>
              <w:ind w:left="0" w:firstLine="0"/>
              <w:jc w:val="left"/>
              <w:rPr>
                <w:rFonts w:cs="Arial"/>
                <w:sz w:val="18"/>
                <w:szCs w:val="18"/>
              </w:rPr>
            </w:pPr>
            <w:r w:rsidRPr="005A7730">
              <w:rPr>
                <w:rFonts w:cs="Arial"/>
                <w:sz w:val="18"/>
                <w:szCs w:val="18"/>
              </w:rPr>
              <w:t xml:space="preserve">Grid Supply Point Equipment </w:t>
            </w:r>
          </w:p>
        </w:tc>
        <w:tc>
          <w:tcPr>
            <w:tcW w:w="6662" w:type="dxa"/>
          </w:tcPr>
          <w:p w14:paraId="19722C45" w14:textId="77777777" w:rsidR="000B4A90" w:rsidRPr="000B1331" w:rsidRDefault="000B4A90">
            <w:pPr>
              <w:ind w:left="0" w:firstLine="0"/>
              <w:rPr>
                <w:rFonts w:cs="Arial"/>
                <w:i/>
                <w:iCs/>
                <w:sz w:val="16"/>
                <w:szCs w:val="16"/>
              </w:rPr>
            </w:pPr>
            <w:r w:rsidRPr="000B1331">
              <w:rPr>
                <w:rFonts w:cs="Arial"/>
                <w:i/>
                <w:iCs/>
                <w:sz w:val="16"/>
                <w:szCs w:val="16"/>
              </w:rPr>
              <w:t xml:space="preserve">Example </w:t>
            </w:r>
          </w:p>
          <w:p w14:paraId="4C191740" w14:textId="77777777" w:rsidR="000B4A90" w:rsidRPr="000B1331" w:rsidRDefault="000B4A90">
            <w:pPr>
              <w:ind w:left="0" w:firstLine="0"/>
              <w:rPr>
                <w:rFonts w:cs="Arial"/>
                <w:i/>
                <w:iCs/>
                <w:sz w:val="16"/>
                <w:szCs w:val="16"/>
              </w:rPr>
            </w:pPr>
          </w:p>
          <w:p w14:paraId="799DD753" w14:textId="77777777" w:rsidR="000B4A90" w:rsidRPr="000B1331" w:rsidRDefault="000B4A90">
            <w:pPr>
              <w:ind w:left="0" w:firstLine="0"/>
              <w:rPr>
                <w:rFonts w:cs="Arial"/>
                <w:b/>
                <w:bCs/>
                <w:i/>
                <w:iCs/>
                <w:sz w:val="16"/>
                <w:szCs w:val="16"/>
              </w:rPr>
            </w:pPr>
            <w:r w:rsidRPr="000B1331">
              <w:rPr>
                <w:rFonts w:cs="Arial"/>
                <w:b/>
                <w:bCs/>
                <w:i/>
                <w:iCs/>
                <w:sz w:val="16"/>
                <w:szCs w:val="16"/>
              </w:rPr>
              <w:t xml:space="preserve">At HV (Insert name) Substation: (Insert detail) </w:t>
            </w:r>
          </w:p>
          <w:p w14:paraId="375A8CA1" w14:textId="77777777" w:rsidR="000B4A90" w:rsidRPr="000B1331" w:rsidRDefault="000B4A90">
            <w:pPr>
              <w:ind w:left="0" w:firstLine="0"/>
              <w:rPr>
                <w:rFonts w:cs="Arial"/>
                <w:i/>
                <w:iCs/>
                <w:sz w:val="16"/>
                <w:szCs w:val="16"/>
              </w:rPr>
            </w:pPr>
          </w:p>
          <w:p w14:paraId="27D1D189" w14:textId="77777777" w:rsidR="000B4A90" w:rsidRPr="006A272D" w:rsidRDefault="000B4A90">
            <w:pPr>
              <w:ind w:left="0" w:firstLine="0"/>
              <w:rPr>
                <w:rFonts w:cs="Arial"/>
                <w:i/>
                <w:iCs/>
                <w:sz w:val="16"/>
                <w:szCs w:val="16"/>
                <w:lang w:val="fr-FR"/>
              </w:rPr>
            </w:pPr>
            <w:r w:rsidRPr="006A272D">
              <w:rPr>
                <w:rFonts w:cs="Arial"/>
                <w:i/>
                <w:iCs/>
                <w:sz w:val="16"/>
                <w:szCs w:val="16"/>
                <w:lang w:val="fr-FR"/>
              </w:rPr>
              <w:t xml:space="preserve">E.g. </w:t>
            </w:r>
          </w:p>
          <w:p w14:paraId="37602E77" w14:textId="77777777" w:rsidR="000B4A90" w:rsidRPr="006A272D" w:rsidRDefault="000B4A90">
            <w:pPr>
              <w:ind w:left="0" w:firstLine="0"/>
              <w:rPr>
                <w:rFonts w:cs="Arial"/>
                <w:i/>
                <w:iCs/>
                <w:sz w:val="16"/>
                <w:szCs w:val="16"/>
                <w:lang w:val="fr-FR"/>
              </w:rPr>
            </w:pPr>
            <w:r w:rsidRPr="006A272D">
              <w:rPr>
                <w:rFonts w:cs="Arial"/>
                <w:i/>
                <w:iCs/>
                <w:sz w:val="16"/>
                <w:szCs w:val="16"/>
                <w:lang w:val="fr-FR"/>
              </w:rPr>
              <w:t xml:space="preserve">132 kV transformer bay </w:t>
            </w:r>
          </w:p>
          <w:p w14:paraId="7FE35FD2" w14:textId="77777777" w:rsidR="000B4A90" w:rsidRPr="006A272D" w:rsidRDefault="000B4A90">
            <w:pPr>
              <w:ind w:left="0" w:firstLine="0"/>
              <w:rPr>
                <w:rFonts w:cs="Arial"/>
                <w:i/>
                <w:iCs/>
                <w:sz w:val="16"/>
                <w:szCs w:val="16"/>
                <w:lang w:val="fr-FR"/>
              </w:rPr>
            </w:pPr>
            <w:r w:rsidRPr="006A272D">
              <w:rPr>
                <w:rFonts w:cs="Arial"/>
                <w:i/>
                <w:iCs/>
                <w:sz w:val="16"/>
                <w:szCs w:val="16"/>
                <w:lang w:val="fr-FR"/>
              </w:rPr>
              <w:t xml:space="preserve">1 x 80 MVA 132/11 kV transformer </w:t>
            </w:r>
          </w:p>
          <w:p w14:paraId="50DFFE43" w14:textId="77777777" w:rsidR="000B4A90" w:rsidRPr="000B1331" w:rsidRDefault="000B4A90">
            <w:pPr>
              <w:ind w:left="0" w:firstLine="0"/>
              <w:rPr>
                <w:rFonts w:cs="Arial"/>
                <w:i/>
                <w:iCs/>
                <w:sz w:val="16"/>
                <w:szCs w:val="16"/>
              </w:rPr>
            </w:pPr>
            <w:r w:rsidRPr="000B1331">
              <w:rPr>
                <w:rFonts w:cs="Arial"/>
                <w:i/>
                <w:iCs/>
                <w:sz w:val="16"/>
                <w:szCs w:val="16"/>
              </w:rPr>
              <w:t>132 kV bus bar with bus-coupler</w:t>
            </w:r>
          </w:p>
          <w:p w14:paraId="3C2A3DA9" w14:textId="77777777" w:rsidR="000B4A90" w:rsidRPr="000B1331" w:rsidRDefault="000B4A90">
            <w:pPr>
              <w:ind w:left="0" w:firstLine="0"/>
              <w:rPr>
                <w:rFonts w:cs="Arial"/>
                <w:i/>
                <w:iCs/>
                <w:sz w:val="16"/>
                <w:szCs w:val="16"/>
              </w:rPr>
            </w:pPr>
            <w:r w:rsidRPr="000B1331">
              <w:rPr>
                <w:rFonts w:cs="Arial"/>
                <w:i/>
                <w:iCs/>
                <w:sz w:val="16"/>
                <w:szCs w:val="16"/>
              </w:rPr>
              <w:t xml:space="preserve">1 x 132 kV feeder bay to [the Distribution Substation or related customer] </w:t>
            </w:r>
          </w:p>
          <w:p w14:paraId="3B8C56C2" w14:textId="77777777" w:rsidR="000B4A90" w:rsidRPr="000B1331" w:rsidRDefault="000B4A90">
            <w:pPr>
              <w:ind w:left="0" w:firstLine="0"/>
              <w:rPr>
                <w:rFonts w:cs="Arial"/>
                <w:i/>
                <w:iCs/>
                <w:sz w:val="16"/>
                <w:szCs w:val="16"/>
              </w:rPr>
            </w:pPr>
            <w:r w:rsidRPr="000B1331">
              <w:rPr>
                <w:rFonts w:cs="Arial"/>
                <w:i/>
                <w:iCs/>
                <w:sz w:val="16"/>
                <w:szCs w:val="16"/>
              </w:rPr>
              <w:t xml:space="preserve">SCADA equipment where relevant </w:t>
            </w:r>
          </w:p>
          <w:p w14:paraId="11E92C91" w14:textId="77777777" w:rsidR="000B4A90" w:rsidRPr="000B1331" w:rsidRDefault="000B4A90">
            <w:pPr>
              <w:ind w:left="0" w:firstLine="0"/>
              <w:rPr>
                <w:rFonts w:cs="Arial"/>
                <w:i/>
                <w:iCs/>
                <w:sz w:val="16"/>
                <w:szCs w:val="16"/>
              </w:rPr>
            </w:pPr>
            <w:r w:rsidRPr="000B1331">
              <w:rPr>
                <w:rFonts w:cs="Arial"/>
                <w:i/>
                <w:iCs/>
                <w:sz w:val="16"/>
                <w:szCs w:val="16"/>
              </w:rPr>
              <w:t xml:space="preserve">Metering equipment </w:t>
            </w:r>
          </w:p>
          <w:p w14:paraId="395F7338" w14:textId="77777777" w:rsidR="000B4A90" w:rsidRPr="000B1331" w:rsidRDefault="000B4A90">
            <w:pPr>
              <w:ind w:left="0" w:firstLine="0"/>
              <w:rPr>
                <w:rFonts w:cs="Arial"/>
                <w:i/>
                <w:iCs/>
                <w:sz w:val="16"/>
                <w:szCs w:val="16"/>
              </w:rPr>
            </w:pPr>
            <w:r w:rsidRPr="000B1331">
              <w:rPr>
                <w:rFonts w:cs="Arial"/>
                <w:i/>
                <w:iCs/>
                <w:sz w:val="16"/>
                <w:szCs w:val="16"/>
              </w:rPr>
              <w:t>Protection, CT’s and VT’s</w:t>
            </w:r>
          </w:p>
          <w:p w14:paraId="1DD3FC32" w14:textId="77777777" w:rsidR="000B4A90" w:rsidRPr="000B1331" w:rsidRDefault="000B4A90">
            <w:pPr>
              <w:ind w:left="0" w:firstLine="0"/>
              <w:rPr>
                <w:rFonts w:cs="Arial"/>
                <w:i/>
                <w:iCs/>
                <w:sz w:val="16"/>
                <w:szCs w:val="16"/>
              </w:rPr>
            </w:pPr>
          </w:p>
          <w:p w14:paraId="687EBD43" w14:textId="77777777" w:rsidR="000B4A90" w:rsidRPr="000B1331" w:rsidRDefault="000B4A90">
            <w:pPr>
              <w:ind w:left="0" w:firstLine="0"/>
              <w:rPr>
                <w:rFonts w:cs="Arial"/>
                <w:b/>
                <w:bCs/>
                <w:i/>
                <w:iCs/>
                <w:sz w:val="16"/>
                <w:szCs w:val="16"/>
              </w:rPr>
            </w:pPr>
            <w:r w:rsidRPr="000B1331">
              <w:rPr>
                <w:rFonts w:cs="Arial"/>
                <w:b/>
                <w:bCs/>
                <w:i/>
                <w:iCs/>
                <w:sz w:val="16"/>
                <w:szCs w:val="16"/>
              </w:rPr>
              <w:t xml:space="preserve">At HV Overhead line (Insert name and structure) from (Insert name) Substation (Insert detail)  </w:t>
            </w:r>
          </w:p>
          <w:p w14:paraId="612FAEE5" w14:textId="77777777" w:rsidR="000B4A90" w:rsidRPr="000B1331" w:rsidRDefault="000B4A90">
            <w:pPr>
              <w:ind w:left="0" w:firstLine="0"/>
              <w:rPr>
                <w:rFonts w:cs="Arial"/>
                <w:i/>
                <w:iCs/>
                <w:sz w:val="16"/>
                <w:szCs w:val="16"/>
              </w:rPr>
            </w:pPr>
          </w:p>
          <w:p w14:paraId="7D55752F" w14:textId="77777777" w:rsidR="000B4A90" w:rsidRPr="000B1331" w:rsidRDefault="000B4A90">
            <w:pPr>
              <w:ind w:left="0" w:firstLine="0"/>
              <w:rPr>
                <w:rFonts w:cs="Arial"/>
                <w:i/>
                <w:iCs/>
                <w:sz w:val="16"/>
                <w:szCs w:val="16"/>
              </w:rPr>
            </w:pPr>
            <w:r w:rsidRPr="000B1331">
              <w:rPr>
                <w:rFonts w:cs="Arial"/>
                <w:i/>
                <w:iCs/>
                <w:sz w:val="16"/>
                <w:szCs w:val="16"/>
              </w:rPr>
              <w:t xml:space="preserve">E.g. </w:t>
            </w:r>
          </w:p>
          <w:p w14:paraId="527D7ECA" w14:textId="77777777" w:rsidR="000B4A90" w:rsidRPr="000B1331" w:rsidRDefault="000B4A90">
            <w:pPr>
              <w:ind w:left="0" w:firstLine="0"/>
              <w:rPr>
                <w:rFonts w:cs="Arial"/>
                <w:i/>
                <w:iCs/>
                <w:sz w:val="16"/>
                <w:szCs w:val="16"/>
              </w:rPr>
            </w:pPr>
            <w:r w:rsidRPr="000B1331">
              <w:rPr>
                <w:rFonts w:cs="Arial"/>
                <w:i/>
                <w:iCs/>
                <w:sz w:val="16"/>
                <w:szCs w:val="16"/>
              </w:rPr>
              <w:t>5 km of single circuit 132 kV line with Hare conductor and optical fibre ground wire (OPGW 24 pair) terminated from new structure X to the existing line between Structures Y and Z.</w:t>
            </w:r>
          </w:p>
          <w:p w14:paraId="3375E8D2" w14:textId="77777777" w:rsidR="000B4A90" w:rsidRPr="000B1331" w:rsidRDefault="000B4A90">
            <w:pPr>
              <w:ind w:left="0" w:firstLine="0"/>
              <w:rPr>
                <w:rFonts w:cs="Arial"/>
                <w:i/>
                <w:iCs/>
                <w:sz w:val="16"/>
                <w:szCs w:val="16"/>
              </w:rPr>
            </w:pPr>
          </w:p>
          <w:p w14:paraId="4D71872C" w14:textId="77777777" w:rsidR="000B4A90" w:rsidRPr="000B1331" w:rsidRDefault="000B4A90">
            <w:pPr>
              <w:ind w:left="0" w:firstLine="0"/>
              <w:rPr>
                <w:rFonts w:cs="Arial"/>
                <w:b/>
                <w:bCs/>
                <w:i/>
                <w:iCs/>
                <w:sz w:val="16"/>
                <w:szCs w:val="16"/>
              </w:rPr>
            </w:pPr>
            <w:r w:rsidRPr="000B1331">
              <w:rPr>
                <w:rFonts w:cs="Arial"/>
                <w:b/>
                <w:bCs/>
                <w:i/>
                <w:iCs/>
                <w:sz w:val="16"/>
                <w:szCs w:val="16"/>
              </w:rPr>
              <w:t>At Distribution MV (Insert name) Substation:</w:t>
            </w:r>
          </w:p>
          <w:p w14:paraId="175B7662" w14:textId="77777777" w:rsidR="000B4A90" w:rsidRPr="000B1331" w:rsidRDefault="000B4A90">
            <w:pPr>
              <w:ind w:left="0" w:firstLine="0"/>
              <w:rPr>
                <w:rFonts w:cs="Arial"/>
                <w:i/>
                <w:iCs/>
                <w:sz w:val="16"/>
                <w:szCs w:val="16"/>
              </w:rPr>
            </w:pPr>
          </w:p>
          <w:p w14:paraId="2AD94773" w14:textId="77777777" w:rsidR="000B4A90" w:rsidRPr="000B1331" w:rsidRDefault="000B4A90">
            <w:pPr>
              <w:ind w:left="0" w:firstLine="0"/>
              <w:rPr>
                <w:rFonts w:cs="Arial"/>
                <w:i/>
                <w:iCs/>
                <w:sz w:val="16"/>
                <w:szCs w:val="16"/>
              </w:rPr>
            </w:pPr>
            <w:r w:rsidRPr="000B1331">
              <w:rPr>
                <w:rFonts w:cs="Arial"/>
                <w:i/>
                <w:iCs/>
                <w:sz w:val="16"/>
                <w:szCs w:val="16"/>
              </w:rPr>
              <w:t>E.g.</w:t>
            </w:r>
          </w:p>
          <w:p w14:paraId="6C96C2F1" w14:textId="77777777" w:rsidR="000B4A90" w:rsidRPr="000B1331" w:rsidRDefault="000B4A90">
            <w:pPr>
              <w:ind w:left="0" w:firstLine="0"/>
              <w:rPr>
                <w:rFonts w:cs="Arial"/>
                <w:i/>
                <w:iCs/>
                <w:sz w:val="16"/>
                <w:szCs w:val="16"/>
              </w:rPr>
            </w:pPr>
            <w:r w:rsidRPr="000B1331">
              <w:rPr>
                <w:rFonts w:cs="Arial"/>
                <w:i/>
                <w:iCs/>
                <w:sz w:val="16"/>
                <w:szCs w:val="16"/>
              </w:rPr>
              <w:t xml:space="preserve">1 x 11 or 33 kV incoming isolator bay </w:t>
            </w:r>
          </w:p>
          <w:p w14:paraId="6EC19248" w14:textId="77777777" w:rsidR="000B4A90" w:rsidRPr="000B1331" w:rsidRDefault="000B4A90">
            <w:pPr>
              <w:ind w:left="0" w:firstLine="0"/>
              <w:rPr>
                <w:rFonts w:cs="Arial"/>
                <w:i/>
                <w:iCs/>
                <w:sz w:val="16"/>
                <w:szCs w:val="16"/>
              </w:rPr>
            </w:pPr>
            <w:r w:rsidRPr="000B1331">
              <w:rPr>
                <w:rFonts w:cs="Arial"/>
                <w:i/>
                <w:iCs/>
                <w:sz w:val="16"/>
                <w:szCs w:val="16"/>
              </w:rPr>
              <w:t>1 x 11 or 33 kV customer feeder bay</w:t>
            </w:r>
          </w:p>
          <w:p w14:paraId="1315C261" w14:textId="77777777" w:rsidR="000B4A90" w:rsidRPr="000B1331" w:rsidRDefault="000B4A90">
            <w:pPr>
              <w:ind w:left="0" w:firstLine="0"/>
              <w:rPr>
                <w:rFonts w:cs="Arial"/>
                <w:i/>
                <w:iCs/>
                <w:sz w:val="16"/>
                <w:szCs w:val="16"/>
              </w:rPr>
            </w:pPr>
            <w:r w:rsidRPr="000B1331">
              <w:rPr>
                <w:rFonts w:cs="Arial"/>
                <w:i/>
                <w:iCs/>
                <w:sz w:val="16"/>
                <w:szCs w:val="16"/>
              </w:rPr>
              <w:t>11 kV double bus bar with bus-coupler bay and associated voltage transformers</w:t>
            </w:r>
          </w:p>
          <w:p w14:paraId="44CEBE35" w14:textId="77777777" w:rsidR="000B4A90" w:rsidRPr="000B1331" w:rsidRDefault="000B4A90">
            <w:pPr>
              <w:ind w:left="0" w:firstLine="0"/>
              <w:rPr>
                <w:rFonts w:cs="Arial"/>
                <w:i/>
                <w:iCs/>
                <w:sz w:val="16"/>
                <w:szCs w:val="16"/>
              </w:rPr>
            </w:pPr>
            <w:r w:rsidRPr="000B1331">
              <w:rPr>
                <w:rFonts w:cs="Arial"/>
                <w:i/>
                <w:iCs/>
                <w:sz w:val="16"/>
                <w:szCs w:val="16"/>
              </w:rPr>
              <w:t>Bypass isolators</w:t>
            </w:r>
          </w:p>
          <w:p w14:paraId="4A63CF38" w14:textId="77777777" w:rsidR="000B4A90" w:rsidRPr="000B1331" w:rsidRDefault="000B4A90">
            <w:pPr>
              <w:ind w:left="0" w:firstLine="0"/>
              <w:rPr>
                <w:rFonts w:cs="Arial"/>
                <w:i/>
                <w:iCs/>
                <w:sz w:val="16"/>
                <w:szCs w:val="16"/>
              </w:rPr>
            </w:pPr>
            <w:r w:rsidRPr="000B1331">
              <w:rPr>
                <w:rFonts w:cs="Arial"/>
                <w:i/>
                <w:iCs/>
                <w:sz w:val="16"/>
                <w:szCs w:val="16"/>
              </w:rPr>
              <w:t>SCADA equipment where relevant</w:t>
            </w:r>
          </w:p>
          <w:p w14:paraId="72117A9F" w14:textId="77777777" w:rsidR="000B4A90" w:rsidRPr="000B1331" w:rsidRDefault="000B4A90">
            <w:pPr>
              <w:ind w:left="0" w:firstLine="0"/>
              <w:rPr>
                <w:rFonts w:cs="Arial"/>
                <w:i/>
                <w:iCs/>
                <w:sz w:val="16"/>
                <w:szCs w:val="16"/>
              </w:rPr>
            </w:pPr>
            <w:r w:rsidRPr="000B1331">
              <w:rPr>
                <w:rFonts w:cs="Arial"/>
                <w:i/>
                <w:iCs/>
                <w:sz w:val="16"/>
                <w:szCs w:val="16"/>
              </w:rPr>
              <w:t>Bidirectional metering equipment</w:t>
            </w:r>
          </w:p>
          <w:p w14:paraId="239A1974" w14:textId="77777777" w:rsidR="000B4A90" w:rsidRPr="000B1331" w:rsidRDefault="000B4A90">
            <w:pPr>
              <w:ind w:left="0" w:firstLine="0"/>
              <w:rPr>
                <w:rFonts w:cs="Arial"/>
                <w:i/>
                <w:iCs/>
                <w:sz w:val="16"/>
                <w:szCs w:val="16"/>
              </w:rPr>
            </w:pPr>
            <w:r w:rsidRPr="000B1331">
              <w:rPr>
                <w:rFonts w:cs="Arial"/>
                <w:i/>
                <w:iCs/>
                <w:sz w:val="16"/>
                <w:szCs w:val="16"/>
              </w:rPr>
              <w:t xml:space="preserve">Protection, CT’s and VT’s </w:t>
            </w:r>
          </w:p>
          <w:p w14:paraId="69CF3BFF" w14:textId="77777777" w:rsidR="000B4A90" w:rsidRPr="000B1331" w:rsidRDefault="000B4A90">
            <w:pPr>
              <w:ind w:left="0" w:firstLine="0"/>
              <w:rPr>
                <w:rFonts w:cs="Arial"/>
                <w:i/>
                <w:iCs/>
                <w:sz w:val="16"/>
                <w:szCs w:val="16"/>
              </w:rPr>
            </w:pPr>
          </w:p>
          <w:p w14:paraId="4E3DA311" w14:textId="77777777" w:rsidR="000B4A90" w:rsidRPr="000B1331" w:rsidRDefault="000B4A90">
            <w:pPr>
              <w:ind w:left="0" w:firstLine="0"/>
              <w:rPr>
                <w:rFonts w:cs="Arial"/>
                <w:b/>
                <w:bCs/>
                <w:i/>
                <w:iCs/>
                <w:sz w:val="16"/>
                <w:szCs w:val="16"/>
              </w:rPr>
            </w:pPr>
            <w:r w:rsidRPr="000B1331">
              <w:rPr>
                <w:rFonts w:cs="Arial"/>
                <w:b/>
                <w:bCs/>
                <w:i/>
                <w:iCs/>
                <w:sz w:val="16"/>
                <w:szCs w:val="16"/>
              </w:rPr>
              <w:t>Downstream of existing (Insert site name) point of supply (1 MW and above)</w:t>
            </w:r>
          </w:p>
          <w:p w14:paraId="2DA59F90" w14:textId="77777777" w:rsidR="000B4A90" w:rsidRPr="000B1331" w:rsidRDefault="000B4A90">
            <w:pPr>
              <w:ind w:left="0" w:firstLine="0"/>
              <w:rPr>
                <w:rFonts w:cs="Arial"/>
                <w:i/>
                <w:iCs/>
                <w:sz w:val="16"/>
                <w:szCs w:val="16"/>
              </w:rPr>
            </w:pPr>
          </w:p>
          <w:p w14:paraId="45E72FBA" w14:textId="77777777" w:rsidR="000B4A90" w:rsidRPr="000B1331" w:rsidRDefault="000B4A90">
            <w:pPr>
              <w:ind w:left="0" w:firstLine="0"/>
              <w:rPr>
                <w:rFonts w:cs="Arial"/>
                <w:i/>
                <w:iCs/>
                <w:sz w:val="16"/>
                <w:szCs w:val="16"/>
              </w:rPr>
            </w:pPr>
            <w:r w:rsidRPr="000B1331">
              <w:rPr>
                <w:rFonts w:cs="Arial"/>
                <w:i/>
                <w:iCs/>
                <w:sz w:val="16"/>
                <w:szCs w:val="16"/>
              </w:rPr>
              <w:t>E.g.</w:t>
            </w:r>
          </w:p>
          <w:p w14:paraId="511ED94C" w14:textId="77777777" w:rsidR="000B4A90" w:rsidRPr="000B1331" w:rsidRDefault="000B4A90">
            <w:pPr>
              <w:ind w:left="0" w:firstLine="0"/>
              <w:rPr>
                <w:rFonts w:cs="Arial"/>
                <w:i/>
                <w:iCs/>
                <w:sz w:val="16"/>
                <w:szCs w:val="16"/>
              </w:rPr>
            </w:pPr>
            <w:r w:rsidRPr="000B1331">
              <w:rPr>
                <w:rFonts w:cs="Arial"/>
                <w:i/>
                <w:iCs/>
                <w:sz w:val="16"/>
                <w:szCs w:val="16"/>
              </w:rPr>
              <w:t>3-stage Protection scheme with CT’s and VT’s</w:t>
            </w:r>
          </w:p>
          <w:p w14:paraId="27831393" w14:textId="77777777" w:rsidR="000B4A90" w:rsidRPr="000B1331" w:rsidRDefault="000B4A90">
            <w:pPr>
              <w:ind w:left="0" w:firstLine="0"/>
              <w:rPr>
                <w:rFonts w:cs="Arial"/>
                <w:i/>
                <w:iCs/>
                <w:sz w:val="16"/>
                <w:szCs w:val="16"/>
              </w:rPr>
            </w:pPr>
            <w:r w:rsidRPr="000B1331">
              <w:rPr>
                <w:rFonts w:cs="Arial"/>
                <w:i/>
                <w:iCs/>
                <w:sz w:val="16"/>
                <w:szCs w:val="16"/>
              </w:rPr>
              <w:t>SCADA equipment</w:t>
            </w:r>
          </w:p>
          <w:p w14:paraId="6A92B582" w14:textId="77777777" w:rsidR="000B4A90" w:rsidRPr="000B1331" w:rsidRDefault="000B4A90">
            <w:pPr>
              <w:ind w:left="0" w:firstLine="0"/>
              <w:rPr>
                <w:rFonts w:cs="Arial"/>
                <w:sz w:val="16"/>
                <w:szCs w:val="16"/>
              </w:rPr>
            </w:pPr>
            <w:r w:rsidRPr="000B1331">
              <w:rPr>
                <w:rFonts w:cs="Arial"/>
                <w:i/>
                <w:iCs/>
                <w:sz w:val="16"/>
                <w:szCs w:val="16"/>
              </w:rPr>
              <w:t>Bidirectional metering equipment</w:t>
            </w:r>
          </w:p>
        </w:tc>
      </w:tr>
    </w:tbl>
    <w:p w14:paraId="391DF7AB" w14:textId="77777777" w:rsidR="003D3596" w:rsidRPr="00A75E32" w:rsidRDefault="003D3596" w:rsidP="00675D7E">
      <w:pPr>
        <w:spacing w:after="0" w:line="360" w:lineRule="auto"/>
        <w:ind w:left="0" w:firstLine="0"/>
        <w:rPr>
          <w:rFonts w:cs="Arial"/>
          <w:sz w:val="20"/>
          <w:szCs w:val="20"/>
        </w:rPr>
      </w:pPr>
    </w:p>
    <w:p w14:paraId="02E0EB10" w14:textId="08C4EA7B" w:rsidR="00AA3E04" w:rsidRDefault="00AA3E04">
      <w:pPr>
        <w:spacing w:after="160" w:line="259" w:lineRule="auto"/>
        <w:ind w:left="0" w:firstLine="0"/>
        <w:jc w:val="left"/>
        <w:rPr>
          <w:rFonts w:cs="Arial"/>
          <w:sz w:val="20"/>
          <w:szCs w:val="20"/>
        </w:rPr>
      </w:pPr>
      <w:r>
        <w:rPr>
          <w:rFonts w:cs="Arial"/>
          <w:sz w:val="20"/>
          <w:szCs w:val="20"/>
        </w:rPr>
        <w:br w:type="page"/>
      </w:r>
    </w:p>
    <w:p w14:paraId="6746452B" w14:textId="1EC2904F" w:rsidR="00022E74" w:rsidRPr="00CD566E" w:rsidRDefault="00AA3E04" w:rsidP="00CD566E">
      <w:pPr>
        <w:pStyle w:val="Heading1"/>
        <w:spacing w:after="0"/>
        <w:rPr>
          <w:bCs w:val="0"/>
          <w:sz w:val="20"/>
          <w:szCs w:val="20"/>
        </w:rPr>
      </w:pPr>
      <w:bookmarkStart w:id="115" w:name="_Toc130224033"/>
      <w:r w:rsidRPr="00CD566E">
        <w:rPr>
          <w:bCs w:val="0"/>
          <w:sz w:val="20"/>
          <w:szCs w:val="20"/>
        </w:rPr>
        <w:lastRenderedPageBreak/>
        <w:t>SCHEDULE</w:t>
      </w:r>
      <w:r w:rsidR="00A34E7D" w:rsidRPr="00CD566E">
        <w:rPr>
          <w:bCs w:val="0"/>
          <w:sz w:val="20"/>
          <w:szCs w:val="20"/>
        </w:rPr>
        <w:t xml:space="preserve"> E</w:t>
      </w:r>
      <w:r w:rsidR="00B66392" w:rsidRPr="00CD566E">
        <w:rPr>
          <w:bCs w:val="0"/>
          <w:sz w:val="20"/>
          <w:szCs w:val="20"/>
        </w:rPr>
        <w:t>:</w:t>
      </w:r>
      <w:r w:rsidR="008656DD" w:rsidRPr="00CD566E">
        <w:rPr>
          <w:bCs w:val="0"/>
          <w:sz w:val="20"/>
          <w:szCs w:val="20"/>
        </w:rPr>
        <w:t xml:space="preserve"> </w:t>
      </w:r>
      <w:r w:rsidR="00B66392" w:rsidRPr="00CD566E">
        <w:rPr>
          <w:bCs w:val="0"/>
          <w:sz w:val="20"/>
          <w:szCs w:val="20"/>
        </w:rPr>
        <w:t>STANDARD FOR THE INTERCONNECTION OF EMBEDDED GENERATION</w:t>
      </w:r>
      <w:bookmarkEnd w:id="115"/>
      <w:r w:rsidR="00B66392" w:rsidRPr="00CD566E">
        <w:rPr>
          <w:bCs w:val="0"/>
        </w:rPr>
        <w:t xml:space="preserve"> </w:t>
      </w:r>
    </w:p>
    <w:p w14:paraId="4059437A" w14:textId="77777777" w:rsidR="00022E74" w:rsidRPr="00753FA9" w:rsidRDefault="00022E74" w:rsidP="00022E74">
      <w:pPr>
        <w:spacing w:after="160" w:line="259" w:lineRule="auto"/>
        <w:ind w:left="0" w:firstLine="0"/>
        <w:jc w:val="left"/>
        <w:rPr>
          <w:rFonts w:cs="Arial"/>
          <w:sz w:val="20"/>
          <w:szCs w:val="20"/>
          <w:u w:val="single"/>
        </w:rPr>
      </w:pPr>
    </w:p>
    <w:p w14:paraId="3F8FB932" w14:textId="66122CB0" w:rsidR="00D16168" w:rsidRPr="00F56B2D" w:rsidRDefault="00F56B2D" w:rsidP="00FA5BC2">
      <w:pPr>
        <w:spacing w:after="160" w:line="259" w:lineRule="auto"/>
        <w:ind w:left="0" w:firstLine="0"/>
        <w:rPr>
          <w:rFonts w:cs="Arial"/>
          <w:b/>
          <w:bCs/>
          <w:sz w:val="20"/>
          <w:szCs w:val="20"/>
          <w:highlight w:val="yellow"/>
        </w:rPr>
      </w:pPr>
      <w:r w:rsidRPr="00F56B2D">
        <w:rPr>
          <w:rFonts w:cs="Arial"/>
          <w:b/>
          <w:bCs/>
          <w:sz w:val="20"/>
          <w:szCs w:val="20"/>
          <w:highlight w:val="yellow"/>
        </w:rPr>
        <w:t>[</w:t>
      </w:r>
      <w:r w:rsidR="00D16168" w:rsidRPr="00F56B2D">
        <w:rPr>
          <w:rFonts w:cs="Arial"/>
          <w:b/>
          <w:bCs/>
          <w:sz w:val="20"/>
          <w:szCs w:val="20"/>
          <w:highlight w:val="yellow"/>
        </w:rPr>
        <w:t>Insert applicable standards, including</w:t>
      </w:r>
      <w:r w:rsidR="00AC1447" w:rsidRPr="00F56B2D">
        <w:rPr>
          <w:rFonts w:cs="Arial"/>
          <w:b/>
          <w:bCs/>
          <w:sz w:val="20"/>
          <w:szCs w:val="20"/>
          <w:highlight w:val="yellow"/>
        </w:rPr>
        <w:t>:</w:t>
      </w:r>
    </w:p>
    <w:p w14:paraId="37F3224D" w14:textId="66AD8D1A" w:rsidR="00511F18" w:rsidRPr="00F56B2D" w:rsidRDefault="00D16168" w:rsidP="00FA5BC2">
      <w:pPr>
        <w:pStyle w:val="ListParagraph"/>
        <w:numPr>
          <w:ilvl w:val="0"/>
          <w:numId w:val="30"/>
        </w:numPr>
        <w:spacing w:after="160" w:line="259" w:lineRule="auto"/>
        <w:rPr>
          <w:rFonts w:cs="Arial"/>
          <w:b/>
          <w:bCs/>
          <w:sz w:val="20"/>
          <w:szCs w:val="20"/>
          <w:highlight w:val="yellow"/>
        </w:rPr>
      </w:pPr>
      <w:r w:rsidRPr="00F56B2D">
        <w:rPr>
          <w:rFonts w:cs="Arial"/>
          <w:b/>
          <w:bCs/>
          <w:sz w:val="20"/>
          <w:szCs w:val="20"/>
          <w:highlight w:val="yellow"/>
        </w:rPr>
        <w:t>Eskom 240-61268576 Standard for the Interconnection of Embedded Generation</w:t>
      </w:r>
      <w:r w:rsidR="00AC1447" w:rsidRPr="00F56B2D">
        <w:rPr>
          <w:rFonts w:cs="Arial"/>
          <w:b/>
          <w:bCs/>
          <w:sz w:val="20"/>
          <w:szCs w:val="20"/>
          <w:highlight w:val="yellow"/>
        </w:rPr>
        <w:t>; and</w:t>
      </w:r>
    </w:p>
    <w:p w14:paraId="4B36BED9" w14:textId="1FA34234" w:rsidR="00D16168" w:rsidRPr="00F56B2D" w:rsidRDefault="00D16168" w:rsidP="00FA5BC2">
      <w:pPr>
        <w:pStyle w:val="ListParagraph"/>
        <w:numPr>
          <w:ilvl w:val="0"/>
          <w:numId w:val="30"/>
        </w:numPr>
        <w:spacing w:after="160" w:line="259" w:lineRule="auto"/>
        <w:rPr>
          <w:rFonts w:cs="Arial"/>
          <w:b/>
          <w:bCs/>
          <w:sz w:val="20"/>
          <w:szCs w:val="20"/>
          <w:highlight w:val="yellow"/>
        </w:rPr>
      </w:pPr>
      <w:r w:rsidRPr="00F56B2D">
        <w:rPr>
          <w:rFonts w:cs="Arial"/>
          <w:b/>
          <w:bCs/>
          <w:sz w:val="20"/>
          <w:szCs w:val="20"/>
          <w:highlight w:val="yellow"/>
        </w:rPr>
        <w:t xml:space="preserve">Municipality’s </w:t>
      </w:r>
      <w:r w:rsidR="00581883" w:rsidRPr="00F56B2D">
        <w:rPr>
          <w:rFonts w:cs="Arial"/>
          <w:b/>
          <w:bCs/>
          <w:sz w:val="20"/>
          <w:szCs w:val="20"/>
          <w:highlight w:val="yellow"/>
        </w:rPr>
        <w:t>standards/ requirements</w:t>
      </w:r>
      <w:r w:rsidR="00AC1447" w:rsidRPr="00F56B2D">
        <w:rPr>
          <w:rFonts w:cs="Arial"/>
          <w:b/>
          <w:bCs/>
          <w:sz w:val="20"/>
          <w:szCs w:val="20"/>
          <w:highlight w:val="yellow"/>
        </w:rPr>
        <w:t>.</w:t>
      </w:r>
      <w:r w:rsidR="00F56B2D" w:rsidRPr="00F56B2D">
        <w:rPr>
          <w:rFonts w:cs="Arial"/>
          <w:b/>
          <w:bCs/>
          <w:sz w:val="20"/>
          <w:szCs w:val="20"/>
          <w:highlight w:val="yellow"/>
        </w:rPr>
        <w:t>]</w:t>
      </w:r>
    </w:p>
    <w:p w14:paraId="0A0E3900" w14:textId="77777777" w:rsidR="00511F18" w:rsidRPr="00753FA9" w:rsidRDefault="00511F18">
      <w:pPr>
        <w:spacing w:after="160" w:line="259" w:lineRule="auto"/>
        <w:ind w:left="0" w:firstLine="0"/>
        <w:jc w:val="left"/>
        <w:rPr>
          <w:rFonts w:cs="Arial"/>
          <w:b/>
          <w:sz w:val="20"/>
          <w:szCs w:val="20"/>
        </w:rPr>
      </w:pPr>
    </w:p>
    <w:p w14:paraId="53626BEF" w14:textId="72FDB4CE" w:rsidR="00DA0B88" w:rsidRPr="00511F18" w:rsidRDefault="00DA0B88">
      <w:pPr>
        <w:spacing w:after="160" w:line="259" w:lineRule="auto"/>
        <w:ind w:left="0" w:firstLine="0"/>
        <w:jc w:val="left"/>
        <w:rPr>
          <w:rFonts w:cs="Arial"/>
          <w:b/>
          <w:bCs/>
          <w:sz w:val="20"/>
          <w:szCs w:val="20"/>
        </w:rPr>
      </w:pPr>
      <w:r w:rsidRPr="00753FA9">
        <w:rPr>
          <w:rFonts w:cs="Arial"/>
          <w:b/>
          <w:sz w:val="20"/>
          <w:szCs w:val="20"/>
        </w:rPr>
        <w:br w:type="page"/>
      </w:r>
    </w:p>
    <w:p w14:paraId="614A8DDA" w14:textId="255C9748" w:rsidR="00A477A7" w:rsidRPr="00CD566E" w:rsidRDefault="00511F18" w:rsidP="00CD566E">
      <w:pPr>
        <w:pStyle w:val="Heading1"/>
        <w:spacing w:after="0"/>
        <w:rPr>
          <w:bCs w:val="0"/>
          <w:sz w:val="20"/>
          <w:szCs w:val="20"/>
        </w:rPr>
      </w:pPr>
      <w:bookmarkStart w:id="116" w:name="_Toc130224034"/>
      <w:r w:rsidRPr="00CD566E">
        <w:rPr>
          <w:bCs w:val="0"/>
          <w:sz w:val="20"/>
          <w:szCs w:val="20"/>
        </w:rPr>
        <w:lastRenderedPageBreak/>
        <w:t>SCHEDULE F</w:t>
      </w:r>
      <w:r w:rsidR="00B66392" w:rsidRPr="00CD566E">
        <w:rPr>
          <w:bCs w:val="0"/>
          <w:sz w:val="20"/>
          <w:szCs w:val="20"/>
        </w:rPr>
        <w:t>:</w:t>
      </w:r>
      <w:r w:rsidR="00A477A7" w:rsidRPr="00CD566E">
        <w:rPr>
          <w:bCs w:val="0"/>
          <w:sz w:val="20"/>
          <w:szCs w:val="20"/>
        </w:rPr>
        <w:t xml:space="preserve"> </w:t>
      </w:r>
      <w:r w:rsidR="00B66392" w:rsidRPr="00CD566E">
        <w:rPr>
          <w:bCs w:val="0"/>
          <w:sz w:val="20"/>
          <w:szCs w:val="20"/>
        </w:rPr>
        <w:t>GENERATION QUALITY OF SUPPLY SPECIFICATION</w:t>
      </w:r>
      <w:bookmarkEnd w:id="116"/>
    </w:p>
    <w:p w14:paraId="24FB1796" w14:textId="77777777" w:rsidR="00A477A7" w:rsidRPr="00753FA9" w:rsidRDefault="00A477A7">
      <w:pPr>
        <w:spacing w:after="160" w:line="259" w:lineRule="auto"/>
        <w:ind w:left="0" w:firstLine="0"/>
        <w:jc w:val="left"/>
        <w:rPr>
          <w:rFonts w:cs="Arial"/>
          <w:b/>
          <w:sz w:val="20"/>
          <w:szCs w:val="20"/>
        </w:rPr>
      </w:pPr>
    </w:p>
    <w:p w14:paraId="3275B047" w14:textId="70AA4CD2" w:rsidR="00A477A7" w:rsidRPr="00B7172D" w:rsidRDefault="00B7172D" w:rsidP="00FA5BC2">
      <w:pPr>
        <w:spacing w:after="160" w:line="259" w:lineRule="auto"/>
        <w:ind w:left="0" w:firstLine="0"/>
        <w:rPr>
          <w:rFonts w:cs="Arial"/>
          <w:b/>
          <w:bCs/>
          <w:sz w:val="20"/>
          <w:szCs w:val="20"/>
        </w:rPr>
      </w:pPr>
      <w:r w:rsidRPr="00B7172D">
        <w:rPr>
          <w:rFonts w:cs="Arial"/>
          <w:b/>
          <w:bCs/>
          <w:sz w:val="20"/>
          <w:szCs w:val="20"/>
          <w:highlight w:val="yellow"/>
        </w:rPr>
        <w:t>[</w:t>
      </w:r>
      <w:r w:rsidR="002A05ED" w:rsidRPr="00B7172D">
        <w:rPr>
          <w:rFonts w:cs="Arial"/>
          <w:b/>
          <w:bCs/>
          <w:sz w:val="20"/>
          <w:szCs w:val="20"/>
          <w:highlight w:val="yellow"/>
        </w:rPr>
        <w:t xml:space="preserve">Municipalities should include relevant information in this </w:t>
      </w:r>
      <w:r w:rsidRPr="00B7172D">
        <w:rPr>
          <w:rFonts w:cs="Arial"/>
          <w:b/>
          <w:bCs/>
          <w:sz w:val="20"/>
          <w:szCs w:val="20"/>
          <w:highlight w:val="yellow"/>
        </w:rPr>
        <w:t>Schedule</w:t>
      </w:r>
      <w:r w:rsidR="002A05ED" w:rsidRPr="00B7172D">
        <w:rPr>
          <w:rFonts w:cs="Arial"/>
          <w:b/>
          <w:bCs/>
          <w:sz w:val="20"/>
          <w:szCs w:val="20"/>
          <w:highlight w:val="yellow"/>
        </w:rPr>
        <w:t>.</w:t>
      </w:r>
      <w:r w:rsidRPr="00B7172D">
        <w:rPr>
          <w:rFonts w:cs="Arial"/>
          <w:b/>
          <w:bCs/>
          <w:sz w:val="20"/>
          <w:szCs w:val="20"/>
          <w:highlight w:val="yellow"/>
        </w:rPr>
        <w:t>]</w:t>
      </w:r>
    </w:p>
    <w:p w14:paraId="36F5EDA2" w14:textId="1D8A64D2" w:rsidR="00511F18" w:rsidRPr="00511F18" w:rsidRDefault="00511F18">
      <w:pPr>
        <w:spacing w:after="160" w:line="259" w:lineRule="auto"/>
        <w:ind w:left="0" w:firstLine="0"/>
        <w:jc w:val="left"/>
        <w:rPr>
          <w:rFonts w:cs="Arial"/>
          <w:b/>
          <w:bCs/>
          <w:sz w:val="20"/>
          <w:szCs w:val="20"/>
        </w:rPr>
      </w:pPr>
      <w:r w:rsidRPr="00753FA9">
        <w:rPr>
          <w:rFonts w:cs="Arial"/>
          <w:b/>
          <w:sz w:val="20"/>
          <w:szCs w:val="20"/>
        </w:rPr>
        <w:br w:type="page"/>
      </w:r>
    </w:p>
    <w:p w14:paraId="0564237D" w14:textId="30E118CE" w:rsidR="18F13716" w:rsidRDefault="00AA3E04" w:rsidP="00DE3112">
      <w:pPr>
        <w:pStyle w:val="Heading1"/>
        <w:spacing w:after="0"/>
        <w:rPr>
          <w:sz w:val="20"/>
          <w:szCs w:val="20"/>
        </w:rPr>
      </w:pPr>
      <w:bookmarkStart w:id="117" w:name="_Toc130224035"/>
      <w:r>
        <w:rPr>
          <w:sz w:val="20"/>
          <w:szCs w:val="20"/>
        </w:rPr>
        <w:lastRenderedPageBreak/>
        <w:t>SCHEDULE</w:t>
      </w:r>
      <w:r w:rsidR="00A34E7D">
        <w:rPr>
          <w:sz w:val="20"/>
          <w:szCs w:val="20"/>
        </w:rPr>
        <w:t xml:space="preserve"> </w:t>
      </w:r>
      <w:r w:rsidR="00DA0B88">
        <w:rPr>
          <w:sz w:val="20"/>
          <w:szCs w:val="20"/>
        </w:rPr>
        <w:t>G</w:t>
      </w:r>
      <w:r w:rsidR="0083582E">
        <w:rPr>
          <w:sz w:val="20"/>
          <w:szCs w:val="20"/>
        </w:rPr>
        <w:t>: SECURITY FOR</w:t>
      </w:r>
      <w:r w:rsidR="00DE3112">
        <w:rPr>
          <w:sz w:val="20"/>
          <w:szCs w:val="20"/>
        </w:rPr>
        <w:t xml:space="preserve"> PRESCRIBED TARIFF</w:t>
      </w:r>
      <w:bookmarkEnd w:id="117"/>
    </w:p>
    <w:p w14:paraId="3FEE11F9" w14:textId="77777777" w:rsidR="0083582E" w:rsidRDefault="0083582E" w:rsidP="00A75E32">
      <w:pPr>
        <w:spacing w:after="0" w:line="360" w:lineRule="auto"/>
        <w:rPr>
          <w:rFonts w:cs="Arial"/>
          <w:sz w:val="20"/>
          <w:szCs w:val="20"/>
        </w:rPr>
      </w:pPr>
    </w:p>
    <w:p w14:paraId="765D2536" w14:textId="77777777" w:rsidR="00DE3112" w:rsidRDefault="0083582E" w:rsidP="00DE3112">
      <w:pPr>
        <w:spacing w:after="0" w:line="360" w:lineRule="auto"/>
        <w:ind w:left="0" w:firstLine="0"/>
        <w:rPr>
          <w:rFonts w:cs="Arial"/>
          <w:sz w:val="20"/>
          <w:szCs w:val="20"/>
        </w:rPr>
      </w:pPr>
      <w:r w:rsidRPr="00DE3112">
        <w:rPr>
          <w:rFonts w:cs="Arial"/>
          <w:sz w:val="20"/>
          <w:szCs w:val="20"/>
        </w:rPr>
        <w:t xml:space="preserve">The Customer shall, prior to the connecting of the Generation Facility, deposit with the Municipality the sum of </w:t>
      </w:r>
      <w:r w:rsidRPr="00DE3112">
        <w:rPr>
          <w:rFonts w:cs="Arial"/>
          <w:b/>
          <w:bCs/>
          <w:sz w:val="20"/>
          <w:szCs w:val="20"/>
        </w:rPr>
        <w:t>[</w:t>
      </w:r>
      <w:r w:rsidRPr="00DE3112">
        <w:rPr>
          <w:rFonts w:cs="Arial"/>
          <w:sz w:val="20"/>
          <w:szCs w:val="20"/>
        </w:rPr>
        <w:t>R..................................</w:t>
      </w:r>
      <w:r w:rsidRPr="00DE3112">
        <w:rPr>
          <w:rFonts w:cs="Arial"/>
          <w:b/>
          <w:bCs/>
          <w:sz w:val="20"/>
          <w:szCs w:val="20"/>
        </w:rPr>
        <w:t>.]</w:t>
      </w:r>
      <w:r w:rsidRPr="00DE3112">
        <w:rPr>
          <w:rFonts w:cs="Arial"/>
          <w:sz w:val="20"/>
          <w:szCs w:val="20"/>
        </w:rPr>
        <w:t xml:space="preserve"> or furnish the Municipality with an approved guarantee for the aforementioned amount. The amount of the said deposit or guarantee may be varied at any time by the Municipality. The Prescribed Tariff Charge Security, if in the form of a Bank Guarantee, shall be returned to the Customer upon termination of this Agreement after final set off any amount owing to the Municipality.</w:t>
      </w:r>
    </w:p>
    <w:p w14:paraId="1ACA289F" w14:textId="77777777" w:rsidR="00DE3112" w:rsidRDefault="00DE3112" w:rsidP="00DE3112">
      <w:pPr>
        <w:spacing w:after="0" w:line="360" w:lineRule="auto"/>
        <w:ind w:left="0" w:firstLine="0"/>
        <w:rPr>
          <w:rFonts w:cs="Arial"/>
          <w:sz w:val="20"/>
          <w:szCs w:val="20"/>
        </w:rPr>
      </w:pPr>
    </w:p>
    <w:p w14:paraId="6E698D17" w14:textId="1F82D4CA" w:rsidR="00DE3112" w:rsidRDefault="0083582E" w:rsidP="00DE3112">
      <w:pPr>
        <w:spacing w:after="0" w:line="360" w:lineRule="auto"/>
        <w:ind w:left="0" w:firstLine="0"/>
        <w:rPr>
          <w:rFonts w:cs="Arial"/>
          <w:sz w:val="20"/>
          <w:szCs w:val="20"/>
        </w:rPr>
      </w:pPr>
      <w:r w:rsidRPr="00DE3112">
        <w:rPr>
          <w:rFonts w:cs="Arial"/>
          <w:sz w:val="20"/>
          <w:szCs w:val="20"/>
        </w:rPr>
        <w:t>In the event of any account not be</w:t>
      </w:r>
      <w:r w:rsidR="00D7261C">
        <w:rPr>
          <w:rFonts w:cs="Arial"/>
          <w:sz w:val="20"/>
          <w:szCs w:val="20"/>
        </w:rPr>
        <w:t>ing</w:t>
      </w:r>
      <w:r w:rsidRPr="00DE3112">
        <w:rPr>
          <w:rFonts w:cs="Arial"/>
          <w:sz w:val="20"/>
          <w:szCs w:val="20"/>
        </w:rPr>
        <w:t xml:space="preserve"> settled in due time, the Municipality shall be entitled to call upon the Prescribed Tariff Charge Security without any written notice to the Customer.</w:t>
      </w:r>
    </w:p>
    <w:p w14:paraId="099D29C5" w14:textId="77777777" w:rsidR="00DE3112" w:rsidRDefault="00DE3112" w:rsidP="00DE3112">
      <w:pPr>
        <w:spacing w:after="0" w:line="360" w:lineRule="auto"/>
        <w:ind w:left="0" w:firstLine="0"/>
        <w:rPr>
          <w:rFonts w:cs="Arial"/>
          <w:sz w:val="20"/>
          <w:szCs w:val="20"/>
        </w:rPr>
      </w:pPr>
    </w:p>
    <w:p w14:paraId="62568A96" w14:textId="42FE69D0" w:rsidR="00DE3112" w:rsidRDefault="0083582E" w:rsidP="00DE3112">
      <w:pPr>
        <w:spacing w:after="0" w:line="360" w:lineRule="auto"/>
        <w:ind w:left="0" w:firstLine="0"/>
        <w:rPr>
          <w:rFonts w:cs="Arial"/>
          <w:sz w:val="20"/>
          <w:szCs w:val="20"/>
        </w:rPr>
      </w:pPr>
      <w:r w:rsidRPr="00DE3112">
        <w:rPr>
          <w:rFonts w:cs="Arial"/>
          <w:sz w:val="20"/>
          <w:szCs w:val="20"/>
        </w:rPr>
        <w:t xml:space="preserve">The Municipality shall have the right to call upon the Customer at any time to vary the Bank Guarantee so that the amount of the Prescribed Tariff Charge Security shall be sufficient to cover the estimated amount payable by the Customer for the Prescribed Tariff charges during any period of </w:t>
      </w:r>
      <w:r w:rsidR="00E97DE0">
        <w:rPr>
          <w:rFonts w:cs="Arial"/>
          <w:sz w:val="20"/>
          <w:szCs w:val="20"/>
        </w:rPr>
        <w:t>three</w:t>
      </w:r>
      <w:r w:rsidRPr="00DE3112">
        <w:rPr>
          <w:rFonts w:cs="Arial"/>
          <w:sz w:val="20"/>
          <w:szCs w:val="20"/>
        </w:rPr>
        <w:t xml:space="preserve"> (</w:t>
      </w:r>
      <w:r w:rsidR="00E97DE0">
        <w:rPr>
          <w:rFonts w:cs="Arial"/>
          <w:sz w:val="20"/>
          <w:szCs w:val="20"/>
        </w:rPr>
        <w:t>3</w:t>
      </w:r>
      <w:r w:rsidRPr="00DE3112">
        <w:rPr>
          <w:rFonts w:cs="Arial"/>
          <w:sz w:val="20"/>
          <w:szCs w:val="20"/>
        </w:rPr>
        <w:t xml:space="preserve">) consecutive Months, and the Customer shall be obliged to furnish the Municipality with a legal, valid, and binding replacement Bank Guarantee within </w:t>
      </w:r>
      <w:r w:rsidRPr="00DE3112">
        <w:rPr>
          <w:rFonts w:cs="Arial"/>
          <w:b/>
          <w:bCs/>
          <w:sz w:val="20"/>
          <w:szCs w:val="20"/>
        </w:rPr>
        <w:t>[</w:t>
      </w:r>
      <w:r w:rsidRPr="00DC6C33">
        <w:rPr>
          <w:rFonts w:cs="Arial"/>
          <w:b/>
          <w:sz w:val="20"/>
          <w:szCs w:val="20"/>
          <w:highlight w:val="yellow"/>
        </w:rPr>
        <w:t>30 (thirty)</w:t>
      </w:r>
      <w:r w:rsidRPr="00DE3112">
        <w:rPr>
          <w:rFonts w:cs="Arial"/>
          <w:b/>
          <w:bCs/>
          <w:sz w:val="20"/>
          <w:szCs w:val="20"/>
        </w:rPr>
        <w:t xml:space="preserve">] </w:t>
      </w:r>
      <w:r w:rsidRPr="00DE3112">
        <w:rPr>
          <w:rFonts w:cs="Arial"/>
          <w:sz w:val="20"/>
          <w:szCs w:val="20"/>
        </w:rPr>
        <w:t xml:space="preserve">days of being called upon to do so. The Municipality shall promptly return the earlier Bank Guarantee to the Customer upon receipt of such replacement Guarantee </w:t>
      </w:r>
    </w:p>
    <w:p w14:paraId="530D17AD" w14:textId="77777777" w:rsidR="00DE3112" w:rsidRDefault="00DE3112" w:rsidP="00DE3112">
      <w:pPr>
        <w:spacing w:after="0" w:line="360" w:lineRule="auto"/>
        <w:ind w:left="0" w:firstLine="0"/>
        <w:rPr>
          <w:rFonts w:cs="Arial"/>
          <w:sz w:val="20"/>
          <w:szCs w:val="20"/>
        </w:rPr>
      </w:pPr>
    </w:p>
    <w:p w14:paraId="2D0F979A" w14:textId="77777777" w:rsidR="0083582E" w:rsidRPr="00DE3112" w:rsidRDefault="0083582E" w:rsidP="00DE3112">
      <w:pPr>
        <w:spacing w:after="0" w:line="360" w:lineRule="auto"/>
        <w:ind w:left="0" w:firstLine="0"/>
        <w:rPr>
          <w:rFonts w:cs="Arial"/>
          <w:sz w:val="20"/>
          <w:szCs w:val="20"/>
        </w:rPr>
      </w:pPr>
      <w:r w:rsidRPr="00DE3112">
        <w:rPr>
          <w:rFonts w:cs="Arial"/>
          <w:sz w:val="20"/>
          <w:szCs w:val="20"/>
        </w:rPr>
        <w:t xml:space="preserve">If and whenever the Bank Guarantee provided by the Customer in accordance with this clause ceases (for any reason whatsoever) to be of full force and effect or otherwise to comply with this clause, the Customer shall </w:t>
      </w:r>
      <w:r w:rsidRPr="00DC6C33">
        <w:rPr>
          <w:rFonts w:cs="Arial"/>
          <w:b/>
          <w:sz w:val="20"/>
          <w:szCs w:val="20"/>
        </w:rPr>
        <w:t>[</w:t>
      </w:r>
      <w:r w:rsidRPr="00DC6C33">
        <w:rPr>
          <w:rFonts w:cs="Arial"/>
          <w:b/>
          <w:sz w:val="20"/>
          <w:szCs w:val="20"/>
          <w:highlight w:val="yellow"/>
        </w:rPr>
        <w:t>30 (thirty)</w:t>
      </w:r>
      <w:r w:rsidRPr="00DC6C33">
        <w:rPr>
          <w:rFonts w:cs="Arial"/>
          <w:b/>
          <w:sz w:val="20"/>
          <w:szCs w:val="20"/>
        </w:rPr>
        <w:t>]</w:t>
      </w:r>
      <w:r w:rsidRPr="00DE3112">
        <w:rPr>
          <w:rFonts w:cs="Arial"/>
          <w:sz w:val="20"/>
          <w:szCs w:val="20"/>
        </w:rPr>
        <w:t xml:space="preserve"> days of before the cease of the Bank Guarantee provide to the Municipality a new Bank Guarantee or cash deposit which meets the requirements of this clause. </w:t>
      </w:r>
    </w:p>
    <w:p w14:paraId="5721FF1E" w14:textId="77777777" w:rsidR="0083582E" w:rsidRPr="00A75E32" w:rsidRDefault="0083582E" w:rsidP="00A75E32">
      <w:pPr>
        <w:spacing w:after="0" w:line="360" w:lineRule="auto"/>
        <w:rPr>
          <w:rFonts w:cs="Arial"/>
          <w:sz w:val="20"/>
          <w:szCs w:val="20"/>
        </w:rPr>
      </w:pPr>
    </w:p>
    <w:p w14:paraId="2B23BB5E" w14:textId="52314AE8" w:rsidR="00700749" w:rsidRDefault="00700749">
      <w:pPr>
        <w:spacing w:after="160" w:line="259" w:lineRule="auto"/>
        <w:ind w:left="0" w:firstLine="0"/>
        <w:jc w:val="left"/>
        <w:rPr>
          <w:rFonts w:cs="Arial"/>
          <w:sz w:val="20"/>
          <w:szCs w:val="20"/>
        </w:rPr>
      </w:pPr>
      <w:r>
        <w:rPr>
          <w:rFonts w:cs="Arial"/>
          <w:sz w:val="20"/>
          <w:szCs w:val="20"/>
        </w:rPr>
        <w:br w:type="page"/>
      </w:r>
    </w:p>
    <w:p w14:paraId="5EFA1C6D" w14:textId="61B3C204" w:rsidR="00B14583" w:rsidRDefault="005773A4" w:rsidP="00E0701C">
      <w:pPr>
        <w:pStyle w:val="Heading1"/>
        <w:spacing w:after="0"/>
        <w:rPr>
          <w:sz w:val="20"/>
          <w:szCs w:val="20"/>
        </w:rPr>
      </w:pPr>
      <w:bookmarkStart w:id="118" w:name="_Toc130224036"/>
      <w:r>
        <w:rPr>
          <w:sz w:val="20"/>
          <w:szCs w:val="20"/>
        </w:rPr>
        <w:lastRenderedPageBreak/>
        <w:t xml:space="preserve">SCHEDULE </w:t>
      </w:r>
      <w:r w:rsidR="00DA0B88">
        <w:rPr>
          <w:sz w:val="20"/>
          <w:szCs w:val="20"/>
        </w:rPr>
        <w:t>H</w:t>
      </w:r>
      <w:r>
        <w:rPr>
          <w:sz w:val="20"/>
          <w:szCs w:val="20"/>
        </w:rPr>
        <w:t>: EARLY TERMINATION GU</w:t>
      </w:r>
      <w:r w:rsidR="0011783F">
        <w:rPr>
          <w:sz w:val="20"/>
          <w:szCs w:val="20"/>
        </w:rPr>
        <w:t>A</w:t>
      </w:r>
      <w:r>
        <w:rPr>
          <w:sz w:val="20"/>
          <w:szCs w:val="20"/>
        </w:rPr>
        <w:t>RANTEE</w:t>
      </w:r>
      <w:bookmarkEnd w:id="118"/>
    </w:p>
    <w:p w14:paraId="6B8ED1E0" w14:textId="77777777" w:rsidR="00B14583" w:rsidRDefault="00B14583" w:rsidP="00B14583">
      <w:pPr>
        <w:pStyle w:val="ListParagraph"/>
        <w:spacing w:after="0" w:line="360" w:lineRule="auto"/>
        <w:ind w:left="851" w:firstLine="0"/>
        <w:contextualSpacing w:val="0"/>
        <w:rPr>
          <w:rFonts w:cs="Arial"/>
          <w:sz w:val="20"/>
          <w:szCs w:val="20"/>
        </w:rPr>
      </w:pPr>
    </w:p>
    <w:p w14:paraId="795C61B8" w14:textId="77777777" w:rsidR="005773A4" w:rsidRDefault="00700749" w:rsidP="005773A4">
      <w:pPr>
        <w:spacing w:after="0" w:line="360" w:lineRule="auto"/>
        <w:ind w:left="0" w:firstLine="0"/>
        <w:rPr>
          <w:rFonts w:cs="Arial"/>
          <w:sz w:val="20"/>
          <w:szCs w:val="20"/>
        </w:rPr>
      </w:pPr>
      <w:r w:rsidRPr="005773A4">
        <w:rPr>
          <w:rFonts w:cs="Arial"/>
          <w:sz w:val="20"/>
          <w:szCs w:val="20"/>
        </w:rPr>
        <w:t xml:space="preserve">The Municipality will, in connecting the Generation Facility to the Distribution System, incur certain expenditure costs, payable by the Customer, which will be recoverable if this Agreement is terminated early for whatever reason, and the Municipality Connection Works or the completed connection decommissioned. </w:t>
      </w:r>
      <w:bookmarkStart w:id="119" w:name="_Ref129294362"/>
    </w:p>
    <w:p w14:paraId="59E0183F" w14:textId="77777777" w:rsidR="005773A4" w:rsidRDefault="005773A4" w:rsidP="005773A4">
      <w:pPr>
        <w:spacing w:after="0" w:line="360" w:lineRule="auto"/>
        <w:ind w:left="0" w:firstLine="0"/>
        <w:rPr>
          <w:rFonts w:cs="Arial"/>
          <w:sz w:val="20"/>
          <w:szCs w:val="20"/>
        </w:rPr>
      </w:pPr>
    </w:p>
    <w:p w14:paraId="0F535655" w14:textId="42843EFC" w:rsidR="005773A4" w:rsidRDefault="00700749" w:rsidP="005773A4">
      <w:pPr>
        <w:spacing w:after="0" w:line="360" w:lineRule="auto"/>
        <w:ind w:left="0" w:firstLine="0"/>
        <w:rPr>
          <w:rFonts w:cs="Arial"/>
          <w:sz w:val="20"/>
          <w:szCs w:val="20"/>
        </w:rPr>
      </w:pPr>
      <w:r w:rsidRPr="005773A4">
        <w:rPr>
          <w:rFonts w:cs="Arial"/>
          <w:sz w:val="20"/>
          <w:szCs w:val="20"/>
        </w:rPr>
        <w:t xml:space="preserve">The Customer shall furnish the Municipality with an early termination guarantee in the amount of </w:t>
      </w:r>
      <w:r w:rsidRPr="005773A4">
        <w:rPr>
          <w:rFonts w:cs="Arial"/>
          <w:b/>
          <w:bCs/>
          <w:sz w:val="20"/>
          <w:szCs w:val="20"/>
        </w:rPr>
        <w:t>R[</w:t>
      </w:r>
      <w:r w:rsidR="00E97DE0" w:rsidRPr="008248D5">
        <w:rPr>
          <w:rFonts w:cs="Arial"/>
          <w:b/>
          <w:bCs/>
          <w:sz w:val="20"/>
          <w:szCs w:val="20"/>
          <w:highlight w:val="yellow"/>
        </w:rPr>
        <w:t>insert</w:t>
      </w:r>
      <w:r w:rsidRPr="00DC6C33">
        <w:rPr>
          <w:rFonts w:cs="Arial"/>
          <w:b/>
          <w:sz w:val="20"/>
          <w:szCs w:val="20"/>
        </w:rPr>
        <w:t>]</w:t>
      </w:r>
      <w:r w:rsidRPr="005773A4">
        <w:rPr>
          <w:rFonts w:cs="Arial"/>
          <w:sz w:val="20"/>
          <w:szCs w:val="20"/>
        </w:rPr>
        <w:t xml:space="preserve"> (</w:t>
      </w:r>
      <w:r w:rsidR="00E97DE0" w:rsidRPr="00DC6C33">
        <w:rPr>
          <w:rFonts w:cs="Arial"/>
          <w:b/>
          <w:sz w:val="20"/>
          <w:szCs w:val="20"/>
        </w:rPr>
        <w:t>[</w:t>
      </w:r>
      <w:r w:rsidR="00E97DE0" w:rsidRPr="00DC6C33">
        <w:rPr>
          <w:rFonts w:cs="Arial"/>
          <w:b/>
          <w:sz w:val="20"/>
          <w:szCs w:val="20"/>
          <w:highlight w:val="yellow"/>
        </w:rPr>
        <w:t>INSERT AMOUNT IN WORDS</w:t>
      </w:r>
      <w:r w:rsidR="0015782E" w:rsidRPr="00DC6C33">
        <w:rPr>
          <w:rFonts w:cs="Arial"/>
          <w:b/>
          <w:bCs/>
          <w:sz w:val="20"/>
          <w:szCs w:val="20"/>
        </w:rPr>
        <w:t>]</w:t>
      </w:r>
      <w:r w:rsidRPr="005773A4">
        <w:rPr>
          <w:rFonts w:cs="Arial"/>
          <w:sz w:val="20"/>
          <w:szCs w:val="20"/>
        </w:rPr>
        <w:t>)</w:t>
      </w:r>
      <w:r w:rsidRPr="005773A4">
        <w:rPr>
          <w:rFonts w:cs="Arial"/>
          <w:b/>
          <w:bCs/>
          <w:sz w:val="20"/>
          <w:szCs w:val="20"/>
        </w:rPr>
        <w:t>]</w:t>
      </w:r>
      <w:r w:rsidRPr="005773A4">
        <w:rPr>
          <w:rFonts w:cs="Arial"/>
          <w:sz w:val="20"/>
          <w:szCs w:val="20"/>
        </w:rPr>
        <w:t xml:space="preserve"> in the form of a Bank Guarantee (“</w:t>
      </w:r>
      <w:r w:rsidRPr="005773A4">
        <w:rPr>
          <w:rFonts w:cs="Arial"/>
          <w:b/>
          <w:bCs/>
          <w:sz w:val="20"/>
          <w:szCs w:val="20"/>
        </w:rPr>
        <w:t>Early Termination Guarantee</w:t>
      </w:r>
      <w:r w:rsidRPr="005773A4">
        <w:rPr>
          <w:rFonts w:cs="Arial"/>
          <w:sz w:val="20"/>
          <w:szCs w:val="20"/>
        </w:rPr>
        <w:t>”). The Customer shall ensure that for the duration of this Agreement, the Municipality is provided with a legal, valid, and binding Early Termination Guarantee.</w:t>
      </w:r>
      <w:bookmarkEnd w:id="119"/>
      <w:r w:rsidRPr="005773A4">
        <w:rPr>
          <w:rFonts w:cs="Arial"/>
          <w:sz w:val="20"/>
          <w:szCs w:val="20"/>
        </w:rPr>
        <w:t xml:space="preserve"> </w:t>
      </w:r>
    </w:p>
    <w:p w14:paraId="753A8FD4" w14:textId="77777777" w:rsidR="005773A4" w:rsidRDefault="005773A4" w:rsidP="005773A4">
      <w:pPr>
        <w:spacing w:after="0" w:line="360" w:lineRule="auto"/>
        <w:ind w:left="0" w:firstLine="0"/>
        <w:rPr>
          <w:rFonts w:cs="Arial"/>
          <w:sz w:val="20"/>
          <w:szCs w:val="20"/>
        </w:rPr>
      </w:pPr>
    </w:p>
    <w:p w14:paraId="58BD5246" w14:textId="5EE584C6" w:rsidR="005773A4" w:rsidRDefault="00700749" w:rsidP="005773A4">
      <w:pPr>
        <w:spacing w:after="0" w:line="360" w:lineRule="auto"/>
        <w:ind w:left="0" w:firstLine="0"/>
        <w:rPr>
          <w:rFonts w:cs="Arial"/>
          <w:sz w:val="20"/>
          <w:szCs w:val="20"/>
        </w:rPr>
      </w:pPr>
      <w:r w:rsidRPr="005773A4">
        <w:rPr>
          <w:rFonts w:cs="Arial"/>
          <w:sz w:val="20"/>
          <w:szCs w:val="20"/>
        </w:rPr>
        <w:t xml:space="preserve">The amount of the Early Termination Guarantee set out in Clause </w:t>
      </w:r>
      <w:r w:rsidRPr="005773A4">
        <w:rPr>
          <w:rFonts w:cs="Arial"/>
          <w:sz w:val="20"/>
          <w:szCs w:val="20"/>
        </w:rPr>
        <w:fldChar w:fldCharType="begin"/>
      </w:r>
      <w:r w:rsidRPr="005773A4">
        <w:rPr>
          <w:rFonts w:cs="Arial"/>
          <w:sz w:val="20"/>
          <w:szCs w:val="20"/>
        </w:rPr>
        <w:instrText xml:space="preserve"> REF _Ref129294362 \r \h  \* MERGEFORMAT </w:instrText>
      </w:r>
      <w:r w:rsidRPr="005773A4">
        <w:rPr>
          <w:rFonts w:cs="Arial"/>
          <w:sz w:val="20"/>
          <w:szCs w:val="20"/>
        </w:rPr>
      </w:r>
      <w:r w:rsidRPr="005773A4">
        <w:rPr>
          <w:rFonts w:cs="Arial"/>
          <w:sz w:val="20"/>
          <w:szCs w:val="20"/>
        </w:rPr>
        <w:fldChar w:fldCharType="separate"/>
      </w:r>
      <w:r w:rsidR="008A35C0">
        <w:rPr>
          <w:rFonts w:cs="Arial"/>
          <w:sz w:val="20"/>
          <w:szCs w:val="20"/>
        </w:rPr>
        <w:t>0</w:t>
      </w:r>
      <w:r w:rsidRPr="005773A4">
        <w:rPr>
          <w:rFonts w:cs="Arial"/>
          <w:sz w:val="20"/>
          <w:szCs w:val="20"/>
        </w:rPr>
        <w:fldChar w:fldCharType="end"/>
      </w:r>
      <w:r w:rsidRPr="005773A4">
        <w:rPr>
          <w:rFonts w:cs="Arial"/>
          <w:sz w:val="20"/>
          <w:szCs w:val="20"/>
        </w:rPr>
        <w:t xml:space="preserve"> will decrease by </w:t>
      </w:r>
      <w:r w:rsidRPr="005773A4">
        <w:rPr>
          <w:rFonts w:cs="Arial"/>
          <w:b/>
          <w:bCs/>
          <w:sz w:val="20"/>
          <w:szCs w:val="20"/>
        </w:rPr>
        <w:t>[</w:t>
      </w:r>
      <w:r w:rsidRPr="00DC6C33">
        <w:rPr>
          <w:rFonts w:cs="Arial"/>
          <w:b/>
          <w:sz w:val="20"/>
          <w:szCs w:val="20"/>
          <w:highlight w:val="yellow"/>
        </w:rPr>
        <w:t>1/10</w:t>
      </w:r>
      <w:r w:rsidRPr="00DC6C33">
        <w:rPr>
          <w:rFonts w:cs="Arial"/>
          <w:b/>
          <w:sz w:val="20"/>
          <w:szCs w:val="20"/>
          <w:highlight w:val="yellow"/>
          <w:vertAlign w:val="superscript"/>
        </w:rPr>
        <w:t>th</w:t>
      </w:r>
      <w:r w:rsidRPr="00DC6C33">
        <w:rPr>
          <w:rFonts w:cs="Arial"/>
          <w:b/>
          <w:sz w:val="20"/>
          <w:szCs w:val="20"/>
          <w:highlight w:val="yellow"/>
        </w:rPr>
        <w:t xml:space="preserve"> (</w:t>
      </w:r>
      <w:r w:rsidRPr="00DC6C33">
        <w:rPr>
          <w:rFonts w:cs="Arial"/>
          <w:b/>
          <w:bCs/>
          <w:sz w:val="20"/>
          <w:szCs w:val="20"/>
          <w:highlight w:val="yellow"/>
        </w:rPr>
        <w:t>on</w:t>
      </w:r>
      <w:r w:rsidR="0015782E" w:rsidRPr="00DC6C33">
        <w:rPr>
          <w:rFonts w:cs="Arial"/>
          <w:b/>
          <w:bCs/>
          <w:sz w:val="20"/>
          <w:szCs w:val="20"/>
          <w:highlight w:val="yellow"/>
        </w:rPr>
        <w:t>e</w:t>
      </w:r>
      <w:r w:rsidRPr="00DC6C33">
        <w:rPr>
          <w:rFonts w:cs="Arial"/>
          <w:b/>
          <w:sz w:val="20"/>
          <w:szCs w:val="20"/>
          <w:highlight w:val="yellow"/>
        </w:rPr>
        <w:t xml:space="preserve"> tenth)</w:t>
      </w:r>
      <w:r w:rsidRPr="005773A4">
        <w:rPr>
          <w:rFonts w:cs="Arial"/>
          <w:b/>
          <w:bCs/>
          <w:sz w:val="20"/>
          <w:szCs w:val="20"/>
        </w:rPr>
        <w:t>]</w:t>
      </w:r>
      <w:r w:rsidRPr="005773A4">
        <w:rPr>
          <w:rFonts w:cs="Arial"/>
          <w:sz w:val="20"/>
          <w:szCs w:val="20"/>
        </w:rPr>
        <w:t xml:space="preserve"> per year, starting </w:t>
      </w:r>
      <w:r w:rsidRPr="005773A4">
        <w:rPr>
          <w:rFonts w:cs="Arial"/>
          <w:b/>
          <w:bCs/>
          <w:sz w:val="20"/>
          <w:szCs w:val="20"/>
        </w:rPr>
        <w:t>[</w:t>
      </w:r>
      <w:r w:rsidR="0015782E" w:rsidRPr="00DC6C33">
        <w:rPr>
          <w:rFonts w:cs="Arial"/>
          <w:b/>
          <w:bCs/>
          <w:sz w:val="20"/>
          <w:szCs w:val="20"/>
          <w:highlight w:val="yellow"/>
        </w:rPr>
        <w:t>four</w:t>
      </w:r>
      <w:r w:rsidRPr="00DC6C33">
        <w:rPr>
          <w:rFonts w:cs="Arial"/>
          <w:b/>
          <w:bCs/>
          <w:sz w:val="20"/>
          <w:szCs w:val="20"/>
          <w:highlight w:val="yellow"/>
        </w:rPr>
        <w:t xml:space="preserve"> (</w:t>
      </w:r>
      <w:r w:rsidR="0015782E" w:rsidRPr="00DC6C33">
        <w:rPr>
          <w:rFonts w:cs="Arial"/>
          <w:b/>
          <w:bCs/>
          <w:sz w:val="20"/>
          <w:szCs w:val="20"/>
          <w:highlight w:val="yellow"/>
        </w:rPr>
        <w:t>4</w:t>
      </w:r>
      <w:r w:rsidRPr="00DC6C33">
        <w:rPr>
          <w:rFonts w:cs="Arial"/>
          <w:b/>
          <w:sz w:val="20"/>
          <w:szCs w:val="20"/>
          <w:highlight w:val="yellow"/>
        </w:rPr>
        <w:t>)</w:t>
      </w:r>
      <w:r w:rsidRPr="005773A4">
        <w:rPr>
          <w:rFonts w:cs="Arial"/>
          <w:b/>
          <w:bCs/>
          <w:sz w:val="20"/>
          <w:szCs w:val="20"/>
        </w:rPr>
        <w:t>]</w:t>
      </w:r>
      <w:r w:rsidRPr="005773A4">
        <w:rPr>
          <w:rFonts w:cs="Arial"/>
          <w:sz w:val="20"/>
          <w:szCs w:val="20"/>
        </w:rPr>
        <w:t xml:space="preserve"> years after the Completion Date and will be completely extinguished after </w:t>
      </w:r>
      <w:r w:rsidRPr="005773A4">
        <w:rPr>
          <w:rFonts w:cs="Arial"/>
          <w:b/>
          <w:bCs/>
          <w:sz w:val="20"/>
          <w:szCs w:val="20"/>
        </w:rPr>
        <w:t>[</w:t>
      </w:r>
      <w:r w:rsidRPr="00DC6C33">
        <w:rPr>
          <w:rFonts w:cs="Arial"/>
          <w:b/>
          <w:sz w:val="20"/>
          <w:szCs w:val="20"/>
          <w:highlight w:val="yellow"/>
        </w:rPr>
        <w:t>13 (thirteen)</w:t>
      </w:r>
      <w:r w:rsidRPr="005773A4">
        <w:rPr>
          <w:rFonts w:cs="Arial"/>
          <w:b/>
          <w:bCs/>
          <w:sz w:val="20"/>
          <w:szCs w:val="20"/>
        </w:rPr>
        <w:t>]</w:t>
      </w:r>
      <w:r w:rsidRPr="005773A4">
        <w:rPr>
          <w:rFonts w:cs="Arial"/>
          <w:sz w:val="20"/>
          <w:szCs w:val="20"/>
        </w:rPr>
        <w:t xml:space="preserve"> years. </w:t>
      </w:r>
    </w:p>
    <w:p w14:paraId="0A8E3B86" w14:textId="77777777" w:rsidR="005773A4" w:rsidRDefault="005773A4" w:rsidP="005773A4">
      <w:pPr>
        <w:spacing w:after="0" w:line="360" w:lineRule="auto"/>
        <w:ind w:left="0" w:firstLine="0"/>
        <w:rPr>
          <w:rFonts w:cs="Arial"/>
          <w:sz w:val="20"/>
          <w:szCs w:val="20"/>
        </w:rPr>
      </w:pPr>
    </w:p>
    <w:p w14:paraId="63F86349" w14:textId="77777777" w:rsidR="005773A4" w:rsidRDefault="00700749" w:rsidP="005773A4">
      <w:pPr>
        <w:spacing w:after="0" w:line="360" w:lineRule="auto"/>
        <w:ind w:left="0" w:firstLine="0"/>
        <w:rPr>
          <w:rFonts w:cs="Arial"/>
          <w:sz w:val="20"/>
          <w:szCs w:val="20"/>
        </w:rPr>
      </w:pPr>
      <w:r w:rsidRPr="005773A4">
        <w:rPr>
          <w:rFonts w:cs="Arial"/>
          <w:sz w:val="20"/>
          <w:szCs w:val="20"/>
        </w:rPr>
        <w:t xml:space="preserve">The Municipality shall return the Early Termination Guarantee to the Customer within </w:t>
      </w:r>
      <w:r w:rsidRPr="005773A4">
        <w:rPr>
          <w:rFonts w:cs="Arial"/>
          <w:b/>
          <w:bCs/>
          <w:sz w:val="20"/>
          <w:szCs w:val="20"/>
        </w:rPr>
        <w:t>[</w:t>
      </w:r>
      <w:r w:rsidRPr="00DC6C33">
        <w:rPr>
          <w:rFonts w:cs="Arial"/>
          <w:b/>
          <w:sz w:val="20"/>
          <w:szCs w:val="20"/>
          <w:highlight w:val="yellow"/>
        </w:rPr>
        <w:t>20 (twenty)</w:t>
      </w:r>
      <w:r w:rsidRPr="005773A4">
        <w:rPr>
          <w:rFonts w:cs="Arial"/>
          <w:b/>
          <w:bCs/>
          <w:sz w:val="20"/>
          <w:szCs w:val="20"/>
        </w:rPr>
        <w:t xml:space="preserve">] </w:t>
      </w:r>
      <w:r w:rsidRPr="005773A4">
        <w:rPr>
          <w:rFonts w:cs="Arial"/>
          <w:sz w:val="20"/>
          <w:szCs w:val="20"/>
        </w:rPr>
        <w:t xml:space="preserve">Business Days of the Customer furnishing the Municipality of the Customer furnishing the Municipality with any acceptable replacement Early Termination Guarantee or, in the case of the final Early Termination Guarantee within </w:t>
      </w:r>
      <w:r w:rsidRPr="005773A4">
        <w:rPr>
          <w:rFonts w:cs="Arial"/>
          <w:b/>
          <w:bCs/>
          <w:sz w:val="20"/>
          <w:szCs w:val="20"/>
        </w:rPr>
        <w:t>[</w:t>
      </w:r>
      <w:r w:rsidRPr="00DC6C33">
        <w:rPr>
          <w:rFonts w:cs="Arial"/>
          <w:b/>
          <w:sz w:val="20"/>
          <w:szCs w:val="20"/>
          <w:highlight w:val="yellow"/>
        </w:rPr>
        <w:t>20 (twenty)</w:t>
      </w:r>
      <w:r w:rsidRPr="005773A4">
        <w:rPr>
          <w:rFonts w:cs="Arial"/>
          <w:b/>
          <w:bCs/>
          <w:sz w:val="20"/>
          <w:szCs w:val="20"/>
        </w:rPr>
        <w:t xml:space="preserve">] </w:t>
      </w:r>
      <w:r w:rsidRPr="005773A4">
        <w:rPr>
          <w:rFonts w:cs="Arial"/>
          <w:sz w:val="20"/>
          <w:szCs w:val="20"/>
        </w:rPr>
        <w:t xml:space="preserve">Business Days of the expiry or termination of this Agreement; provided that the Customer has paid all amounts owning by it in respect of this Agreement. </w:t>
      </w:r>
    </w:p>
    <w:p w14:paraId="3A10B2FA" w14:textId="77777777" w:rsidR="005773A4" w:rsidRDefault="005773A4" w:rsidP="005773A4">
      <w:pPr>
        <w:spacing w:after="0" w:line="360" w:lineRule="auto"/>
        <w:ind w:left="0" w:firstLine="0"/>
        <w:rPr>
          <w:rFonts w:cs="Arial"/>
          <w:sz w:val="20"/>
          <w:szCs w:val="20"/>
        </w:rPr>
      </w:pPr>
    </w:p>
    <w:p w14:paraId="238A2849" w14:textId="77D3D0C9" w:rsidR="00700749" w:rsidRPr="005773A4" w:rsidRDefault="00700749" w:rsidP="005773A4">
      <w:pPr>
        <w:spacing w:after="0" w:line="360" w:lineRule="auto"/>
        <w:ind w:left="0" w:firstLine="0"/>
        <w:rPr>
          <w:rFonts w:cs="Arial"/>
          <w:sz w:val="20"/>
          <w:szCs w:val="20"/>
        </w:rPr>
      </w:pPr>
      <w:r w:rsidRPr="005773A4">
        <w:rPr>
          <w:rFonts w:cs="Arial"/>
          <w:sz w:val="20"/>
          <w:szCs w:val="20"/>
        </w:rPr>
        <w:t xml:space="preserve">If this Agreement is terminated before the </w:t>
      </w:r>
      <w:r w:rsidRPr="005773A4">
        <w:rPr>
          <w:rFonts w:cs="Arial"/>
          <w:b/>
          <w:bCs/>
          <w:sz w:val="20"/>
          <w:szCs w:val="20"/>
        </w:rPr>
        <w:t>[</w:t>
      </w:r>
      <w:r w:rsidRPr="00DC6C33">
        <w:rPr>
          <w:rFonts w:cs="Arial"/>
          <w:b/>
          <w:sz w:val="20"/>
          <w:szCs w:val="20"/>
          <w:highlight w:val="yellow"/>
        </w:rPr>
        <w:t>13 (thirteen)</w:t>
      </w:r>
      <w:r w:rsidRPr="005773A4">
        <w:rPr>
          <w:rFonts w:cs="Arial"/>
          <w:b/>
          <w:bCs/>
          <w:sz w:val="20"/>
          <w:szCs w:val="20"/>
        </w:rPr>
        <w:t>]</w:t>
      </w:r>
      <w:r w:rsidRPr="005773A4">
        <w:rPr>
          <w:rFonts w:cs="Arial"/>
          <w:sz w:val="20"/>
          <w:szCs w:val="20"/>
        </w:rPr>
        <w:t xml:space="preserve"> year period has lapsed, the Municipality shall be entitled to call up the guarantee without any notice to the Customer. The amount received by the Municipality under the guarantee shall be refunded, without interest, to the Customer should the supply be taken over by another customer within </w:t>
      </w:r>
      <w:r w:rsidRPr="005773A4">
        <w:rPr>
          <w:rFonts w:cs="Arial"/>
          <w:b/>
          <w:bCs/>
          <w:sz w:val="20"/>
          <w:szCs w:val="20"/>
        </w:rPr>
        <w:t>[</w:t>
      </w:r>
      <w:r w:rsidR="00307A70" w:rsidRPr="008248D5">
        <w:rPr>
          <w:rFonts w:cs="Arial"/>
          <w:b/>
          <w:bCs/>
          <w:sz w:val="20"/>
          <w:szCs w:val="20"/>
          <w:highlight w:val="yellow"/>
        </w:rPr>
        <w:t>INSER</w:t>
      </w:r>
      <w:r w:rsidR="001A3AB7" w:rsidRPr="008248D5">
        <w:rPr>
          <w:rFonts w:cs="Arial"/>
          <w:b/>
          <w:bCs/>
          <w:sz w:val="20"/>
          <w:szCs w:val="20"/>
          <w:highlight w:val="yellow"/>
        </w:rPr>
        <w:t>T NUMBER IN NUMERALS AND WORDS</w:t>
      </w:r>
      <w:r w:rsidRPr="005773A4">
        <w:rPr>
          <w:rFonts w:cs="Arial"/>
          <w:b/>
          <w:bCs/>
          <w:sz w:val="20"/>
          <w:szCs w:val="20"/>
        </w:rPr>
        <w:t>]</w:t>
      </w:r>
      <w:r w:rsidRPr="005773A4">
        <w:rPr>
          <w:rFonts w:cs="Arial"/>
          <w:sz w:val="20"/>
          <w:szCs w:val="20"/>
        </w:rPr>
        <w:t xml:space="preserve"> Months.</w:t>
      </w:r>
    </w:p>
    <w:p w14:paraId="481397B9" w14:textId="77777777" w:rsidR="009C772C" w:rsidRPr="00A75E32" w:rsidRDefault="009C772C" w:rsidP="00A75E32">
      <w:pPr>
        <w:spacing w:after="0" w:line="360" w:lineRule="auto"/>
        <w:rPr>
          <w:rFonts w:cs="Arial"/>
          <w:sz w:val="20"/>
          <w:szCs w:val="20"/>
        </w:rPr>
      </w:pPr>
    </w:p>
    <w:sectPr w:rsidR="009C772C" w:rsidRPr="00A75E32">
      <w:headerReference w:type="even" r:id="rId11"/>
      <w:headerReference w:type="default" r:id="rId12"/>
      <w:footerReference w:type="even" r:id="rId13"/>
      <w:footerReference w:type="default" r:id="rId14"/>
      <w:headerReference w:type="first" r:id="rId15"/>
      <w:footerReference w:type="first" r:id="rId16"/>
      <w:pgSz w:w="12240" w:h="15840"/>
      <w:pgMar w:top="667" w:right="1881" w:bottom="1459" w:left="1872" w:header="720" w:footer="6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0E57" w14:textId="77777777" w:rsidR="00FA1B56" w:rsidRDefault="00FA1B56">
      <w:pPr>
        <w:spacing w:after="0" w:line="240" w:lineRule="auto"/>
      </w:pPr>
      <w:r>
        <w:separator/>
      </w:r>
    </w:p>
  </w:endnote>
  <w:endnote w:type="continuationSeparator" w:id="0">
    <w:p w14:paraId="72F92C61" w14:textId="77777777" w:rsidR="00FA1B56" w:rsidRDefault="00FA1B56">
      <w:pPr>
        <w:spacing w:after="0" w:line="240" w:lineRule="auto"/>
      </w:pPr>
      <w:r>
        <w:continuationSeparator/>
      </w:r>
    </w:p>
  </w:endnote>
  <w:endnote w:type="continuationNotice" w:id="1">
    <w:p w14:paraId="16D6B15B" w14:textId="77777777" w:rsidR="00FA1B56" w:rsidRDefault="00FA1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86F" w14:textId="4BDD933D" w:rsidR="009C772C" w:rsidRDefault="00232B63">
    <w:pPr>
      <w:tabs>
        <w:tab w:val="center" w:pos="4241"/>
        <w:tab w:val="right" w:pos="8487"/>
      </w:tabs>
      <w:spacing w:after="0" w:line="259" w:lineRule="auto"/>
      <w:ind w:left="0" w:firstLine="0"/>
      <w:jc w:val="left"/>
    </w:pPr>
    <w:r>
      <w:rPr>
        <w:sz w:val="15"/>
      </w:rPr>
      <w:t>Schedule</w:t>
    </w:r>
    <w:r w:rsidR="009D11F8">
      <w:rPr>
        <w:sz w:val="15"/>
      </w:rPr>
      <w:t xml:space="preserve"> A - Rev01 (180509) </w:t>
    </w:r>
    <w:r w:rsidR="009D11F8">
      <w:rPr>
        <w:sz w:val="15"/>
      </w:rPr>
      <w:tab/>
      <w:t xml:space="preserve">23 May 2022 </w:t>
    </w:r>
    <w:r w:rsidR="009D11F8">
      <w:rPr>
        <w:sz w:val="15"/>
      </w:rPr>
      <w:tab/>
      <w:t xml:space="preserve">Page </w:t>
    </w:r>
    <w:r w:rsidR="009D11F8">
      <w:rPr>
        <w:sz w:val="21"/>
      </w:rPr>
      <w:fldChar w:fldCharType="begin"/>
    </w:r>
    <w:r w:rsidR="009D11F8">
      <w:instrText xml:space="preserve"> PAGE   \* MERGEFORMAT </w:instrText>
    </w:r>
    <w:r w:rsidR="009D11F8">
      <w:rPr>
        <w:sz w:val="21"/>
      </w:rPr>
      <w:fldChar w:fldCharType="separate"/>
    </w:r>
    <w:r w:rsidR="009D11F8">
      <w:rPr>
        <w:sz w:val="15"/>
      </w:rPr>
      <w:t>1</w:t>
    </w:r>
    <w:r w:rsidR="009D11F8">
      <w:rPr>
        <w:sz w:val="15"/>
      </w:rPr>
      <w:fldChar w:fldCharType="end"/>
    </w:r>
    <w:r w:rsidR="009D11F8">
      <w:rPr>
        <w:sz w:val="15"/>
      </w:rPr>
      <w:t xml:space="preserve"> of </w:t>
    </w:r>
    <w:r w:rsidR="00EF28B9">
      <w:fldChar w:fldCharType="begin"/>
    </w:r>
    <w:r w:rsidR="00EF28B9">
      <w:instrText>NUMPAGES   \* MERGEFORMAT</w:instrText>
    </w:r>
    <w:r w:rsidR="00EF28B9">
      <w:fldChar w:fldCharType="separate"/>
    </w:r>
    <w:r w:rsidR="009D11F8">
      <w:rPr>
        <w:sz w:val="15"/>
      </w:rPr>
      <w:t>10</w:t>
    </w:r>
    <w:r w:rsidR="00EF28B9">
      <w:rPr>
        <w:sz w:val="15"/>
      </w:rPr>
      <w:fldChar w:fldCharType="end"/>
    </w:r>
    <w:r w:rsidR="009D11F8">
      <w:rPr>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56D8" w14:textId="536251CC" w:rsidR="009C772C" w:rsidRPr="004048EA" w:rsidRDefault="009D11F8">
    <w:pPr>
      <w:tabs>
        <w:tab w:val="center" w:pos="4241"/>
        <w:tab w:val="right" w:pos="8487"/>
      </w:tabs>
      <w:spacing w:after="0" w:line="259" w:lineRule="auto"/>
      <w:ind w:left="0" w:firstLine="0"/>
      <w:jc w:val="left"/>
      <w:rPr>
        <w:rFonts w:cs="Arial"/>
        <w:sz w:val="16"/>
        <w:szCs w:val="16"/>
      </w:rPr>
    </w:pPr>
    <w:r>
      <w:rPr>
        <w:sz w:val="15"/>
      </w:rPr>
      <w:tab/>
    </w:r>
    <w:r>
      <w:rPr>
        <w:sz w:val="15"/>
      </w:rPr>
      <w:tab/>
    </w:r>
    <w:r w:rsidRPr="004048EA">
      <w:rPr>
        <w:rFonts w:cs="Arial"/>
        <w:sz w:val="16"/>
        <w:szCs w:val="16"/>
      </w:rPr>
      <w:t xml:space="preserve">Page </w:t>
    </w:r>
    <w:r w:rsidRPr="004048EA">
      <w:rPr>
        <w:rFonts w:cs="Arial"/>
        <w:sz w:val="16"/>
        <w:szCs w:val="16"/>
      </w:rPr>
      <w:fldChar w:fldCharType="begin"/>
    </w:r>
    <w:r w:rsidRPr="004048EA">
      <w:rPr>
        <w:rFonts w:cs="Arial"/>
        <w:sz w:val="16"/>
        <w:szCs w:val="16"/>
      </w:rPr>
      <w:instrText xml:space="preserve"> PAGE   \* MERGEFORMAT </w:instrText>
    </w:r>
    <w:r w:rsidRPr="004048EA">
      <w:rPr>
        <w:rFonts w:cs="Arial"/>
        <w:sz w:val="16"/>
        <w:szCs w:val="16"/>
      </w:rPr>
      <w:fldChar w:fldCharType="separate"/>
    </w:r>
    <w:r w:rsidRPr="004048EA">
      <w:rPr>
        <w:rFonts w:cs="Arial"/>
        <w:sz w:val="16"/>
        <w:szCs w:val="16"/>
      </w:rPr>
      <w:t>1</w:t>
    </w:r>
    <w:r w:rsidRPr="004048EA">
      <w:rPr>
        <w:rFonts w:cs="Arial"/>
        <w:sz w:val="16"/>
        <w:szCs w:val="16"/>
      </w:rPr>
      <w:fldChar w:fldCharType="end"/>
    </w:r>
    <w:r w:rsidRPr="004048EA">
      <w:rPr>
        <w:rFonts w:cs="Arial"/>
        <w:sz w:val="16"/>
        <w:szCs w:val="16"/>
      </w:rPr>
      <w:t xml:space="preserve"> of </w:t>
    </w:r>
    <w:r w:rsidRPr="004048EA">
      <w:rPr>
        <w:rFonts w:cs="Arial"/>
        <w:sz w:val="16"/>
        <w:szCs w:val="16"/>
      </w:rPr>
      <w:fldChar w:fldCharType="begin"/>
    </w:r>
    <w:r w:rsidRPr="004048EA">
      <w:rPr>
        <w:rFonts w:cs="Arial"/>
        <w:sz w:val="16"/>
        <w:szCs w:val="16"/>
      </w:rPr>
      <w:instrText xml:space="preserve"> NUMPAGES   \* MERGEFORMAT </w:instrText>
    </w:r>
    <w:r w:rsidRPr="004048EA">
      <w:rPr>
        <w:rFonts w:cs="Arial"/>
        <w:sz w:val="16"/>
        <w:szCs w:val="16"/>
      </w:rPr>
      <w:fldChar w:fldCharType="separate"/>
    </w:r>
    <w:r w:rsidRPr="004048EA">
      <w:rPr>
        <w:rFonts w:cs="Arial"/>
        <w:sz w:val="16"/>
        <w:szCs w:val="16"/>
      </w:rPr>
      <w:t>10</w:t>
    </w:r>
    <w:r w:rsidRPr="004048EA">
      <w:rPr>
        <w:rFonts w:cs="Arial"/>
        <w:sz w:val="16"/>
        <w:szCs w:val="16"/>
      </w:rPr>
      <w:fldChar w:fldCharType="end"/>
    </w:r>
    <w:r w:rsidRPr="004048EA">
      <w:rPr>
        <w:rFonts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E75" w14:textId="0A171ED0" w:rsidR="00622BB8" w:rsidRPr="00622BB8" w:rsidRDefault="00622BB8">
    <w:pPr>
      <w:pStyle w:val="Footer"/>
      <w:jc w:val="center"/>
      <w:rPr>
        <w:rFonts w:ascii="Arial" w:hAnsi="Arial" w:cs="Arial"/>
        <w:sz w:val="16"/>
        <w:szCs w:val="16"/>
      </w:rPr>
    </w:pPr>
    <w:r w:rsidRPr="00622BB8">
      <w:rPr>
        <w:rFonts w:ascii="Arial" w:hAnsi="Arial" w:cs="Arial"/>
        <w:sz w:val="16"/>
        <w:szCs w:val="16"/>
      </w:rPr>
      <w:fldChar w:fldCharType="begin"/>
    </w:r>
    <w:r w:rsidRPr="00622BB8">
      <w:rPr>
        <w:rFonts w:ascii="Arial" w:hAnsi="Arial" w:cs="Arial"/>
        <w:sz w:val="16"/>
        <w:szCs w:val="16"/>
      </w:rPr>
      <w:instrText xml:space="preserve"> PAGE   \* MERGEFORMAT </w:instrText>
    </w:r>
    <w:r w:rsidRPr="00622BB8">
      <w:rPr>
        <w:rFonts w:ascii="Arial" w:hAnsi="Arial" w:cs="Arial"/>
        <w:sz w:val="16"/>
        <w:szCs w:val="16"/>
      </w:rPr>
      <w:fldChar w:fldCharType="separate"/>
    </w:r>
    <w:r w:rsidRPr="00622BB8">
      <w:rPr>
        <w:rFonts w:ascii="Arial" w:hAnsi="Arial" w:cs="Arial"/>
        <w:noProof/>
        <w:sz w:val="16"/>
        <w:szCs w:val="16"/>
      </w:rPr>
      <w:t>2</w:t>
    </w:r>
    <w:r w:rsidRPr="00622BB8">
      <w:rPr>
        <w:rFonts w:ascii="Arial" w:hAnsi="Arial" w:cs="Arial"/>
        <w:noProof/>
        <w:sz w:val="16"/>
        <w:szCs w:val="16"/>
      </w:rPr>
      <w:fldChar w:fldCharType="end"/>
    </w:r>
  </w:p>
  <w:p w14:paraId="6C849705" w14:textId="65839D69" w:rsidR="009C772C" w:rsidRDefault="009C772C">
    <w:pPr>
      <w:tabs>
        <w:tab w:val="center" w:pos="4241"/>
        <w:tab w:val="right" w:pos="8487"/>
      </w:tabs>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20E0" w14:textId="77777777" w:rsidR="00FA1B56" w:rsidRDefault="00FA1B56">
      <w:pPr>
        <w:spacing w:after="0" w:line="240" w:lineRule="auto"/>
      </w:pPr>
      <w:r>
        <w:separator/>
      </w:r>
    </w:p>
  </w:footnote>
  <w:footnote w:type="continuationSeparator" w:id="0">
    <w:p w14:paraId="1E73F711" w14:textId="77777777" w:rsidR="00FA1B56" w:rsidRDefault="00FA1B56">
      <w:pPr>
        <w:spacing w:after="0" w:line="240" w:lineRule="auto"/>
      </w:pPr>
      <w:r>
        <w:continuationSeparator/>
      </w:r>
    </w:p>
  </w:footnote>
  <w:footnote w:type="continuationNotice" w:id="1">
    <w:p w14:paraId="02BF46DA" w14:textId="77777777" w:rsidR="00FA1B56" w:rsidRDefault="00FA1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9DE" w14:textId="0F3D6925" w:rsidR="009C772C" w:rsidRDefault="00232B63">
    <w:pPr>
      <w:spacing w:after="32" w:line="259" w:lineRule="auto"/>
      <w:ind w:left="0" w:right="8" w:firstLine="0"/>
      <w:jc w:val="center"/>
    </w:pPr>
    <w:r>
      <w:rPr>
        <w:sz w:val="15"/>
      </w:rPr>
      <w:t>SCHEDULE</w:t>
    </w:r>
    <w:r w:rsidR="009D11F8">
      <w:rPr>
        <w:sz w:val="15"/>
      </w:rPr>
      <w:t xml:space="preserve"> E – SUPPLEMENTAL TO THE ELECTRICITY SUPPLY AGREEMENT FOR THE PURPOSE OF WHEELING </w:t>
    </w:r>
  </w:p>
  <w:p w14:paraId="3DD5C253" w14:textId="77777777" w:rsidR="009C772C" w:rsidRDefault="009D11F8">
    <w:pPr>
      <w:spacing w:after="0" w:line="259" w:lineRule="auto"/>
      <w:ind w:left="0" w:firstLine="0"/>
      <w:jc w:val="left"/>
    </w:pPr>
    <w:r>
      <w:rPr>
        <w:sz w:val="19"/>
      </w:rPr>
      <w:t xml:space="preserve"> </w:t>
    </w:r>
  </w:p>
  <w:p w14:paraId="4C8CBA7A" w14:textId="77777777" w:rsidR="009C772C" w:rsidRDefault="009D11F8">
    <w:pPr>
      <w:spacing w:after="0" w:line="259" w:lineRule="auto"/>
      <w:ind w:left="0" w:firstLine="0"/>
      <w:jc w:val="left"/>
    </w:pPr>
    <w:r>
      <w:rPr>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AB34" w14:textId="07C1E6ED" w:rsidR="009C772C" w:rsidRDefault="009C772C">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B73D" w14:textId="77777777" w:rsidR="009C772C" w:rsidRDefault="009C772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AD0"/>
    <w:multiLevelType w:val="hybridMultilevel"/>
    <w:tmpl w:val="A4A6F1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522D1D"/>
    <w:multiLevelType w:val="multilevel"/>
    <w:tmpl w:val="D6449B7E"/>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1"/>
        <w:szCs w:val="21"/>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1"/>
        <w:szCs w:val="21"/>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1"/>
        <w:szCs w:val="21"/>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7F5F4C"/>
    <w:multiLevelType w:val="multilevel"/>
    <w:tmpl w:val="815C44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0C7A444C"/>
    <w:multiLevelType w:val="hybridMultilevel"/>
    <w:tmpl w:val="5B74CD0E"/>
    <w:lvl w:ilvl="0" w:tplc="0C126C68">
      <w:start w:val="1"/>
      <w:numFmt w:val="decimal"/>
      <w:pStyle w:val="TOC2"/>
      <w:lvlText w:val="%1."/>
      <w:lvlJc w:val="left"/>
      <w:pPr>
        <w:ind w:left="-349" w:hanging="360"/>
      </w:pPr>
      <w:rPr>
        <w:rFonts w:ascii="Arial" w:eastAsia="Times New Roman" w:hAnsi="Arial" w:cs="Times New Roman" w:hint="default"/>
        <w:color w:val="0563C1" w:themeColor="hyperlink"/>
        <w:sz w:val="20"/>
        <w:u w:val="single"/>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4" w15:restartNumberingAfterBreak="0">
    <w:nsid w:val="11AF208B"/>
    <w:multiLevelType w:val="hybridMultilevel"/>
    <w:tmpl w:val="6A966EF0"/>
    <w:lvl w:ilvl="0" w:tplc="E488B898">
      <w:start w:val="1"/>
      <w:numFmt w:val="lowerLetter"/>
      <w:lvlText w:val="%1)"/>
      <w:lvlJc w:val="left"/>
      <w:pPr>
        <w:ind w:left="1584" w:hanging="360"/>
      </w:pPr>
      <w:rPr>
        <w:rFonts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5" w15:restartNumberingAfterBreak="0">
    <w:nsid w:val="184970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72D37"/>
    <w:multiLevelType w:val="multilevel"/>
    <w:tmpl w:val="81A8716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1FF112B0"/>
    <w:multiLevelType w:val="multilevel"/>
    <w:tmpl w:val="A6B87350"/>
    <w:lvl w:ilvl="0">
      <w:start w:val="21"/>
      <w:numFmt w:val="decimal"/>
      <w:lvlText w:val="%1."/>
      <w:lvlJc w:val="left"/>
      <w:pPr>
        <w:tabs>
          <w:tab w:val="num" w:pos="720"/>
        </w:tabs>
        <w:ind w:left="720" w:hanging="360"/>
      </w:pPr>
      <w:rPr>
        <w:rFonts w:hint="default"/>
        <w:b/>
        <w:bCs/>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265A775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823992"/>
    <w:multiLevelType w:val="hybridMultilevel"/>
    <w:tmpl w:val="C9CE6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5775136"/>
    <w:multiLevelType w:val="multilevel"/>
    <w:tmpl w:val="92206D5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900"/>
      </w:pPr>
      <w:rPr>
        <w:rFonts w:hint="default"/>
      </w:rPr>
    </w:lvl>
    <w:lvl w:ilvl="2">
      <w:start w:val="1"/>
      <w:numFmt w:val="decimal"/>
      <w:isLgl/>
      <w:lvlText w:val="%1.%2.%3"/>
      <w:lvlJc w:val="left"/>
      <w:pPr>
        <w:tabs>
          <w:tab w:val="num" w:pos="1620"/>
        </w:tabs>
        <w:ind w:left="1620" w:hanging="900"/>
      </w:pPr>
      <w:rPr>
        <w:rFonts w:hint="default"/>
        <w:b w:val="0"/>
        <w:bCs/>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1" w15:restartNumberingAfterBreak="0">
    <w:nsid w:val="3F8064B0"/>
    <w:multiLevelType w:val="multilevel"/>
    <w:tmpl w:val="CD56E938"/>
    <w:lvl w:ilvl="0">
      <w:start w:val="40"/>
      <w:numFmt w:val="decimal"/>
      <w:lvlText w:val="%1."/>
      <w:lvlJc w:val="left"/>
      <w:pPr>
        <w:tabs>
          <w:tab w:val="num" w:pos="720"/>
        </w:tabs>
        <w:ind w:left="720" w:hanging="360"/>
      </w:pPr>
      <w:rPr>
        <w:rFonts w:hint="default"/>
        <w:b/>
        <w:bCs/>
      </w:rPr>
    </w:lvl>
    <w:lvl w:ilvl="1">
      <w:start w:val="1"/>
      <w:numFmt w:val="decimal"/>
      <w:isLgl/>
      <w:lvlText w:val="%1.%2"/>
      <w:lvlJc w:val="left"/>
      <w:pPr>
        <w:tabs>
          <w:tab w:val="num" w:pos="1440"/>
        </w:tabs>
        <w:ind w:left="1440" w:hanging="720"/>
      </w:pPr>
      <w:rPr>
        <w:rFonts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416A51F8"/>
    <w:multiLevelType w:val="multilevel"/>
    <w:tmpl w:val="9F2E502A"/>
    <w:lvl w:ilvl="0">
      <w:start w:val="19"/>
      <w:numFmt w:val="decimal"/>
      <w:lvlText w:val="%1."/>
      <w:lvlJc w:val="left"/>
      <w:pPr>
        <w:tabs>
          <w:tab w:val="num" w:pos="720"/>
        </w:tabs>
        <w:ind w:left="720" w:hanging="360"/>
      </w:pPr>
      <w:rPr>
        <w:rFonts w:hint="default"/>
        <w:b/>
        <w:bCs/>
      </w:rPr>
    </w:lvl>
    <w:lvl w:ilvl="1">
      <w:start w:val="1"/>
      <w:numFmt w:val="decimal"/>
      <w:isLgl/>
      <w:lvlText w:val="%1.%2"/>
      <w:lvlJc w:val="left"/>
      <w:pPr>
        <w:tabs>
          <w:tab w:val="num" w:pos="1440"/>
        </w:tabs>
        <w:ind w:left="1440" w:hanging="720"/>
      </w:pPr>
      <w:rPr>
        <w:rFonts w:ascii="Arial" w:hAnsi="Arial" w:cs="Arial"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432648C6"/>
    <w:multiLevelType w:val="multilevel"/>
    <w:tmpl w:val="6E0A14FC"/>
    <w:lvl w:ilvl="0">
      <w:start w:val="1"/>
      <w:numFmt w:val="decimal"/>
      <w:pStyle w:val="Heading2"/>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7255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F7545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3F509A"/>
    <w:multiLevelType w:val="hybridMultilevel"/>
    <w:tmpl w:val="B8C631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8B10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B4554A"/>
    <w:multiLevelType w:val="multilevel"/>
    <w:tmpl w:val="9CDE7644"/>
    <w:lvl w:ilvl="0">
      <w:start w:val="3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773E44"/>
    <w:multiLevelType w:val="hybridMultilevel"/>
    <w:tmpl w:val="011E2C64"/>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0" w15:restartNumberingAfterBreak="0">
    <w:nsid w:val="633A70CA"/>
    <w:multiLevelType w:val="multilevel"/>
    <w:tmpl w:val="B336A38C"/>
    <w:lvl w:ilvl="0">
      <w:start w:val="1"/>
      <w:numFmt w:val="decimal"/>
      <w:lvlText w:val="%1."/>
      <w:lvlJc w:val="left"/>
      <w:pPr>
        <w:ind w:left="360" w:hanging="360"/>
      </w:pPr>
      <w:rPr>
        <w:rFonts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13" w:hanging="504"/>
      </w:pPr>
      <w:rPr>
        <w:rFonts w:ascii="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1"/>
        <w:szCs w:val="21"/>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1"/>
        <w:szCs w:val="21"/>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1"/>
        <w:szCs w:val="21"/>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394687F"/>
    <w:multiLevelType w:val="hybridMultilevel"/>
    <w:tmpl w:val="51F0FF64"/>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2" w15:restartNumberingAfterBreak="0">
    <w:nsid w:val="6CD87650"/>
    <w:multiLevelType w:val="multilevel"/>
    <w:tmpl w:val="8AA08710"/>
    <w:lvl w:ilvl="0">
      <w:start w:val="24"/>
      <w:numFmt w:val="decimal"/>
      <w:lvlText w:val="%1."/>
      <w:lvlJc w:val="left"/>
      <w:pPr>
        <w:tabs>
          <w:tab w:val="num" w:pos="720"/>
        </w:tabs>
        <w:ind w:left="720" w:hanging="360"/>
      </w:pPr>
      <w:rPr>
        <w:rFonts w:hint="default"/>
        <w:b/>
        <w:bCs/>
      </w:rPr>
    </w:lvl>
    <w:lvl w:ilvl="1">
      <w:start w:val="1"/>
      <w:numFmt w:val="decimal"/>
      <w:isLgl/>
      <w:lvlText w:val="%1.%2"/>
      <w:lvlJc w:val="left"/>
      <w:pPr>
        <w:tabs>
          <w:tab w:val="num" w:pos="1440"/>
        </w:tabs>
        <w:ind w:left="1440" w:hanging="720"/>
      </w:pPr>
      <w:rPr>
        <w:rFonts w:ascii="Arial" w:hAnsi="Arial" w:cs="Arial"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b w:val="0"/>
        <w:bCs w:val="0"/>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6D0E7256"/>
    <w:multiLevelType w:val="hybridMultilevel"/>
    <w:tmpl w:val="0B809EF2"/>
    <w:lvl w:ilvl="0" w:tplc="4DA4FEC2">
      <w:start w:val="18"/>
      <w:numFmt w:val="decimal"/>
      <w:lvlText w:val="%1"/>
      <w:lvlJc w:val="left"/>
      <w:pPr>
        <w:ind w:left="470" w:hanging="360"/>
      </w:pPr>
      <w:rPr>
        <w:rFonts w:hint="default"/>
      </w:rPr>
    </w:lvl>
    <w:lvl w:ilvl="1" w:tplc="1C090019" w:tentative="1">
      <w:start w:val="1"/>
      <w:numFmt w:val="lowerLetter"/>
      <w:lvlText w:val="%2."/>
      <w:lvlJc w:val="left"/>
      <w:pPr>
        <w:ind w:left="1190" w:hanging="360"/>
      </w:pPr>
    </w:lvl>
    <w:lvl w:ilvl="2" w:tplc="1C09001B" w:tentative="1">
      <w:start w:val="1"/>
      <w:numFmt w:val="lowerRoman"/>
      <w:lvlText w:val="%3."/>
      <w:lvlJc w:val="right"/>
      <w:pPr>
        <w:ind w:left="1910" w:hanging="180"/>
      </w:pPr>
    </w:lvl>
    <w:lvl w:ilvl="3" w:tplc="1C09000F" w:tentative="1">
      <w:start w:val="1"/>
      <w:numFmt w:val="decimal"/>
      <w:lvlText w:val="%4."/>
      <w:lvlJc w:val="left"/>
      <w:pPr>
        <w:ind w:left="2630" w:hanging="360"/>
      </w:pPr>
    </w:lvl>
    <w:lvl w:ilvl="4" w:tplc="1C090019" w:tentative="1">
      <w:start w:val="1"/>
      <w:numFmt w:val="lowerLetter"/>
      <w:lvlText w:val="%5."/>
      <w:lvlJc w:val="left"/>
      <w:pPr>
        <w:ind w:left="3350" w:hanging="360"/>
      </w:pPr>
    </w:lvl>
    <w:lvl w:ilvl="5" w:tplc="1C09001B" w:tentative="1">
      <w:start w:val="1"/>
      <w:numFmt w:val="lowerRoman"/>
      <w:lvlText w:val="%6."/>
      <w:lvlJc w:val="right"/>
      <w:pPr>
        <w:ind w:left="4070" w:hanging="180"/>
      </w:pPr>
    </w:lvl>
    <w:lvl w:ilvl="6" w:tplc="1C09000F" w:tentative="1">
      <w:start w:val="1"/>
      <w:numFmt w:val="decimal"/>
      <w:lvlText w:val="%7."/>
      <w:lvlJc w:val="left"/>
      <w:pPr>
        <w:ind w:left="4790" w:hanging="360"/>
      </w:pPr>
    </w:lvl>
    <w:lvl w:ilvl="7" w:tplc="1C090019" w:tentative="1">
      <w:start w:val="1"/>
      <w:numFmt w:val="lowerLetter"/>
      <w:lvlText w:val="%8."/>
      <w:lvlJc w:val="left"/>
      <w:pPr>
        <w:ind w:left="5510" w:hanging="360"/>
      </w:pPr>
    </w:lvl>
    <w:lvl w:ilvl="8" w:tplc="1C09001B" w:tentative="1">
      <w:start w:val="1"/>
      <w:numFmt w:val="lowerRoman"/>
      <w:lvlText w:val="%9."/>
      <w:lvlJc w:val="right"/>
      <w:pPr>
        <w:ind w:left="6230" w:hanging="180"/>
      </w:pPr>
    </w:lvl>
  </w:abstractNum>
  <w:abstractNum w:abstractNumId="24" w15:restartNumberingAfterBreak="0">
    <w:nsid w:val="6F8D427C"/>
    <w:multiLevelType w:val="hybridMultilevel"/>
    <w:tmpl w:val="C01213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0D85B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472AB5"/>
    <w:multiLevelType w:val="multilevel"/>
    <w:tmpl w:val="7F2AF4D8"/>
    <w:lvl w:ilvl="0">
      <w:start w:val="30"/>
      <w:numFmt w:val="decimal"/>
      <w:lvlText w:val="%1."/>
      <w:lvlJc w:val="left"/>
      <w:pPr>
        <w:tabs>
          <w:tab w:val="num" w:pos="720"/>
        </w:tabs>
        <w:ind w:left="720" w:hanging="360"/>
      </w:pPr>
      <w:rPr>
        <w:rFonts w:hint="default"/>
        <w:b/>
        <w:bCs/>
      </w:rPr>
    </w:lvl>
    <w:lvl w:ilvl="1">
      <w:start w:val="1"/>
      <w:numFmt w:val="decimal"/>
      <w:isLgl/>
      <w:lvlText w:val="%1.%2"/>
      <w:lvlJc w:val="left"/>
      <w:pPr>
        <w:tabs>
          <w:tab w:val="num" w:pos="1440"/>
        </w:tabs>
        <w:ind w:left="1440" w:hanging="720"/>
      </w:pPr>
      <w:rPr>
        <w:rFonts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783E2A7B"/>
    <w:multiLevelType w:val="hybridMultilevel"/>
    <w:tmpl w:val="C9F8AC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B084697"/>
    <w:multiLevelType w:val="hybridMultilevel"/>
    <w:tmpl w:val="A39E7E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ED81BB3"/>
    <w:multiLevelType w:val="hybridMultilevel"/>
    <w:tmpl w:val="FFFFFFFF"/>
    <w:lvl w:ilvl="0" w:tplc="02FA8B2A">
      <w:numFmt w:val="none"/>
      <w:lvlText w:val=""/>
      <w:lvlJc w:val="left"/>
      <w:pPr>
        <w:tabs>
          <w:tab w:val="num" w:pos="360"/>
        </w:tabs>
      </w:pPr>
    </w:lvl>
    <w:lvl w:ilvl="1" w:tplc="6D4ECDAA">
      <w:start w:val="1"/>
      <w:numFmt w:val="lowerLetter"/>
      <w:lvlText w:val="%2."/>
      <w:lvlJc w:val="left"/>
      <w:pPr>
        <w:ind w:left="1440" w:hanging="360"/>
      </w:pPr>
    </w:lvl>
    <w:lvl w:ilvl="2" w:tplc="8A242938">
      <w:start w:val="1"/>
      <w:numFmt w:val="lowerRoman"/>
      <w:lvlText w:val="%3."/>
      <w:lvlJc w:val="right"/>
      <w:pPr>
        <w:ind w:left="2160" w:hanging="180"/>
      </w:pPr>
    </w:lvl>
    <w:lvl w:ilvl="3" w:tplc="AC9C5A50">
      <w:start w:val="1"/>
      <w:numFmt w:val="decimal"/>
      <w:lvlText w:val="%4."/>
      <w:lvlJc w:val="left"/>
      <w:pPr>
        <w:ind w:left="2880" w:hanging="360"/>
      </w:pPr>
    </w:lvl>
    <w:lvl w:ilvl="4" w:tplc="46F202CC">
      <w:start w:val="1"/>
      <w:numFmt w:val="lowerLetter"/>
      <w:lvlText w:val="%5."/>
      <w:lvlJc w:val="left"/>
      <w:pPr>
        <w:ind w:left="3600" w:hanging="360"/>
      </w:pPr>
    </w:lvl>
    <w:lvl w:ilvl="5" w:tplc="A4F6E08C">
      <w:start w:val="1"/>
      <w:numFmt w:val="lowerRoman"/>
      <w:lvlText w:val="%6."/>
      <w:lvlJc w:val="right"/>
      <w:pPr>
        <w:ind w:left="4320" w:hanging="180"/>
      </w:pPr>
    </w:lvl>
    <w:lvl w:ilvl="6" w:tplc="1F02FCB4">
      <w:start w:val="1"/>
      <w:numFmt w:val="decimal"/>
      <w:lvlText w:val="%7."/>
      <w:lvlJc w:val="left"/>
      <w:pPr>
        <w:ind w:left="5040" w:hanging="360"/>
      </w:pPr>
    </w:lvl>
    <w:lvl w:ilvl="7" w:tplc="3E688D78">
      <w:start w:val="1"/>
      <w:numFmt w:val="lowerLetter"/>
      <w:lvlText w:val="%8."/>
      <w:lvlJc w:val="left"/>
      <w:pPr>
        <w:ind w:left="5760" w:hanging="360"/>
      </w:pPr>
    </w:lvl>
    <w:lvl w:ilvl="8" w:tplc="AF500B70">
      <w:start w:val="1"/>
      <w:numFmt w:val="lowerRoman"/>
      <w:lvlText w:val="%9."/>
      <w:lvlJc w:val="right"/>
      <w:pPr>
        <w:ind w:left="6480" w:hanging="180"/>
      </w:pPr>
    </w:lvl>
  </w:abstractNum>
  <w:abstractNum w:abstractNumId="30" w15:restartNumberingAfterBreak="0">
    <w:nsid w:val="7F4A1CDB"/>
    <w:multiLevelType w:val="hybridMultilevel"/>
    <w:tmpl w:val="7B2808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33120040">
    <w:abstractNumId w:val="20"/>
  </w:num>
  <w:num w:numId="2" w16cid:durableId="1481194866">
    <w:abstractNumId w:val="24"/>
  </w:num>
  <w:num w:numId="3" w16cid:durableId="18632020">
    <w:abstractNumId w:val="14"/>
  </w:num>
  <w:num w:numId="4" w16cid:durableId="1348560670">
    <w:abstractNumId w:val="8"/>
  </w:num>
  <w:num w:numId="5" w16cid:durableId="1602185490">
    <w:abstractNumId w:val="5"/>
  </w:num>
  <w:num w:numId="6" w16cid:durableId="1069569778">
    <w:abstractNumId w:val="17"/>
  </w:num>
  <w:num w:numId="7" w16cid:durableId="1904022121">
    <w:abstractNumId w:val="25"/>
  </w:num>
  <w:num w:numId="8" w16cid:durableId="1776903653">
    <w:abstractNumId w:val="15"/>
  </w:num>
  <w:num w:numId="9" w16cid:durableId="1298028994">
    <w:abstractNumId w:val="13"/>
  </w:num>
  <w:num w:numId="10" w16cid:durableId="1135562622">
    <w:abstractNumId w:val="18"/>
  </w:num>
  <w:num w:numId="11" w16cid:durableId="1887570238">
    <w:abstractNumId w:val="6"/>
  </w:num>
  <w:num w:numId="12" w16cid:durableId="1080450408">
    <w:abstractNumId w:val="10"/>
  </w:num>
  <w:num w:numId="13" w16cid:durableId="588463718">
    <w:abstractNumId w:val="2"/>
  </w:num>
  <w:num w:numId="14" w16cid:durableId="1551573176">
    <w:abstractNumId w:val="4"/>
  </w:num>
  <w:num w:numId="15" w16cid:durableId="151265698">
    <w:abstractNumId w:val="7"/>
  </w:num>
  <w:num w:numId="16" w16cid:durableId="756287632">
    <w:abstractNumId w:val="22"/>
  </w:num>
  <w:num w:numId="17" w16cid:durableId="408119924">
    <w:abstractNumId w:val="26"/>
  </w:num>
  <w:num w:numId="18" w16cid:durableId="1828786034">
    <w:abstractNumId w:val="11"/>
  </w:num>
  <w:num w:numId="19" w16cid:durableId="824705647">
    <w:abstractNumId w:val="0"/>
  </w:num>
  <w:num w:numId="20" w16cid:durableId="1847400187">
    <w:abstractNumId w:val="12"/>
  </w:num>
  <w:num w:numId="21" w16cid:durableId="1275747880">
    <w:abstractNumId w:val="21"/>
  </w:num>
  <w:num w:numId="22" w16cid:durableId="341206705">
    <w:abstractNumId w:val="29"/>
  </w:num>
  <w:num w:numId="23" w16cid:durableId="1237544930">
    <w:abstractNumId w:val="27"/>
  </w:num>
  <w:num w:numId="24" w16cid:durableId="887574331">
    <w:abstractNumId w:val="19"/>
  </w:num>
  <w:num w:numId="25" w16cid:durableId="1150902378">
    <w:abstractNumId w:val="28"/>
  </w:num>
  <w:num w:numId="26" w16cid:durableId="2036612151">
    <w:abstractNumId w:val="16"/>
  </w:num>
  <w:num w:numId="27" w16cid:durableId="1756051463">
    <w:abstractNumId w:val="9"/>
  </w:num>
  <w:num w:numId="28" w16cid:durableId="1089810778">
    <w:abstractNumId w:val="1"/>
  </w:num>
  <w:num w:numId="29" w16cid:durableId="2113813231">
    <w:abstractNumId w:val="23"/>
  </w:num>
  <w:num w:numId="30" w16cid:durableId="2124499173">
    <w:abstractNumId w:val="30"/>
  </w:num>
  <w:num w:numId="31" w16cid:durableId="1633779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2C"/>
    <w:rsid w:val="00000815"/>
    <w:rsid w:val="00001A1F"/>
    <w:rsid w:val="00002451"/>
    <w:rsid w:val="00002A19"/>
    <w:rsid w:val="00002BCB"/>
    <w:rsid w:val="000033D7"/>
    <w:rsid w:val="00004BD5"/>
    <w:rsid w:val="00004D3A"/>
    <w:rsid w:val="00005003"/>
    <w:rsid w:val="0000509F"/>
    <w:rsid w:val="000054BD"/>
    <w:rsid w:val="00005E78"/>
    <w:rsid w:val="00006AD1"/>
    <w:rsid w:val="0001006C"/>
    <w:rsid w:val="0001166A"/>
    <w:rsid w:val="000117A0"/>
    <w:rsid w:val="00012FF7"/>
    <w:rsid w:val="00013DDA"/>
    <w:rsid w:val="000144FF"/>
    <w:rsid w:val="00015012"/>
    <w:rsid w:val="0001558E"/>
    <w:rsid w:val="000203C9"/>
    <w:rsid w:val="000213DE"/>
    <w:rsid w:val="00021595"/>
    <w:rsid w:val="00021FC0"/>
    <w:rsid w:val="00022993"/>
    <w:rsid w:val="00022E74"/>
    <w:rsid w:val="00023965"/>
    <w:rsid w:val="00023BE4"/>
    <w:rsid w:val="000252A2"/>
    <w:rsid w:val="00025B14"/>
    <w:rsid w:val="00025F47"/>
    <w:rsid w:val="000268B8"/>
    <w:rsid w:val="00026FF7"/>
    <w:rsid w:val="000272EC"/>
    <w:rsid w:val="000276C7"/>
    <w:rsid w:val="000307E5"/>
    <w:rsid w:val="00033A73"/>
    <w:rsid w:val="00034CFA"/>
    <w:rsid w:val="00036BB4"/>
    <w:rsid w:val="00036FA0"/>
    <w:rsid w:val="000408CE"/>
    <w:rsid w:val="00041692"/>
    <w:rsid w:val="00041BB5"/>
    <w:rsid w:val="000427E5"/>
    <w:rsid w:val="00042839"/>
    <w:rsid w:val="00042B71"/>
    <w:rsid w:val="000436E8"/>
    <w:rsid w:val="0004372E"/>
    <w:rsid w:val="00043775"/>
    <w:rsid w:val="00044B35"/>
    <w:rsid w:val="00045165"/>
    <w:rsid w:val="00045271"/>
    <w:rsid w:val="000454F5"/>
    <w:rsid w:val="000471A2"/>
    <w:rsid w:val="00050314"/>
    <w:rsid w:val="00051B35"/>
    <w:rsid w:val="00051E6B"/>
    <w:rsid w:val="00052423"/>
    <w:rsid w:val="00052D41"/>
    <w:rsid w:val="00053040"/>
    <w:rsid w:val="00053230"/>
    <w:rsid w:val="000533AF"/>
    <w:rsid w:val="000541D3"/>
    <w:rsid w:val="00054B27"/>
    <w:rsid w:val="000608F8"/>
    <w:rsid w:val="00061031"/>
    <w:rsid w:val="000619FF"/>
    <w:rsid w:val="00062551"/>
    <w:rsid w:val="000625C9"/>
    <w:rsid w:val="00062A8E"/>
    <w:rsid w:val="00062F61"/>
    <w:rsid w:val="0006316A"/>
    <w:rsid w:val="00063B05"/>
    <w:rsid w:val="00064871"/>
    <w:rsid w:val="00064B55"/>
    <w:rsid w:val="00064B82"/>
    <w:rsid w:val="00064F6E"/>
    <w:rsid w:val="0006546B"/>
    <w:rsid w:val="00065DDA"/>
    <w:rsid w:val="0006672D"/>
    <w:rsid w:val="00066A90"/>
    <w:rsid w:val="00066BA9"/>
    <w:rsid w:val="00066EA3"/>
    <w:rsid w:val="00067D0D"/>
    <w:rsid w:val="000701C9"/>
    <w:rsid w:val="0007025E"/>
    <w:rsid w:val="00071C97"/>
    <w:rsid w:val="00072177"/>
    <w:rsid w:val="00072F4A"/>
    <w:rsid w:val="000751E8"/>
    <w:rsid w:val="0008099F"/>
    <w:rsid w:val="00080AD3"/>
    <w:rsid w:val="000829CD"/>
    <w:rsid w:val="00082ABD"/>
    <w:rsid w:val="00082CAA"/>
    <w:rsid w:val="00082E33"/>
    <w:rsid w:val="00082F87"/>
    <w:rsid w:val="000841EC"/>
    <w:rsid w:val="00084235"/>
    <w:rsid w:val="000846FB"/>
    <w:rsid w:val="00085205"/>
    <w:rsid w:val="00085A52"/>
    <w:rsid w:val="00085CBD"/>
    <w:rsid w:val="00086360"/>
    <w:rsid w:val="00086AD0"/>
    <w:rsid w:val="0008707F"/>
    <w:rsid w:val="00087709"/>
    <w:rsid w:val="00092514"/>
    <w:rsid w:val="000929FE"/>
    <w:rsid w:val="00092F4C"/>
    <w:rsid w:val="00093092"/>
    <w:rsid w:val="00094663"/>
    <w:rsid w:val="00094756"/>
    <w:rsid w:val="00094DD3"/>
    <w:rsid w:val="000953F9"/>
    <w:rsid w:val="0009572D"/>
    <w:rsid w:val="00096E32"/>
    <w:rsid w:val="0009705F"/>
    <w:rsid w:val="00097368"/>
    <w:rsid w:val="0009769D"/>
    <w:rsid w:val="000979D5"/>
    <w:rsid w:val="000A0A97"/>
    <w:rsid w:val="000A0EE0"/>
    <w:rsid w:val="000A158A"/>
    <w:rsid w:val="000A2554"/>
    <w:rsid w:val="000A3D80"/>
    <w:rsid w:val="000A4785"/>
    <w:rsid w:val="000A4C77"/>
    <w:rsid w:val="000A4E30"/>
    <w:rsid w:val="000A4F19"/>
    <w:rsid w:val="000A5435"/>
    <w:rsid w:val="000A5A06"/>
    <w:rsid w:val="000A5A3E"/>
    <w:rsid w:val="000A67C2"/>
    <w:rsid w:val="000B057C"/>
    <w:rsid w:val="000B0BBA"/>
    <w:rsid w:val="000B1331"/>
    <w:rsid w:val="000B1EB3"/>
    <w:rsid w:val="000B4A90"/>
    <w:rsid w:val="000B5BF9"/>
    <w:rsid w:val="000B6BDE"/>
    <w:rsid w:val="000B6FFB"/>
    <w:rsid w:val="000B711F"/>
    <w:rsid w:val="000B78D0"/>
    <w:rsid w:val="000B7DB7"/>
    <w:rsid w:val="000C00E0"/>
    <w:rsid w:val="000C02FB"/>
    <w:rsid w:val="000C0810"/>
    <w:rsid w:val="000C0A30"/>
    <w:rsid w:val="000C0C08"/>
    <w:rsid w:val="000C0D2A"/>
    <w:rsid w:val="000C15B0"/>
    <w:rsid w:val="000C2232"/>
    <w:rsid w:val="000C2BD7"/>
    <w:rsid w:val="000C3076"/>
    <w:rsid w:val="000C3624"/>
    <w:rsid w:val="000C3B96"/>
    <w:rsid w:val="000C4CC5"/>
    <w:rsid w:val="000C5C68"/>
    <w:rsid w:val="000C5EB4"/>
    <w:rsid w:val="000C78FB"/>
    <w:rsid w:val="000C7BAE"/>
    <w:rsid w:val="000D0073"/>
    <w:rsid w:val="000D019D"/>
    <w:rsid w:val="000D092F"/>
    <w:rsid w:val="000D2670"/>
    <w:rsid w:val="000D36D6"/>
    <w:rsid w:val="000D3766"/>
    <w:rsid w:val="000D4D04"/>
    <w:rsid w:val="000D4F80"/>
    <w:rsid w:val="000D570C"/>
    <w:rsid w:val="000D5ACA"/>
    <w:rsid w:val="000D5C04"/>
    <w:rsid w:val="000D5D35"/>
    <w:rsid w:val="000D7713"/>
    <w:rsid w:val="000D7799"/>
    <w:rsid w:val="000D7DCD"/>
    <w:rsid w:val="000E0111"/>
    <w:rsid w:val="000E1796"/>
    <w:rsid w:val="000E28A7"/>
    <w:rsid w:val="000E60A1"/>
    <w:rsid w:val="000E615F"/>
    <w:rsid w:val="000E6239"/>
    <w:rsid w:val="000F0D5F"/>
    <w:rsid w:val="000F1CDE"/>
    <w:rsid w:val="000F2D5A"/>
    <w:rsid w:val="000F2EA1"/>
    <w:rsid w:val="000F2EAD"/>
    <w:rsid w:val="000F369C"/>
    <w:rsid w:val="000F63DA"/>
    <w:rsid w:val="000F6857"/>
    <w:rsid w:val="000F76DC"/>
    <w:rsid w:val="000F7A2B"/>
    <w:rsid w:val="00100617"/>
    <w:rsid w:val="00100816"/>
    <w:rsid w:val="00100C4D"/>
    <w:rsid w:val="00101100"/>
    <w:rsid w:val="0010206A"/>
    <w:rsid w:val="001025A7"/>
    <w:rsid w:val="001032B3"/>
    <w:rsid w:val="001035F9"/>
    <w:rsid w:val="00104127"/>
    <w:rsid w:val="001075AC"/>
    <w:rsid w:val="001075B7"/>
    <w:rsid w:val="00110DF7"/>
    <w:rsid w:val="00111DA7"/>
    <w:rsid w:val="00112516"/>
    <w:rsid w:val="00112FB7"/>
    <w:rsid w:val="001133FC"/>
    <w:rsid w:val="00115BF8"/>
    <w:rsid w:val="00116275"/>
    <w:rsid w:val="00116BDA"/>
    <w:rsid w:val="00116F09"/>
    <w:rsid w:val="001170BC"/>
    <w:rsid w:val="0011783F"/>
    <w:rsid w:val="00117977"/>
    <w:rsid w:val="001206D8"/>
    <w:rsid w:val="00120772"/>
    <w:rsid w:val="00121110"/>
    <w:rsid w:val="00121965"/>
    <w:rsid w:val="00121977"/>
    <w:rsid w:val="001221EC"/>
    <w:rsid w:val="00125B4D"/>
    <w:rsid w:val="00126483"/>
    <w:rsid w:val="00126616"/>
    <w:rsid w:val="001270D6"/>
    <w:rsid w:val="0012782E"/>
    <w:rsid w:val="00127DBA"/>
    <w:rsid w:val="001311DF"/>
    <w:rsid w:val="00131F20"/>
    <w:rsid w:val="00131F2C"/>
    <w:rsid w:val="00132EBE"/>
    <w:rsid w:val="0013403E"/>
    <w:rsid w:val="001343E4"/>
    <w:rsid w:val="001349B8"/>
    <w:rsid w:val="0013523C"/>
    <w:rsid w:val="001354E9"/>
    <w:rsid w:val="00136275"/>
    <w:rsid w:val="001368CA"/>
    <w:rsid w:val="00136C30"/>
    <w:rsid w:val="00137295"/>
    <w:rsid w:val="001413A9"/>
    <w:rsid w:val="001433CA"/>
    <w:rsid w:val="001434E0"/>
    <w:rsid w:val="00144170"/>
    <w:rsid w:val="001452D0"/>
    <w:rsid w:val="00146661"/>
    <w:rsid w:val="0014781F"/>
    <w:rsid w:val="00150CED"/>
    <w:rsid w:val="001522A5"/>
    <w:rsid w:val="0015279F"/>
    <w:rsid w:val="00152879"/>
    <w:rsid w:val="00154245"/>
    <w:rsid w:val="00155842"/>
    <w:rsid w:val="001558F0"/>
    <w:rsid w:val="00157104"/>
    <w:rsid w:val="0015733A"/>
    <w:rsid w:val="00157473"/>
    <w:rsid w:val="0015782E"/>
    <w:rsid w:val="00157910"/>
    <w:rsid w:val="00157B9A"/>
    <w:rsid w:val="00160796"/>
    <w:rsid w:val="00160A47"/>
    <w:rsid w:val="0016118B"/>
    <w:rsid w:val="001616EC"/>
    <w:rsid w:val="001621DC"/>
    <w:rsid w:val="00162276"/>
    <w:rsid w:val="00162352"/>
    <w:rsid w:val="00162CFF"/>
    <w:rsid w:val="00163561"/>
    <w:rsid w:val="001648D9"/>
    <w:rsid w:val="00165CE3"/>
    <w:rsid w:val="00165FC8"/>
    <w:rsid w:val="00165FF9"/>
    <w:rsid w:val="001667FA"/>
    <w:rsid w:val="001676C9"/>
    <w:rsid w:val="00167CF7"/>
    <w:rsid w:val="0017015C"/>
    <w:rsid w:val="00170BFC"/>
    <w:rsid w:val="001711B1"/>
    <w:rsid w:val="00171378"/>
    <w:rsid w:val="00172980"/>
    <w:rsid w:val="00172D19"/>
    <w:rsid w:val="00172DA2"/>
    <w:rsid w:val="0017313C"/>
    <w:rsid w:val="001746E3"/>
    <w:rsid w:val="00174967"/>
    <w:rsid w:val="001759AE"/>
    <w:rsid w:val="001764BE"/>
    <w:rsid w:val="00177EAB"/>
    <w:rsid w:val="00180825"/>
    <w:rsid w:val="00181A71"/>
    <w:rsid w:val="0018282F"/>
    <w:rsid w:val="00182C55"/>
    <w:rsid w:val="00183006"/>
    <w:rsid w:val="00183356"/>
    <w:rsid w:val="0018360E"/>
    <w:rsid w:val="00183687"/>
    <w:rsid w:val="00183CEE"/>
    <w:rsid w:val="00183ECF"/>
    <w:rsid w:val="00184076"/>
    <w:rsid w:val="00184468"/>
    <w:rsid w:val="00185B06"/>
    <w:rsid w:val="001866F4"/>
    <w:rsid w:val="0018677E"/>
    <w:rsid w:val="00190C68"/>
    <w:rsid w:val="00190F9F"/>
    <w:rsid w:val="001918A1"/>
    <w:rsid w:val="001933F5"/>
    <w:rsid w:val="00193778"/>
    <w:rsid w:val="001942AE"/>
    <w:rsid w:val="0019437C"/>
    <w:rsid w:val="00194EF1"/>
    <w:rsid w:val="00196946"/>
    <w:rsid w:val="00196EF3"/>
    <w:rsid w:val="001975EF"/>
    <w:rsid w:val="001A0315"/>
    <w:rsid w:val="001A04DD"/>
    <w:rsid w:val="001A09D2"/>
    <w:rsid w:val="001A2F77"/>
    <w:rsid w:val="001A3AB7"/>
    <w:rsid w:val="001A41B3"/>
    <w:rsid w:val="001A42BD"/>
    <w:rsid w:val="001A49FB"/>
    <w:rsid w:val="001A6894"/>
    <w:rsid w:val="001A776B"/>
    <w:rsid w:val="001A7857"/>
    <w:rsid w:val="001A7E57"/>
    <w:rsid w:val="001B0A5A"/>
    <w:rsid w:val="001B0C29"/>
    <w:rsid w:val="001B0DD7"/>
    <w:rsid w:val="001B0EA7"/>
    <w:rsid w:val="001B10D6"/>
    <w:rsid w:val="001B110B"/>
    <w:rsid w:val="001B11E6"/>
    <w:rsid w:val="001B3954"/>
    <w:rsid w:val="001B4655"/>
    <w:rsid w:val="001B47B6"/>
    <w:rsid w:val="001B4E9D"/>
    <w:rsid w:val="001B5FAF"/>
    <w:rsid w:val="001B70F8"/>
    <w:rsid w:val="001C026A"/>
    <w:rsid w:val="001C0978"/>
    <w:rsid w:val="001C1520"/>
    <w:rsid w:val="001C1EB8"/>
    <w:rsid w:val="001C2B48"/>
    <w:rsid w:val="001C4652"/>
    <w:rsid w:val="001C4906"/>
    <w:rsid w:val="001C54C7"/>
    <w:rsid w:val="001C5D88"/>
    <w:rsid w:val="001C6CB5"/>
    <w:rsid w:val="001C7146"/>
    <w:rsid w:val="001C7D86"/>
    <w:rsid w:val="001C7ED5"/>
    <w:rsid w:val="001C7F21"/>
    <w:rsid w:val="001C7F46"/>
    <w:rsid w:val="001D0E04"/>
    <w:rsid w:val="001D2657"/>
    <w:rsid w:val="001D3F58"/>
    <w:rsid w:val="001D4956"/>
    <w:rsid w:val="001D4ADF"/>
    <w:rsid w:val="001D5081"/>
    <w:rsid w:val="001D67D7"/>
    <w:rsid w:val="001D6BE2"/>
    <w:rsid w:val="001D6D9D"/>
    <w:rsid w:val="001D756E"/>
    <w:rsid w:val="001D7C29"/>
    <w:rsid w:val="001D7D03"/>
    <w:rsid w:val="001E0EC5"/>
    <w:rsid w:val="001E26B6"/>
    <w:rsid w:val="001E3010"/>
    <w:rsid w:val="001E320E"/>
    <w:rsid w:val="001E331C"/>
    <w:rsid w:val="001E3349"/>
    <w:rsid w:val="001E3519"/>
    <w:rsid w:val="001E736A"/>
    <w:rsid w:val="001F0159"/>
    <w:rsid w:val="001F08A3"/>
    <w:rsid w:val="001F0D9C"/>
    <w:rsid w:val="001F206E"/>
    <w:rsid w:val="001F3B02"/>
    <w:rsid w:val="001F448A"/>
    <w:rsid w:val="001F50C7"/>
    <w:rsid w:val="001F53B0"/>
    <w:rsid w:val="001F7181"/>
    <w:rsid w:val="001F7991"/>
    <w:rsid w:val="001F7994"/>
    <w:rsid w:val="00200F05"/>
    <w:rsid w:val="00202373"/>
    <w:rsid w:val="00202FA8"/>
    <w:rsid w:val="00203663"/>
    <w:rsid w:val="00203CCD"/>
    <w:rsid w:val="00203E21"/>
    <w:rsid w:val="00203F92"/>
    <w:rsid w:val="00204467"/>
    <w:rsid w:val="0020499D"/>
    <w:rsid w:val="00205476"/>
    <w:rsid w:val="0020689C"/>
    <w:rsid w:val="00206B8E"/>
    <w:rsid w:val="00206C54"/>
    <w:rsid w:val="00206D9B"/>
    <w:rsid w:val="00207611"/>
    <w:rsid w:val="00210658"/>
    <w:rsid w:val="00210A99"/>
    <w:rsid w:val="00212F0E"/>
    <w:rsid w:val="0021397F"/>
    <w:rsid w:val="0021421D"/>
    <w:rsid w:val="00214C9D"/>
    <w:rsid w:val="00215E4D"/>
    <w:rsid w:val="002163FD"/>
    <w:rsid w:val="002170B5"/>
    <w:rsid w:val="00220FD8"/>
    <w:rsid w:val="00221723"/>
    <w:rsid w:val="00222828"/>
    <w:rsid w:val="00222947"/>
    <w:rsid w:val="00223B63"/>
    <w:rsid w:val="00223BAB"/>
    <w:rsid w:val="00224AD5"/>
    <w:rsid w:val="00226380"/>
    <w:rsid w:val="00226680"/>
    <w:rsid w:val="002272D3"/>
    <w:rsid w:val="00227C52"/>
    <w:rsid w:val="00227FB8"/>
    <w:rsid w:val="002301C5"/>
    <w:rsid w:val="0023033A"/>
    <w:rsid w:val="00230E2B"/>
    <w:rsid w:val="00231D83"/>
    <w:rsid w:val="00232355"/>
    <w:rsid w:val="00232AD4"/>
    <w:rsid w:val="00232B63"/>
    <w:rsid w:val="00232FA9"/>
    <w:rsid w:val="00233039"/>
    <w:rsid w:val="00233513"/>
    <w:rsid w:val="002347B0"/>
    <w:rsid w:val="00234959"/>
    <w:rsid w:val="0023542D"/>
    <w:rsid w:val="002359D9"/>
    <w:rsid w:val="0023626E"/>
    <w:rsid w:val="00237287"/>
    <w:rsid w:val="0024030B"/>
    <w:rsid w:val="00240A04"/>
    <w:rsid w:val="00240A71"/>
    <w:rsid w:val="00240C7B"/>
    <w:rsid w:val="00240D0E"/>
    <w:rsid w:val="00240E99"/>
    <w:rsid w:val="00241124"/>
    <w:rsid w:val="00241338"/>
    <w:rsid w:val="00241BD8"/>
    <w:rsid w:val="002425FC"/>
    <w:rsid w:val="00242BC9"/>
    <w:rsid w:val="00242EA2"/>
    <w:rsid w:val="00243918"/>
    <w:rsid w:val="00243B3A"/>
    <w:rsid w:val="00243DA1"/>
    <w:rsid w:val="00243E15"/>
    <w:rsid w:val="00243F88"/>
    <w:rsid w:val="00244211"/>
    <w:rsid w:val="00244E58"/>
    <w:rsid w:val="00245D97"/>
    <w:rsid w:val="00246338"/>
    <w:rsid w:val="0024761D"/>
    <w:rsid w:val="002509F2"/>
    <w:rsid w:val="00250A71"/>
    <w:rsid w:val="00251CA2"/>
    <w:rsid w:val="0025281F"/>
    <w:rsid w:val="00252E6D"/>
    <w:rsid w:val="00253620"/>
    <w:rsid w:val="00254A8D"/>
    <w:rsid w:val="00254F4B"/>
    <w:rsid w:val="00255F30"/>
    <w:rsid w:val="00256338"/>
    <w:rsid w:val="0025649F"/>
    <w:rsid w:val="0026212D"/>
    <w:rsid w:val="0026309A"/>
    <w:rsid w:val="002647CB"/>
    <w:rsid w:val="00264A08"/>
    <w:rsid w:val="00264A43"/>
    <w:rsid w:val="002658BF"/>
    <w:rsid w:val="002659E1"/>
    <w:rsid w:val="00266284"/>
    <w:rsid w:val="00266589"/>
    <w:rsid w:val="00266D7F"/>
    <w:rsid w:val="002670DA"/>
    <w:rsid w:val="002675C2"/>
    <w:rsid w:val="002734E3"/>
    <w:rsid w:val="002739C7"/>
    <w:rsid w:val="00273F9D"/>
    <w:rsid w:val="00274264"/>
    <w:rsid w:val="00274B34"/>
    <w:rsid w:val="00274BB6"/>
    <w:rsid w:val="00274CBE"/>
    <w:rsid w:val="00274E90"/>
    <w:rsid w:val="00275DF9"/>
    <w:rsid w:val="00276317"/>
    <w:rsid w:val="0027658B"/>
    <w:rsid w:val="00280287"/>
    <w:rsid w:val="00280636"/>
    <w:rsid w:val="00281431"/>
    <w:rsid w:val="00281656"/>
    <w:rsid w:val="00283845"/>
    <w:rsid w:val="00284996"/>
    <w:rsid w:val="00284A21"/>
    <w:rsid w:val="00284D4D"/>
    <w:rsid w:val="0028517C"/>
    <w:rsid w:val="00285BB2"/>
    <w:rsid w:val="00287E3C"/>
    <w:rsid w:val="00287ECF"/>
    <w:rsid w:val="0029003E"/>
    <w:rsid w:val="0029199C"/>
    <w:rsid w:val="00293260"/>
    <w:rsid w:val="00295100"/>
    <w:rsid w:val="002957B1"/>
    <w:rsid w:val="0029677B"/>
    <w:rsid w:val="00297317"/>
    <w:rsid w:val="002A009E"/>
    <w:rsid w:val="002A05ED"/>
    <w:rsid w:val="002A0805"/>
    <w:rsid w:val="002A0967"/>
    <w:rsid w:val="002A0FF7"/>
    <w:rsid w:val="002A31A5"/>
    <w:rsid w:val="002A33C0"/>
    <w:rsid w:val="002A34CE"/>
    <w:rsid w:val="002A3983"/>
    <w:rsid w:val="002A3ED9"/>
    <w:rsid w:val="002A48BC"/>
    <w:rsid w:val="002A4F35"/>
    <w:rsid w:val="002A50C9"/>
    <w:rsid w:val="002A56E0"/>
    <w:rsid w:val="002A6332"/>
    <w:rsid w:val="002A6414"/>
    <w:rsid w:val="002A6B58"/>
    <w:rsid w:val="002A7194"/>
    <w:rsid w:val="002A75AE"/>
    <w:rsid w:val="002A7B4E"/>
    <w:rsid w:val="002A7C0A"/>
    <w:rsid w:val="002A7D90"/>
    <w:rsid w:val="002B0A24"/>
    <w:rsid w:val="002B1D0C"/>
    <w:rsid w:val="002B42D6"/>
    <w:rsid w:val="002B450D"/>
    <w:rsid w:val="002B49C5"/>
    <w:rsid w:val="002B589C"/>
    <w:rsid w:val="002B5FE2"/>
    <w:rsid w:val="002B709A"/>
    <w:rsid w:val="002C0CF0"/>
    <w:rsid w:val="002C0DEA"/>
    <w:rsid w:val="002C1CD9"/>
    <w:rsid w:val="002C1E3D"/>
    <w:rsid w:val="002C3551"/>
    <w:rsid w:val="002C372C"/>
    <w:rsid w:val="002C4519"/>
    <w:rsid w:val="002C47B4"/>
    <w:rsid w:val="002C4E60"/>
    <w:rsid w:val="002C5468"/>
    <w:rsid w:val="002C5635"/>
    <w:rsid w:val="002C5974"/>
    <w:rsid w:val="002C6376"/>
    <w:rsid w:val="002C68CE"/>
    <w:rsid w:val="002C752D"/>
    <w:rsid w:val="002C75A0"/>
    <w:rsid w:val="002C7A60"/>
    <w:rsid w:val="002C7C12"/>
    <w:rsid w:val="002C7E48"/>
    <w:rsid w:val="002C7EDA"/>
    <w:rsid w:val="002D00BF"/>
    <w:rsid w:val="002D064C"/>
    <w:rsid w:val="002D0C32"/>
    <w:rsid w:val="002D3BC2"/>
    <w:rsid w:val="002D3C01"/>
    <w:rsid w:val="002D4D8A"/>
    <w:rsid w:val="002D55A0"/>
    <w:rsid w:val="002D5BE7"/>
    <w:rsid w:val="002D6509"/>
    <w:rsid w:val="002D6BAE"/>
    <w:rsid w:val="002D7070"/>
    <w:rsid w:val="002D7768"/>
    <w:rsid w:val="002E089A"/>
    <w:rsid w:val="002E2475"/>
    <w:rsid w:val="002E2CA3"/>
    <w:rsid w:val="002E338D"/>
    <w:rsid w:val="002E3CFF"/>
    <w:rsid w:val="002E3FCF"/>
    <w:rsid w:val="002E4D35"/>
    <w:rsid w:val="002E51C4"/>
    <w:rsid w:val="002E5251"/>
    <w:rsid w:val="002E75C5"/>
    <w:rsid w:val="002E7AA0"/>
    <w:rsid w:val="002F0298"/>
    <w:rsid w:val="002F1F61"/>
    <w:rsid w:val="002F20C3"/>
    <w:rsid w:val="002F23FA"/>
    <w:rsid w:val="002F29F0"/>
    <w:rsid w:val="002F482D"/>
    <w:rsid w:val="002F4B54"/>
    <w:rsid w:val="002F5669"/>
    <w:rsid w:val="002F5B08"/>
    <w:rsid w:val="002F5E2B"/>
    <w:rsid w:val="002F5FD0"/>
    <w:rsid w:val="002F62D1"/>
    <w:rsid w:val="002F6BA0"/>
    <w:rsid w:val="002F6D5C"/>
    <w:rsid w:val="002F7852"/>
    <w:rsid w:val="002F7EB8"/>
    <w:rsid w:val="0030057E"/>
    <w:rsid w:val="00300853"/>
    <w:rsid w:val="00301EF4"/>
    <w:rsid w:val="0030209D"/>
    <w:rsid w:val="00302A58"/>
    <w:rsid w:val="003033A6"/>
    <w:rsid w:val="00303450"/>
    <w:rsid w:val="00303603"/>
    <w:rsid w:val="00303791"/>
    <w:rsid w:val="00306648"/>
    <w:rsid w:val="00307714"/>
    <w:rsid w:val="00307A70"/>
    <w:rsid w:val="00311701"/>
    <w:rsid w:val="00312B39"/>
    <w:rsid w:val="003134B4"/>
    <w:rsid w:val="0031351E"/>
    <w:rsid w:val="0031496D"/>
    <w:rsid w:val="00314BF9"/>
    <w:rsid w:val="003152A7"/>
    <w:rsid w:val="00315731"/>
    <w:rsid w:val="003169A6"/>
    <w:rsid w:val="00317790"/>
    <w:rsid w:val="00320ACC"/>
    <w:rsid w:val="00321551"/>
    <w:rsid w:val="0032261E"/>
    <w:rsid w:val="00322FF9"/>
    <w:rsid w:val="00323978"/>
    <w:rsid w:val="00324016"/>
    <w:rsid w:val="00324B3F"/>
    <w:rsid w:val="0032551E"/>
    <w:rsid w:val="003264B6"/>
    <w:rsid w:val="0032765F"/>
    <w:rsid w:val="003300D7"/>
    <w:rsid w:val="0033058B"/>
    <w:rsid w:val="003309B9"/>
    <w:rsid w:val="0033160C"/>
    <w:rsid w:val="00331E6D"/>
    <w:rsid w:val="003326D8"/>
    <w:rsid w:val="00332778"/>
    <w:rsid w:val="00332DD4"/>
    <w:rsid w:val="003331BE"/>
    <w:rsid w:val="003342DE"/>
    <w:rsid w:val="00334414"/>
    <w:rsid w:val="003348E4"/>
    <w:rsid w:val="00334AA2"/>
    <w:rsid w:val="00334D28"/>
    <w:rsid w:val="00335019"/>
    <w:rsid w:val="003358D8"/>
    <w:rsid w:val="00337742"/>
    <w:rsid w:val="0034276F"/>
    <w:rsid w:val="00342DF0"/>
    <w:rsid w:val="00342DF5"/>
    <w:rsid w:val="003446D2"/>
    <w:rsid w:val="0034523E"/>
    <w:rsid w:val="003457AA"/>
    <w:rsid w:val="00346024"/>
    <w:rsid w:val="00346B0E"/>
    <w:rsid w:val="0034771C"/>
    <w:rsid w:val="0035312A"/>
    <w:rsid w:val="003538E5"/>
    <w:rsid w:val="00353A7E"/>
    <w:rsid w:val="00354541"/>
    <w:rsid w:val="00354DAF"/>
    <w:rsid w:val="00355C5F"/>
    <w:rsid w:val="00355CE0"/>
    <w:rsid w:val="00355DA8"/>
    <w:rsid w:val="00356095"/>
    <w:rsid w:val="00356409"/>
    <w:rsid w:val="00357FB9"/>
    <w:rsid w:val="00360821"/>
    <w:rsid w:val="00360B66"/>
    <w:rsid w:val="00360C2B"/>
    <w:rsid w:val="00361195"/>
    <w:rsid w:val="00361EE2"/>
    <w:rsid w:val="00362CBF"/>
    <w:rsid w:val="00362F2F"/>
    <w:rsid w:val="0036308A"/>
    <w:rsid w:val="00363142"/>
    <w:rsid w:val="00363D26"/>
    <w:rsid w:val="00364452"/>
    <w:rsid w:val="003645A7"/>
    <w:rsid w:val="00364839"/>
    <w:rsid w:val="00364E38"/>
    <w:rsid w:val="0036598D"/>
    <w:rsid w:val="003662C8"/>
    <w:rsid w:val="00366BA2"/>
    <w:rsid w:val="00367094"/>
    <w:rsid w:val="00367BFB"/>
    <w:rsid w:val="003720CA"/>
    <w:rsid w:val="003721C2"/>
    <w:rsid w:val="00372CD4"/>
    <w:rsid w:val="003733FC"/>
    <w:rsid w:val="00373C0D"/>
    <w:rsid w:val="00373F34"/>
    <w:rsid w:val="00374282"/>
    <w:rsid w:val="00374797"/>
    <w:rsid w:val="00374C5F"/>
    <w:rsid w:val="0037533C"/>
    <w:rsid w:val="0037545C"/>
    <w:rsid w:val="003754EB"/>
    <w:rsid w:val="00376533"/>
    <w:rsid w:val="00377263"/>
    <w:rsid w:val="003800B9"/>
    <w:rsid w:val="003801B1"/>
    <w:rsid w:val="003816BC"/>
    <w:rsid w:val="00381E50"/>
    <w:rsid w:val="00383242"/>
    <w:rsid w:val="00383A55"/>
    <w:rsid w:val="00383E5B"/>
    <w:rsid w:val="0038454B"/>
    <w:rsid w:val="003852C1"/>
    <w:rsid w:val="003857D4"/>
    <w:rsid w:val="00385A42"/>
    <w:rsid w:val="00385CCB"/>
    <w:rsid w:val="003875C0"/>
    <w:rsid w:val="00390073"/>
    <w:rsid w:val="00390127"/>
    <w:rsid w:val="003903BD"/>
    <w:rsid w:val="0039114D"/>
    <w:rsid w:val="003919A8"/>
    <w:rsid w:val="00393223"/>
    <w:rsid w:val="003943E6"/>
    <w:rsid w:val="003949E5"/>
    <w:rsid w:val="00394C74"/>
    <w:rsid w:val="00394ED0"/>
    <w:rsid w:val="00394FCC"/>
    <w:rsid w:val="003953B0"/>
    <w:rsid w:val="00395EB8"/>
    <w:rsid w:val="003966AC"/>
    <w:rsid w:val="00397F19"/>
    <w:rsid w:val="003A0369"/>
    <w:rsid w:val="003A056F"/>
    <w:rsid w:val="003A2202"/>
    <w:rsid w:val="003A448D"/>
    <w:rsid w:val="003A590E"/>
    <w:rsid w:val="003A6A2A"/>
    <w:rsid w:val="003A6DA6"/>
    <w:rsid w:val="003A7030"/>
    <w:rsid w:val="003A7097"/>
    <w:rsid w:val="003A768E"/>
    <w:rsid w:val="003A7A0A"/>
    <w:rsid w:val="003B0026"/>
    <w:rsid w:val="003B02BB"/>
    <w:rsid w:val="003B0C5E"/>
    <w:rsid w:val="003B1021"/>
    <w:rsid w:val="003B16DC"/>
    <w:rsid w:val="003B1DC1"/>
    <w:rsid w:val="003B1FB5"/>
    <w:rsid w:val="003B2F35"/>
    <w:rsid w:val="003B32D5"/>
    <w:rsid w:val="003B379E"/>
    <w:rsid w:val="003B4ED1"/>
    <w:rsid w:val="003B4F1B"/>
    <w:rsid w:val="003B5D1E"/>
    <w:rsid w:val="003B6993"/>
    <w:rsid w:val="003B6D59"/>
    <w:rsid w:val="003B73BD"/>
    <w:rsid w:val="003B7965"/>
    <w:rsid w:val="003B7ACB"/>
    <w:rsid w:val="003C02E2"/>
    <w:rsid w:val="003C0621"/>
    <w:rsid w:val="003C06CD"/>
    <w:rsid w:val="003C12D0"/>
    <w:rsid w:val="003C17C2"/>
    <w:rsid w:val="003C17F3"/>
    <w:rsid w:val="003C1902"/>
    <w:rsid w:val="003C1A1A"/>
    <w:rsid w:val="003C1BAD"/>
    <w:rsid w:val="003C1E47"/>
    <w:rsid w:val="003C1E7E"/>
    <w:rsid w:val="003C2E24"/>
    <w:rsid w:val="003C31D1"/>
    <w:rsid w:val="003C3440"/>
    <w:rsid w:val="003C3BB0"/>
    <w:rsid w:val="003C40DA"/>
    <w:rsid w:val="003C512F"/>
    <w:rsid w:val="003C6527"/>
    <w:rsid w:val="003C6B8D"/>
    <w:rsid w:val="003C74C2"/>
    <w:rsid w:val="003D188A"/>
    <w:rsid w:val="003D2C02"/>
    <w:rsid w:val="003D2CD6"/>
    <w:rsid w:val="003D31BA"/>
    <w:rsid w:val="003D3596"/>
    <w:rsid w:val="003D3FE9"/>
    <w:rsid w:val="003D43EA"/>
    <w:rsid w:val="003D48EB"/>
    <w:rsid w:val="003D492C"/>
    <w:rsid w:val="003D737C"/>
    <w:rsid w:val="003D759A"/>
    <w:rsid w:val="003E0887"/>
    <w:rsid w:val="003E18B7"/>
    <w:rsid w:val="003E20CE"/>
    <w:rsid w:val="003E2AC1"/>
    <w:rsid w:val="003E4D91"/>
    <w:rsid w:val="003E5027"/>
    <w:rsid w:val="003E5149"/>
    <w:rsid w:val="003E7057"/>
    <w:rsid w:val="003E7569"/>
    <w:rsid w:val="003E789D"/>
    <w:rsid w:val="003F0514"/>
    <w:rsid w:val="003F1013"/>
    <w:rsid w:val="003F162F"/>
    <w:rsid w:val="003F19D1"/>
    <w:rsid w:val="003F1EC4"/>
    <w:rsid w:val="003F2AA9"/>
    <w:rsid w:val="003F2BF1"/>
    <w:rsid w:val="003F5DCD"/>
    <w:rsid w:val="003F6008"/>
    <w:rsid w:val="003F78A7"/>
    <w:rsid w:val="004007A7"/>
    <w:rsid w:val="004007BF"/>
    <w:rsid w:val="0040081F"/>
    <w:rsid w:val="00401DB8"/>
    <w:rsid w:val="00401ED6"/>
    <w:rsid w:val="00401F4E"/>
    <w:rsid w:val="0040281D"/>
    <w:rsid w:val="00402BFD"/>
    <w:rsid w:val="004037A7"/>
    <w:rsid w:val="00403A0C"/>
    <w:rsid w:val="00403C47"/>
    <w:rsid w:val="004048EA"/>
    <w:rsid w:val="004050ED"/>
    <w:rsid w:val="00406BBE"/>
    <w:rsid w:val="0040758B"/>
    <w:rsid w:val="00411298"/>
    <w:rsid w:val="004112FE"/>
    <w:rsid w:val="0041143C"/>
    <w:rsid w:val="0041168A"/>
    <w:rsid w:val="00412F5D"/>
    <w:rsid w:val="00412FE0"/>
    <w:rsid w:val="00413C23"/>
    <w:rsid w:val="00413D11"/>
    <w:rsid w:val="0041420B"/>
    <w:rsid w:val="00416303"/>
    <w:rsid w:val="0041663E"/>
    <w:rsid w:val="0041755A"/>
    <w:rsid w:val="00417679"/>
    <w:rsid w:val="00417D21"/>
    <w:rsid w:val="004222D4"/>
    <w:rsid w:val="0042237A"/>
    <w:rsid w:val="00425141"/>
    <w:rsid w:val="00426BDE"/>
    <w:rsid w:val="00427B74"/>
    <w:rsid w:val="00430CFD"/>
    <w:rsid w:val="004311DF"/>
    <w:rsid w:val="0043155C"/>
    <w:rsid w:val="004316AE"/>
    <w:rsid w:val="004318FE"/>
    <w:rsid w:val="004336F8"/>
    <w:rsid w:val="004344A8"/>
    <w:rsid w:val="00434BAF"/>
    <w:rsid w:val="00434F71"/>
    <w:rsid w:val="004351AD"/>
    <w:rsid w:val="00436D64"/>
    <w:rsid w:val="00437A79"/>
    <w:rsid w:val="00437B22"/>
    <w:rsid w:val="00437D97"/>
    <w:rsid w:val="00440128"/>
    <w:rsid w:val="00440B5D"/>
    <w:rsid w:val="00440FEC"/>
    <w:rsid w:val="004416B5"/>
    <w:rsid w:val="004416FF"/>
    <w:rsid w:val="004448FF"/>
    <w:rsid w:val="00445229"/>
    <w:rsid w:val="0044556A"/>
    <w:rsid w:val="00445A03"/>
    <w:rsid w:val="00445BC5"/>
    <w:rsid w:val="00445EF0"/>
    <w:rsid w:val="00446A66"/>
    <w:rsid w:val="004478AC"/>
    <w:rsid w:val="004478E7"/>
    <w:rsid w:val="00447910"/>
    <w:rsid w:val="00447CA1"/>
    <w:rsid w:val="00447FD4"/>
    <w:rsid w:val="00450134"/>
    <w:rsid w:val="004514F4"/>
    <w:rsid w:val="00452D94"/>
    <w:rsid w:val="00453584"/>
    <w:rsid w:val="00453FAE"/>
    <w:rsid w:val="00456943"/>
    <w:rsid w:val="00456B00"/>
    <w:rsid w:val="00456DEC"/>
    <w:rsid w:val="0045745D"/>
    <w:rsid w:val="00457612"/>
    <w:rsid w:val="00460140"/>
    <w:rsid w:val="0046085C"/>
    <w:rsid w:val="00460E34"/>
    <w:rsid w:val="00461D8C"/>
    <w:rsid w:val="00462767"/>
    <w:rsid w:val="00462ACB"/>
    <w:rsid w:val="0046416C"/>
    <w:rsid w:val="004650E0"/>
    <w:rsid w:val="00467BB4"/>
    <w:rsid w:val="0047242A"/>
    <w:rsid w:val="00472D24"/>
    <w:rsid w:val="004733FB"/>
    <w:rsid w:val="00473BFC"/>
    <w:rsid w:val="00474D00"/>
    <w:rsid w:val="004750CC"/>
    <w:rsid w:val="0047599F"/>
    <w:rsid w:val="004760BC"/>
    <w:rsid w:val="004763B7"/>
    <w:rsid w:val="00476A7D"/>
    <w:rsid w:val="00476AF9"/>
    <w:rsid w:val="004772A7"/>
    <w:rsid w:val="004779A7"/>
    <w:rsid w:val="00480B46"/>
    <w:rsid w:val="00481265"/>
    <w:rsid w:val="00482E6C"/>
    <w:rsid w:val="00483694"/>
    <w:rsid w:val="0048415C"/>
    <w:rsid w:val="00484466"/>
    <w:rsid w:val="004848C4"/>
    <w:rsid w:val="0048499C"/>
    <w:rsid w:val="00484E14"/>
    <w:rsid w:val="00486610"/>
    <w:rsid w:val="00490160"/>
    <w:rsid w:val="0049026D"/>
    <w:rsid w:val="00490685"/>
    <w:rsid w:val="004916D2"/>
    <w:rsid w:val="00491D9F"/>
    <w:rsid w:val="00491ECF"/>
    <w:rsid w:val="00492AE2"/>
    <w:rsid w:val="00492E15"/>
    <w:rsid w:val="004931E5"/>
    <w:rsid w:val="00493AA9"/>
    <w:rsid w:val="00493C4D"/>
    <w:rsid w:val="0049442F"/>
    <w:rsid w:val="004948D1"/>
    <w:rsid w:val="00495632"/>
    <w:rsid w:val="004969AF"/>
    <w:rsid w:val="004A0D25"/>
    <w:rsid w:val="004A1204"/>
    <w:rsid w:val="004A137D"/>
    <w:rsid w:val="004A1768"/>
    <w:rsid w:val="004A1E01"/>
    <w:rsid w:val="004A1ECC"/>
    <w:rsid w:val="004A1FD7"/>
    <w:rsid w:val="004A35A2"/>
    <w:rsid w:val="004A3FB3"/>
    <w:rsid w:val="004A417C"/>
    <w:rsid w:val="004A43CD"/>
    <w:rsid w:val="004A4509"/>
    <w:rsid w:val="004A48EA"/>
    <w:rsid w:val="004A4E38"/>
    <w:rsid w:val="004A5370"/>
    <w:rsid w:val="004B02FD"/>
    <w:rsid w:val="004B04E1"/>
    <w:rsid w:val="004B0A49"/>
    <w:rsid w:val="004B0D89"/>
    <w:rsid w:val="004B10C8"/>
    <w:rsid w:val="004B168F"/>
    <w:rsid w:val="004B1A71"/>
    <w:rsid w:val="004B3A5C"/>
    <w:rsid w:val="004B40BA"/>
    <w:rsid w:val="004B4B35"/>
    <w:rsid w:val="004B522F"/>
    <w:rsid w:val="004B5B73"/>
    <w:rsid w:val="004B71EF"/>
    <w:rsid w:val="004B78EB"/>
    <w:rsid w:val="004B7EBA"/>
    <w:rsid w:val="004C0C25"/>
    <w:rsid w:val="004C1F1B"/>
    <w:rsid w:val="004C2019"/>
    <w:rsid w:val="004C2A84"/>
    <w:rsid w:val="004C3467"/>
    <w:rsid w:val="004C357E"/>
    <w:rsid w:val="004C40E0"/>
    <w:rsid w:val="004C440E"/>
    <w:rsid w:val="004C4764"/>
    <w:rsid w:val="004C5543"/>
    <w:rsid w:val="004C61FF"/>
    <w:rsid w:val="004C622A"/>
    <w:rsid w:val="004C777F"/>
    <w:rsid w:val="004D0B92"/>
    <w:rsid w:val="004D1327"/>
    <w:rsid w:val="004D169F"/>
    <w:rsid w:val="004D1A30"/>
    <w:rsid w:val="004D2657"/>
    <w:rsid w:val="004D2E63"/>
    <w:rsid w:val="004D3112"/>
    <w:rsid w:val="004D4265"/>
    <w:rsid w:val="004D5CBE"/>
    <w:rsid w:val="004D6747"/>
    <w:rsid w:val="004D690C"/>
    <w:rsid w:val="004D76DB"/>
    <w:rsid w:val="004E0D1C"/>
    <w:rsid w:val="004E0EFA"/>
    <w:rsid w:val="004E1BF4"/>
    <w:rsid w:val="004E2216"/>
    <w:rsid w:val="004E26EA"/>
    <w:rsid w:val="004E2EB3"/>
    <w:rsid w:val="004E4882"/>
    <w:rsid w:val="004E53DC"/>
    <w:rsid w:val="004E5584"/>
    <w:rsid w:val="004E58AF"/>
    <w:rsid w:val="004F00AC"/>
    <w:rsid w:val="004F0205"/>
    <w:rsid w:val="004F0560"/>
    <w:rsid w:val="004F1107"/>
    <w:rsid w:val="004F15A5"/>
    <w:rsid w:val="004F1C38"/>
    <w:rsid w:val="004F32C0"/>
    <w:rsid w:val="004F3B8D"/>
    <w:rsid w:val="004F4E35"/>
    <w:rsid w:val="004F4E68"/>
    <w:rsid w:val="004F50FC"/>
    <w:rsid w:val="004F5AAB"/>
    <w:rsid w:val="004F60AE"/>
    <w:rsid w:val="004F6E12"/>
    <w:rsid w:val="004F75A5"/>
    <w:rsid w:val="004F7ED0"/>
    <w:rsid w:val="00500D74"/>
    <w:rsid w:val="005024D4"/>
    <w:rsid w:val="00502C34"/>
    <w:rsid w:val="00503020"/>
    <w:rsid w:val="00503503"/>
    <w:rsid w:val="0050395E"/>
    <w:rsid w:val="00503B0F"/>
    <w:rsid w:val="005048FC"/>
    <w:rsid w:val="005061BF"/>
    <w:rsid w:val="005062D1"/>
    <w:rsid w:val="005064E3"/>
    <w:rsid w:val="00506A60"/>
    <w:rsid w:val="00510217"/>
    <w:rsid w:val="0051037E"/>
    <w:rsid w:val="005117AB"/>
    <w:rsid w:val="00511F18"/>
    <w:rsid w:val="0051235E"/>
    <w:rsid w:val="00512897"/>
    <w:rsid w:val="00512BDB"/>
    <w:rsid w:val="00512EEE"/>
    <w:rsid w:val="0051344D"/>
    <w:rsid w:val="00514125"/>
    <w:rsid w:val="0051455C"/>
    <w:rsid w:val="005158CF"/>
    <w:rsid w:val="00516197"/>
    <w:rsid w:val="0051644D"/>
    <w:rsid w:val="00516752"/>
    <w:rsid w:val="00516982"/>
    <w:rsid w:val="00516BB6"/>
    <w:rsid w:val="005175E4"/>
    <w:rsid w:val="005176C4"/>
    <w:rsid w:val="005258F5"/>
    <w:rsid w:val="00526182"/>
    <w:rsid w:val="0052655C"/>
    <w:rsid w:val="00526F2E"/>
    <w:rsid w:val="00527A18"/>
    <w:rsid w:val="005302FC"/>
    <w:rsid w:val="00530745"/>
    <w:rsid w:val="00530CB1"/>
    <w:rsid w:val="00532437"/>
    <w:rsid w:val="00532C6A"/>
    <w:rsid w:val="00533184"/>
    <w:rsid w:val="00533445"/>
    <w:rsid w:val="00533820"/>
    <w:rsid w:val="00533D5E"/>
    <w:rsid w:val="00534122"/>
    <w:rsid w:val="00534605"/>
    <w:rsid w:val="00535094"/>
    <w:rsid w:val="0053554D"/>
    <w:rsid w:val="005359F9"/>
    <w:rsid w:val="00535CCA"/>
    <w:rsid w:val="00536105"/>
    <w:rsid w:val="00536A9C"/>
    <w:rsid w:val="00537354"/>
    <w:rsid w:val="005414DA"/>
    <w:rsid w:val="00541C6F"/>
    <w:rsid w:val="00543939"/>
    <w:rsid w:val="00544D74"/>
    <w:rsid w:val="00544F6B"/>
    <w:rsid w:val="00545003"/>
    <w:rsid w:val="00545503"/>
    <w:rsid w:val="0054774E"/>
    <w:rsid w:val="005515AE"/>
    <w:rsid w:val="005517E6"/>
    <w:rsid w:val="00551E67"/>
    <w:rsid w:val="00551EEB"/>
    <w:rsid w:val="0055223F"/>
    <w:rsid w:val="005527D2"/>
    <w:rsid w:val="00552C7B"/>
    <w:rsid w:val="005535FD"/>
    <w:rsid w:val="00554B74"/>
    <w:rsid w:val="00554FA8"/>
    <w:rsid w:val="00556588"/>
    <w:rsid w:val="00557F4E"/>
    <w:rsid w:val="005600E2"/>
    <w:rsid w:val="0056046D"/>
    <w:rsid w:val="00560577"/>
    <w:rsid w:val="00561BD3"/>
    <w:rsid w:val="00562430"/>
    <w:rsid w:val="00562880"/>
    <w:rsid w:val="00562B8F"/>
    <w:rsid w:val="00563BFB"/>
    <w:rsid w:val="00563C2A"/>
    <w:rsid w:val="00564EAE"/>
    <w:rsid w:val="005655E5"/>
    <w:rsid w:val="005658DB"/>
    <w:rsid w:val="00565A00"/>
    <w:rsid w:val="00566417"/>
    <w:rsid w:val="00566F73"/>
    <w:rsid w:val="005670AF"/>
    <w:rsid w:val="00567C16"/>
    <w:rsid w:val="00571BFE"/>
    <w:rsid w:val="00572481"/>
    <w:rsid w:val="005728FA"/>
    <w:rsid w:val="005744BD"/>
    <w:rsid w:val="00574BA8"/>
    <w:rsid w:val="00574BCD"/>
    <w:rsid w:val="00575CE7"/>
    <w:rsid w:val="00575ECF"/>
    <w:rsid w:val="00576AC0"/>
    <w:rsid w:val="005773A4"/>
    <w:rsid w:val="00577AA3"/>
    <w:rsid w:val="005800A4"/>
    <w:rsid w:val="005805F0"/>
    <w:rsid w:val="00581510"/>
    <w:rsid w:val="00581883"/>
    <w:rsid w:val="00582E6B"/>
    <w:rsid w:val="00586443"/>
    <w:rsid w:val="00587547"/>
    <w:rsid w:val="00587C08"/>
    <w:rsid w:val="00590283"/>
    <w:rsid w:val="00590A8B"/>
    <w:rsid w:val="00590E89"/>
    <w:rsid w:val="00590F9B"/>
    <w:rsid w:val="00591E76"/>
    <w:rsid w:val="00592096"/>
    <w:rsid w:val="00592405"/>
    <w:rsid w:val="005932BA"/>
    <w:rsid w:val="00593C79"/>
    <w:rsid w:val="00593DDC"/>
    <w:rsid w:val="0059417D"/>
    <w:rsid w:val="005943B5"/>
    <w:rsid w:val="00594FB0"/>
    <w:rsid w:val="00595246"/>
    <w:rsid w:val="00596FCB"/>
    <w:rsid w:val="005970C3"/>
    <w:rsid w:val="00597DDA"/>
    <w:rsid w:val="005A0B90"/>
    <w:rsid w:val="005A0C6D"/>
    <w:rsid w:val="005A1011"/>
    <w:rsid w:val="005A1A85"/>
    <w:rsid w:val="005A1B64"/>
    <w:rsid w:val="005A1F4B"/>
    <w:rsid w:val="005A25CD"/>
    <w:rsid w:val="005A43C1"/>
    <w:rsid w:val="005A5823"/>
    <w:rsid w:val="005A5E30"/>
    <w:rsid w:val="005A6AFA"/>
    <w:rsid w:val="005A6DC9"/>
    <w:rsid w:val="005B0717"/>
    <w:rsid w:val="005B07FA"/>
    <w:rsid w:val="005B197A"/>
    <w:rsid w:val="005B1FD2"/>
    <w:rsid w:val="005B2B05"/>
    <w:rsid w:val="005B333F"/>
    <w:rsid w:val="005B3D2E"/>
    <w:rsid w:val="005B3E02"/>
    <w:rsid w:val="005B3E54"/>
    <w:rsid w:val="005B4043"/>
    <w:rsid w:val="005B761F"/>
    <w:rsid w:val="005C1109"/>
    <w:rsid w:val="005C2D10"/>
    <w:rsid w:val="005C44B9"/>
    <w:rsid w:val="005C4607"/>
    <w:rsid w:val="005C48D7"/>
    <w:rsid w:val="005C4904"/>
    <w:rsid w:val="005C5983"/>
    <w:rsid w:val="005C5D80"/>
    <w:rsid w:val="005C6AA1"/>
    <w:rsid w:val="005C6E79"/>
    <w:rsid w:val="005D1645"/>
    <w:rsid w:val="005D190C"/>
    <w:rsid w:val="005D1D8D"/>
    <w:rsid w:val="005D1FCF"/>
    <w:rsid w:val="005D41B1"/>
    <w:rsid w:val="005D45FF"/>
    <w:rsid w:val="005D5A0E"/>
    <w:rsid w:val="005D5E6B"/>
    <w:rsid w:val="005D6CC4"/>
    <w:rsid w:val="005D756E"/>
    <w:rsid w:val="005D7D37"/>
    <w:rsid w:val="005D7DD2"/>
    <w:rsid w:val="005D7E8A"/>
    <w:rsid w:val="005E0238"/>
    <w:rsid w:val="005E1EC6"/>
    <w:rsid w:val="005E2007"/>
    <w:rsid w:val="005E37F5"/>
    <w:rsid w:val="005E4753"/>
    <w:rsid w:val="005E4D9D"/>
    <w:rsid w:val="005E5EFE"/>
    <w:rsid w:val="005E6067"/>
    <w:rsid w:val="005E6601"/>
    <w:rsid w:val="005E6D7D"/>
    <w:rsid w:val="005F1BFA"/>
    <w:rsid w:val="005F1F3E"/>
    <w:rsid w:val="005F2B04"/>
    <w:rsid w:val="005F30B9"/>
    <w:rsid w:val="005F3B73"/>
    <w:rsid w:val="005F5E66"/>
    <w:rsid w:val="005F6453"/>
    <w:rsid w:val="005F6BAD"/>
    <w:rsid w:val="00600172"/>
    <w:rsid w:val="0060097A"/>
    <w:rsid w:val="00601A49"/>
    <w:rsid w:val="0060290A"/>
    <w:rsid w:val="0060371A"/>
    <w:rsid w:val="006040D4"/>
    <w:rsid w:val="00604EDE"/>
    <w:rsid w:val="006050DD"/>
    <w:rsid w:val="00605BF6"/>
    <w:rsid w:val="006075B6"/>
    <w:rsid w:val="0060764E"/>
    <w:rsid w:val="00607B64"/>
    <w:rsid w:val="00611B14"/>
    <w:rsid w:val="00613D04"/>
    <w:rsid w:val="0061500B"/>
    <w:rsid w:val="006152AC"/>
    <w:rsid w:val="00616BA3"/>
    <w:rsid w:val="00620C2B"/>
    <w:rsid w:val="006215C9"/>
    <w:rsid w:val="0062205B"/>
    <w:rsid w:val="00622BB8"/>
    <w:rsid w:val="006235BB"/>
    <w:rsid w:val="00623ACF"/>
    <w:rsid w:val="0062521B"/>
    <w:rsid w:val="00625472"/>
    <w:rsid w:val="00625CD4"/>
    <w:rsid w:val="00626034"/>
    <w:rsid w:val="00626052"/>
    <w:rsid w:val="006264FE"/>
    <w:rsid w:val="00626893"/>
    <w:rsid w:val="00626D51"/>
    <w:rsid w:val="00630C55"/>
    <w:rsid w:val="00630DFB"/>
    <w:rsid w:val="0063161B"/>
    <w:rsid w:val="006321B4"/>
    <w:rsid w:val="006322D0"/>
    <w:rsid w:val="00632359"/>
    <w:rsid w:val="0063268F"/>
    <w:rsid w:val="0063354E"/>
    <w:rsid w:val="006353F3"/>
    <w:rsid w:val="0063600B"/>
    <w:rsid w:val="00636220"/>
    <w:rsid w:val="006364DF"/>
    <w:rsid w:val="00636743"/>
    <w:rsid w:val="0063735E"/>
    <w:rsid w:val="00637CD4"/>
    <w:rsid w:val="00640D5C"/>
    <w:rsid w:val="006426BF"/>
    <w:rsid w:val="00643D5F"/>
    <w:rsid w:val="0064416D"/>
    <w:rsid w:val="0064519B"/>
    <w:rsid w:val="00646A9E"/>
    <w:rsid w:val="006478DC"/>
    <w:rsid w:val="00650B83"/>
    <w:rsid w:val="00650D9F"/>
    <w:rsid w:val="00652662"/>
    <w:rsid w:val="0065453F"/>
    <w:rsid w:val="00655B07"/>
    <w:rsid w:val="00656712"/>
    <w:rsid w:val="0065726D"/>
    <w:rsid w:val="00657AB5"/>
    <w:rsid w:val="00657C37"/>
    <w:rsid w:val="006603C0"/>
    <w:rsid w:val="0066081D"/>
    <w:rsid w:val="00660D85"/>
    <w:rsid w:val="0066255B"/>
    <w:rsid w:val="00662B44"/>
    <w:rsid w:val="00663378"/>
    <w:rsid w:val="006638A8"/>
    <w:rsid w:val="00663EAD"/>
    <w:rsid w:val="00664338"/>
    <w:rsid w:val="006648AD"/>
    <w:rsid w:val="006651D7"/>
    <w:rsid w:val="00665DD5"/>
    <w:rsid w:val="006661F2"/>
    <w:rsid w:val="00670320"/>
    <w:rsid w:val="00670A96"/>
    <w:rsid w:val="00670E95"/>
    <w:rsid w:val="00671033"/>
    <w:rsid w:val="00672A0A"/>
    <w:rsid w:val="00673BA9"/>
    <w:rsid w:val="00674E55"/>
    <w:rsid w:val="00675302"/>
    <w:rsid w:val="0067587B"/>
    <w:rsid w:val="00675D7E"/>
    <w:rsid w:val="0067684F"/>
    <w:rsid w:val="0067689D"/>
    <w:rsid w:val="006813DE"/>
    <w:rsid w:val="00682882"/>
    <w:rsid w:val="006837FF"/>
    <w:rsid w:val="00683A1A"/>
    <w:rsid w:val="00683AEA"/>
    <w:rsid w:val="00684EBA"/>
    <w:rsid w:val="00684F43"/>
    <w:rsid w:val="006873DC"/>
    <w:rsid w:val="006875CA"/>
    <w:rsid w:val="00687AFE"/>
    <w:rsid w:val="00690169"/>
    <w:rsid w:val="00690519"/>
    <w:rsid w:val="006908AA"/>
    <w:rsid w:val="00690C8D"/>
    <w:rsid w:val="00692BD3"/>
    <w:rsid w:val="0069372E"/>
    <w:rsid w:val="00693937"/>
    <w:rsid w:val="006950CD"/>
    <w:rsid w:val="00695595"/>
    <w:rsid w:val="0069688A"/>
    <w:rsid w:val="00696B1B"/>
    <w:rsid w:val="00697422"/>
    <w:rsid w:val="006A1D2E"/>
    <w:rsid w:val="006A24E7"/>
    <w:rsid w:val="006A254F"/>
    <w:rsid w:val="006A272D"/>
    <w:rsid w:val="006A27BD"/>
    <w:rsid w:val="006A2E0C"/>
    <w:rsid w:val="006A2F20"/>
    <w:rsid w:val="006A2F8A"/>
    <w:rsid w:val="006A4F74"/>
    <w:rsid w:val="006A5312"/>
    <w:rsid w:val="006A55A5"/>
    <w:rsid w:val="006A56CE"/>
    <w:rsid w:val="006A5B30"/>
    <w:rsid w:val="006B010C"/>
    <w:rsid w:val="006B015D"/>
    <w:rsid w:val="006B080C"/>
    <w:rsid w:val="006B2A64"/>
    <w:rsid w:val="006B3248"/>
    <w:rsid w:val="006B3271"/>
    <w:rsid w:val="006B3CAA"/>
    <w:rsid w:val="006B4AF4"/>
    <w:rsid w:val="006B4B8B"/>
    <w:rsid w:val="006B4BDD"/>
    <w:rsid w:val="006B5337"/>
    <w:rsid w:val="006B6C2D"/>
    <w:rsid w:val="006B6E55"/>
    <w:rsid w:val="006B71C3"/>
    <w:rsid w:val="006B7236"/>
    <w:rsid w:val="006B74F5"/>
    <w:rsid w:val="006C001E"/>
    <w:rsid w:val="006C049F"/>
    <w:rsid w:val="006C0C9A"/>
    <w:rsid w:val="006C0F49"/>
    <w:rsid w:val="006C145E"/>
    <w:rsid w:val="006C15BB"/>
    <w:rsid w:val="006C1E6E"/>
    <w:rsid w:val="006C2141"/>
    <w:rsid w:val="006C28F4"/>
    <w:rsid w:val="006C2AD2"/>
    <w:rsid w:val="006C4159"/>
    <w:rsid w:val="006C4638"/>
    <w:rsid w:val="006C473D"/>
    <w:rsid w:val="006C4A86"/>
    <w:rsid w:val="006C4AD5"/>
    <w:rsid w:val="006C5178"/>
    <w:rsid w:val="006C6092"/>
    <w:rsid w:val="006C7D8D"/>
    <w:rsid w:val="006D05B5"/>
    <w:rsid w:val="006D0960"/>
    <w:rsid w:val="006D18D9"/>
    <w:rsid w:val="006D1963"/>
    <w:rsid w:val="006D1B20"/>
    <w:rsid w:val="006D1E5A"/>
    <w:rsid w:val="006D259E"/>
    <w:rsid w:val="006D291E"/>
    <w:rsid w:val="006D3264"/>
    <w:rsid w:val="006D496C"/>
    <w:rsid w:val="006D5591"/>
    <w:rsid w:val="006D56CD"/>
    <w:rsid w:val="006E016D"/>
    <w:rsid w:val="006E05EE"/>
    <w:rsid w:val="006E09A0"/>
    <w:rsid w:val="006E2B0C"/>
    <w:rsid w:val="006E3CF7"/>
    <w:rsid w:val="006E6499"/>
    <w:rsid w:val="006E718A"/>
    <w:rsid w:val="006E72EA"/>
    <w:rsid w:val="006E794E"/>
    <w:rsid w:val="006F19EE"/>
    <w:rsid w:val="006F1D9D"/>
    <w:rsid w:val="006F225D"/>
    <w:rsid w:val="006F3CF6"/>
    <w:rsid w:val="006F3E7D"/>
    <w:rsid w:val="006F48D8"/>
    <w:rsid w:val="006F627C"/>
    <w:rsid w:val="00700749"/>
    <w:rsid w:val="00701D33"/>
    <w:rsid w:val="00702A55"/>
    <w:rsid w:val="00702EDE"/>
    <w:rsid w:val="00702F25"/>
    <w:rsid w:val="0070309B"/>
    <w:rsid w:val="00703680"/>
    <w:rsid w:val="00704326"/>
    <w:rsid w:val="00704B44"/>
    <w:rsid w:val="00706DCE"/>
    <w:rsid w:val="00706EFA"/>
    <w:rsid w:val="00707145"/>
    <w:rsid w:val="00707D66"/>
    <w:rsid w:val="00710490"/>
    <w:rsid w:val="0071052F"/>
    <w:rsid w:val="00710A9B"/>
    <w:rsid w:val="00710C29"/>
    <w:rsid w:val="00710E81"/>
    <w:rsid w:val="00711193"/>
    <w:rsid w:val="00712770"/>
    <w:rsid w:val="00712A0C"/>
    <w:rsid w:val="007131CE"/>
    <w:rsid w:val="007134FD"/>
    <w:rsid w:val="00713D59"/>
    <w:rsid w:val="0071561F"/>
    <w:rsid w:val="00716BA4"/>
    <w:rsid w:val="00717BE1"/>
    <w:rsid w:val="00720AEF"/>
    <w:rsid w:val="0072107D"/>
    <w:rsid w:val="0072162F"/>
    <w:rsid w:val="0072292F"/>
    <w:rsid w:val="0072425A"/>
    <w:rsid w:val="007242D9"/>
    <w:rsid w:val="00724CBE"/>
    <w:rsid w:val="00725016"/>
    <w:rsid w:val="007253A8"/>
    <w:rsid w:val="00725486"/>
    <w:rsid w:val="00726157"/>
    <w:rsid w:val="0072629F"/>
    <w:rsid w:val="00726CB0"/>
    <w:rsid w:val="00727D3E"/>
    <w:rsid w:val="00730AEC"/>
    <w:rsid w:val="00730C8D"/>
    <w:rsid w:val="007314E3"/>
    <w:rsid w:val="00731EA9"/>
    <w:rsid w:val="0073228B"/>
    <w:rsid w:val="0073231B"/>
    <w:rsid w:val="00732EA9"/>
    <w:rsid w:val="007334E9"/>
    <w:rsid w:val="00733A4D"/>
    <w:rsid w:val="00733F69"/>
    <w:rsid w:val="00735214"/>
    <w:rsid w:val="00735224"/>
    <w:rsid w:val="007353D4"/>
    <w:rsid w:val="00735F68"/>
    <w:rsid w:val="0073720B"/>
    <w:rsid w:val="0074024F"/>
    <w:rsid w:val="00740E28"/>
    <w:rsid w:val="00741BCD"/>
    <w:rsid w:val="00742D37"/>
    <w:rsid w:val="00743D05"/>
    <w:rsid w:val="00743D6E"/>
    <w:rsid w:val="007441C6"/>
    <w:rsid w:val="00744742"/>
    <w:rsid w:val="0074698B"/>
    <w:rsid w:val="00746B60"/>
    <w:rsid w:val="00750436"/>
    <w:rsid w:val="00751129"/>
    <w:rsid w:val="00752902"/>
    <w:rsid w:val="00753096"/>
    <w:rsid w:val="007533A1"/>
    <w:rsid w:val="0075389B"/>
    <w:rsid w:val="00753D8B"/>
    <w:rsid w:val="00753FA9"/>
    <w:rsid w:val="0075678E"/>
    <w:rsid w:val="00756F9E"/>
    <w:rsid w:val="0075727E"/>
    <w:rsid w:val="007572A0"/>
    <w:rsid w:val="00757624"/>
    <w:rsid w:val="00757A8F"/>
    <w:rsid w:val="007600B7"/>
    <w:rsid w:val="0076122A"/>
    <w:rsid w:val="00761AE2"/>
    <w:rsid w:val="00762728"/>
    <w:rsid w:val="00762851"/>
    <w:rsid w:val="00762ED1"/>
    <w:rsid w:val="007637DE"/>
    <w:rsid w:val="00763894"/>
    <w:rsid w:val="00764498"/>
    <w:rsid w:val="007646B8"/>
    <w:rsid w:val="00764793"/>
    <w:rsid w:val="00766F39"/>
    <w:rsid w:val="00766FA8"/>
    <w:rsid w:val="00767CDE"/>
    <w:rsid w:val="007729EB"/>
    <w:rsid w:val="00772BA7"/>
    <w:rsid w:val="0077334D"/>
    <w:rsid w:val="00773C47"/>
    <w:rsid w:val="00773C70"/>
    <w:rsid w:val="00773D19"/>
    <w:rsid w:val="00775466"/>
    <w:rsid w:val="007757CC"/>
    <w:rsid w:val="007758F5"/>
    <w:rsid w:val="007761A4"/>
    <w:rsid w:val="00776CBD"/>
    <w:rsid w:val="00777361"/>
    <w:rsid w:val="007803E2"/>
    <w:rsid w:val="0078056C"/>
    <w:rsid w:val="0078088E"/>
    <w:rsid w:val="00781C75"/>
    <w:rsid w:val="00781DB2"/>
    <w:rsid w:val="007829EC"/>
    <w:rsid w:val="00783172"/>
    <w:rsid w:val="007837D0"/>
    <w:rsid w:val="007907A0"/>
    <w:rsid w:val="00790C41"/>
    <w:rsid w:val="007916D5"/>
    <w:rsid w:val="0079294B"/>
    <w:rsid w:val="00792CA9"/>
    <w:rsid w:val="00792D04"/>
    <w:rsid w:val="00793C7C"/>
    <w:rsid w:val="007940AD"/>
    <w:rsid w:val="00794346"/>
    <w:rsid w:val="00795190"/>
    <w:rsid w:val="007967F0"/>
    <w:rsid w:val="0079710D"/>
    <w:rsid w:val="00797F31"/>
    <w:rsid w:val="007A0398"/>
    <w:rsid w:val="007A0DAC"/>
    <w:rsid w:val="007A13E2"/>
    <w:rsid w:val="007A1715"/>
    <w:rsid w:val="007A1EA9"/>
    <w:rsid w:val="007A2B08"/>
    <w:rsid w:val="007A2B34"/>
    <w:rsid w:val="007A2CC6"/>
    <w:rsid w:val="007A319E"/>
    <w:rsid w:val="007A3C38"/>
    <w:rsid w:val="007A42A0"/>
    <w:rsid w:val="007A4784"/>
    <w:rsid w:val="007A47E2"/>
    <w:rsid w:val="007A5E16"/>
    <w:rsid w:val="007A63B7"/>
    <w:rsid w:val="007A6D3D"/>
    <w:rsid w:val="007A7ECA"/>
    <w:rsid w:val="007A7F55"/>
    <w:rsid w:val="007B03B8"/>
    <w:rsid w:val="007B0E1C"/>
    <w:rsid w:val="007B120B"/>
    <w:rsid w:val="007B1409"/>
    <w:rsid w:val="007B1880"/>
    <w:rsid w:val="007B22ED"/>
    <w:rsid w:val="007B2807"/>
    <w:rsid w:val="007B51CD"/>
    <w:rsid w:val="007B60BA"/>
    <w:rsid w:val="007B6111"/>
    <w:rsid w:val="007B73B8"/>
    <w:rsid w:val="007B773B"/>
    <w:rsid w:val="007B77F4"/>
    <w:rsid w:val="007C042D"/>
    <w:rsid w:val="007C09B7"/>
    <w:rsid w:val="007C11E0"/>
    <w:rsid w:val="007C17D9"/>
    <w:rsid w:val="007C18D9"/>
    <w:rsid w:val="007C2074"/>
    <w:rsid w:val="007C3266"/>
    <w:rsid w:val="007C3B66"/>
    <w:rsid w:val="007C44FA"/>
    <w:rsid w:val="007C4DFD"/>
    <w:rsid w:val="007C5B06"/>
    <w:rsid w:val="007D1545"/>
    <w:rsid w:val="007D1DD2"/>
    <w:rsid w:val="007D2A9E"/>
    <w:rsid w:val="007D2FF2"/>
    <w:rsid w:val="007D3D70"/>
    <w:rsid w:val="007D3F72"/>
    <w:rsid w:val="007D4A43"/>
    <w:rsid w:val="007D6E8B"/>
    <w:rsid w:val="007D76F6"/>
    <w:rsid w:val="007D7F2A"/>
    <w:rsid w:val="007E13B6"/>
    <w:rsid w:val="007E1E74"/>
    <w:rsid w:val="007E24B5"/>
    <w:rsid w:val="007E26D4"/>
    <w:rsid w:val="007E2D50"/>
    <w:rsid w:val="007E3DEE"/>
    <w:rsid w:val="007E4480"/>
    <w:rsid w:val="007E4C1A"/>
    <w:rsid w:val="007E5833"/>
    <w:rsid w:val="007F1B3E"/>
    <w:rsid w:val="007F1C3A"/>
    <w:rsid w:val="007F53DA"/>
    <w:rsid w:val="007F632E"/>
    <w:rsid w:val="007F6504"/>
    <w:rsid w:val="007F6989"/>
    <w:rsid w:val="007F6B44"/>
    <w:rsid w:val="007F7002"/>
    <w:rsid w:val="007F70D7"/>
    <w:rsid w:val="007F7815"/>
    <w:rsid w:val="007FC2D3"/>
    <w:rsid w:val="0080086E"/>
    <w:rsid w:val="00800C2F"/>
    <w:rsid w:val="008011EB"/>
    <w:rsid w:val="00801C3F"/>
    <w:rsid w:val="00803403"/>
    <w:rsid w:val="00803739"/>
    <w:rsid w:val="00803C39"/>
    <w:rsid w:val="008051CA"/>
    <w:rsid w:val="00805611"/>
    <w:rsid w:val="00805754"/>
    <w:rsid w:val="00805755"/>
    <w:rsid w:val="00806549"/>
    <w:rsid w:val="008110BB"/>
    <w:rsid w:val="00816884"/>
    <w:rsid w:val="00816977"/>
    <w:rsid w:val="00817F02"/>
    <w:rsid w:val="008205E0"/>
    <w:rsid w:val="0082163F"/>
    <w:rsid w:val="0082204D"/>
    <w:rsid w:val="00822B15"/>
    <w:rsid w:val="0082365E"/>
    <w:rsid w:val="00824544"/>
    <w:rsid w:val="008248D5"/>
    <w:rsid w:val="008248E6"/>
    <w:rsid w:val="00825683"/>
    <w:rsid w:val="0082669E"/>
    <w:rsid w:val="00826FC1"/>
    <w:rsid w:val="00827E33"/>
    <w:rsid w:val="00830B19"/>
    <w:rsid w:val="00831615"/>
    <w:rsid w:val="008316C2"/>
    <w:rsid w:val="00832209"/>
    <w:rsid w:val="0083330A"/>
    <w:rsid w:val="00833F31"/>
    <w:rsid w:val="0083582E"/>
    <w:rsid w:val="00835A83"/>
    <w:rsid w:val="008364E0"/>
    <w:rsid w:val="00836EFA"/>
    <w:rsid w:val="00837313"/>
    <w:rsid w:val="008402D0"/>
    <w:rsid w:val="00840652"/>
    <w:rsid w:val="008413E5"/>
    <w:rsid w:val="0084194F"/>
    <w:rsid w:val="00843085"/>
    <w:rsid w:val="008430B8"/>
    <w:rsid w:val="00843310"/>
    <w:rsid w:val="0084357B"/>
    <w:rsid w:val="0084360D"/>
    <w:rsid w:val="008446B2"/>
    <w:rsid w:val="00844D42"/>
    <w:rsid w:val="0084578A"/>
    <w:rsid w:val="00845A37"/>
    <w:rsid w:val="008461B1"/>
    <w:rsid w:val="0084690C"/>
    <w:rsid w:val="0084696A"/>
    <w:rsid w:val="00846AA7"/>
    <w:rsid w:val="00847B16"/>
    <w:rsid w:val="00850A18"/>
    <w:rsid w:val="00850ABE"/>
    <w:rsid w:val="00850AF0"/>
    <w:rsid w:val="008520D4"/>
    <w:rsid w:val="0085235F"/>
    <w:rsid w:val="0085267A"/>
    <w:rsid w:val="008528AC"/>
    <w:rsid w:val="00853FAB"/>
    <w:rsid w:val="008540FD"/>
    <w:rsid w:val="008552E4"/>
    <w:rsid w:val="008555EA"/>
    <w:rsid w:val="00855F43"/>
    <w:rsid w:val="00856490"/>
    <w:rsid w:val="008568CF"/>
    <w:rsid w:val="0085768A"/>
    <w:rsid w:val="00857B9F"/>
    <w:rsid w:val="00857D70"/>
    <w:rsid w:val="00857F82"/>
    <w:rsid w:val="00860040"/>
    <w:rsid w:val="00860F7B"/>
    <w:rsid w:val="008639E5"/>
    <w:rsid w:val="00864302"/>
    <w:rsid w:val="00864A4E"/>
    <w:rsid w:val="00864D85"/>
    <w:rsid w:val="0086553A"/>
    <w:rsid w:val="008656DD"/>
    <w:rsid w:val="00865CE4"/>
    <w:rsid w:val="00870B58"/>
    <w:rsid w:val="00870D4A"/>
    <w:rsid w:val="008710D3"/>
    <w:rsid w:val="008719C1"/>
    <w:rsid w:val="00871E79"/>
    <w:rsid w:val="008725F6"/>
    <w:rsid w:val="008727F1"/>
    <w:rsid w:val="008732D1"/>
    <w:rsid w:val="008733B0"/>
    <w:rsid w:val="008748A8"/>
    <w:rsid w:val="0087506A"/>
    <w:rsid w:val="00875782"/>
    <w:rsid w:val="00875C77"/>
    <w:rsid w:val="00876EFA"/>
    <w:rsid w:val="00877869"/>
    <w:rsid w:val="0088202A"/>
    <w:rsid w:val="008826E7"/>
    <w:rsid w:val="008831E6"/>
    <w:rsid w:val="0088345A"/>
    <w:rsid w:val="00883595"/>
    <w:rsid w:val="008854C3"/>
    <w:rsid w:val="00885AE1"/>
    <w:rsid w:val="008872CE"/>
    <w:rsid w:val="0089078F"/>
    <w:rsid w:val="00890C63"/>
    <w:rsid w:val="008924C5"/>
    <w:rsid w:val="008929F5"/>
    <w:rsid w:val="00893C31"/>
    <w:rsid w:val="00893E3C"/>
    <w:rsid w:val="00894D78"/>
    <w:rsid w:val="008951A6"/>
    <w:rsid w:val="00895303"/>
    <w:rsid w:val="0089539B"/>
    <w:rsid w:val="008959FE"/>
    <w:rsid w:val="00895A85"/>
    <w:rsid w:val="00895E46"/>
    <w:rsid w:val="00896A40"/>
    <w:rsid w:val="00897109"/>
    <w:rsid w:val="00897979"/>
    <w:rsid w:val="00897BA8"/>
    <w:rsid w:val="008A1AD4"/>
    <w:rsid w:val="008A2409"/>
    <w:rsid w:val="008A266A"/>
    <w:rsid w:val="008A2C46"/>
    <w:rsid w:val="008A35C0"/>
    <w:rsid w:val="008A461D"/>
    <w:rsid w:val="008A4B7C"/>
    <w:rsid w:val="008A5693"/>
    <w:rsid w:val="008A64D5"/>
    <w:rsid w:val="008A6DBB"/>
    <w:rsid w:val="008A76F9"/>
    <w:rsid w:val="008A7D1F"/>
    <w:rsid w:val="008B05FF"/>
    <w:rsid w:val="008B06F9"/>
    <w:rsid w:val="008B0FE3"/>
    <w:rsid w:val="008B1272"/>
    <w:rsid w:val="008B1416"/>
    <w:rsid w:val="008B1C48"/>
    <w:rsid w:val="008B1F01"/>
    <w:rsid w:val="008B256C"/>
    <w:rsid w:val="008B2668"/>
    <w:rsid w:val="008B2B9D"/>
    <w:rsid w:val="008B3CD9"/>
    <w:rsid w:val="008B40BA"/>
    <w:rsid w:val="008B433C"/>
    <w:rsid w:val="008B524B"/>
    <w:rsid w:val="008B55B6"/>
    <w:rsid w:val="008B5E2F"/>
    <w:rsid w:val="008B5FAE"/>
    <w:rsid w:val="008B66C0"/>
    <w:rsid w:val="008B705C"/>
    <w:rsid w:val="008B7BBE"/>
    <w:rsid w:val="008C06CD"/>
    <w:rsid w:val="008C078F"/>
    <w:rsid w:val="008C0AD2"/>
    <w:rsid w:val="008C196D"/>
    <w:rsid w:val="008C1D77"/>
    <w:rsid w:val="008C1E4C"/>
    <w:rsid w:val="008C2837"/>
    <w:rsid w:val="008C3049"/>
    <w:rsid w:val="008C33BB"/>
    <w:rsid w:val="008C355B"/>
    <w:rsid w:val="008C4217"/>
    <w:rsid w:val="008C4365"/>
    <w:rsid w:val="008C521F"/>
    <w:rsid w:val="008C5CF1"/>
    <w:rsid w:val="008C6B66"/>
    <w:rsid w:val="008C6EB3"/>
    <w:rsid w:val="008C70C5"/>
    <w:rsid w:val="008C77BD"/>
    <w:rsid w:val="008D0DC9"/>
    <w:rsid w:val="008D18DE"/>
    <w:rsid w:val="008D3050"/>
    <w:rsid w:val="008D3C1F"/>
    <w:rsid w:val="008D6108"/>
    <w:rsid w:val="008D7BA3"/>
    <w:rsid w:val="008E0993"/>
    <w:rsid w:val="008E174E"/>
    <w:rsid w:val="008E193B"/>
    <w:rsid w:val="008E2929"/>
    <w:rsid w:val="008E2933"/>
    <w:rsid w:val="008E64D6"/>
    <w:rsid w:val="008E656F"/>
    <w:rsid w:val="008E733B"/>
    <w:rsid w:val="008F0214"/>
    <w:rsid w:val="008F113F"/>
    <w:rsid w:val="008F1A3B"/>
    <w:rsid w:val="008F23AC"/>
    <w:rsid w:val="008F23CE"/>
    <w:rsid w:val="008F2FAD"/>
    <w:rsid w:val="008F372B"/>
    <w:rsid w:val="008F3C4C"/>
    <w:rsid w:val="008F5A2D"/>
    <w:rsid w:val="008F60EF"/>
    <w:rsid w:val="008F631B"/>
    <w:rsid w:val="008F655B"/>
    <w:rsid w:val="008F7AC5"/>
    <w:rsid w:val="00900E77"/>
    <w:rsid w:val="00901517"/>
    <w:rsid w:val="00901CD0"/>
    <w:rsid w:val="009023C6"/>
    <w:rsid w:val="009033DB"/>
    <w:rsid w:val="009042B9"/>
    <w:rsid w:val="00904660"/>
    <w:rsid w:val="00904C68"/>
    <w:rsid w:val="009050A1"/>
    <w:rsid w:val="0090721E"/>
    <w:rsid w:val="00907B04"/>
    <w:rsid w:val="009105B2"/>
    <w:rsid w:val="00910DAC"/>
    <w:rsid w:val="009114B0"/>
    <w:rsid w:val="00912753"/>
    <w:rsid w:val="0091345F"/>
    <w:rsid w:val="009138DC"/>
    <w:rsid w:val="00915695"/>
    <w:rsid w:val="0091671B"/>
    <w:rsid w:val="00916830"/>
    <w:rsid w:val="00916E46"/>
    <w:rsid w:val="00917303"/>
    <w:rsid w:val="00917EA4"/>
    <w:rsid w:val="00920220"/>
    <w:rsid w:val="00920B44"/>
    <w:rsid w:val="0092106B"/>
    <w:rsid w:val="00921781"/>
    <w:rsid w:val="009228F7"/>
    <w:rsid w:val="00922A93"/>
    <w:rsid w:val="00923845"/>
    <w:rsid w:val="009238AD"/>
    <w:rsid w:val="00923A46"/>
    <w:rsid w:val="00926A2E"/>
    <w:rsid w:val="00927124"/>
    <w:rsid w:val="00930937"/>
    <w:rsid w:val="009319A5"/>
    <w:rsid w:val="00931B4F"/>
    <w:rsid w:val="00933533"/>
    <w:rsid w:val="009344BE"/>
    <w:rsid w:val="00934924"/>
    <w:rsid w:val="00934A5F"/>
    <w:rsid w:val="00934F70"/>
    <w:rsid w:val="00935248"/>
    <w:rsid w:val="009353E4"/>
    <w:rsid w:val="0093552F"/>
    <w:rsid w:val="00935704"/>
    <w:rsid w:val="00935E3A"/>
    <w:rsid w:val="009418D5"/>
    <w:rsid w:val="00944728"/>
    <w:rsid w:val="00945C18"/>
    <w:rsid w:val="00945DA2"/>
    <w:rsid w:val="00946087"/>
    <w:rsid w:val="0095010C"/>
    <w:rsid w:val="009504BF"/>
    <w:rsid w:val="009510DB"/>
    <w:rsid w:val="0095156F"/>
    <w:rsid w:val="00951A61"/>
    <w:rsid w:val="00951E80"/>
    <w:rsid w:val="0095242E"/>
    <w:rsid w:val="00952441"/>
    <w:rsid w:val="00953BBD"/>
    <w:rsid w:val="00953E86"/>
    <w:rsid w:val="00954066"/>
    <w:rsid w:val="009557A8"/>
    <w:rsid w:val="009558EE"/>
    <w:rsid w:val="00955B98"/>
    <w:rsid w:val="009562E5"/>
    <w:rsid w:val="00957D68"/>
    <w:rsid w:val="00962A80"/>
    <w:rsid w:val="009636DC"/>
    <w:rsid w:val="00964D54"/>
    <w:rsid w:val="009650CF"/>
    <w:rsid w:val="009655B6"/>
    <w:rsid w:val="00967B83"/>
    <w:rsid w:val="00967DC2"/>
    <w:rsid w:val="00970C63"/>
    <w:rsid w:val="0097121D"/>
    <w:rsid w:val="00971652"/>
    <w:rsid w:val="009716F3"/>
    <w:rsid w:val="00971CD0"/>
    <w:rsid w:val="00972223"/>
    <w:rsid w:val="00972DF4"/>
    <w:rsid w:val="00974960"/>
    <w:rsid w:val="00974A80"/>
    <w:rsid w:val="00974F5A"/>
    <w:rsid w:val="00975D78"/>
    <w:rsid w:val="00976003"/>
    <w:rsid w:val="0097609E"/>
    <w:rsid w:val="00980D8E"/>
    <w:rsid w:val="00981F21"/>
    <w:rsid w:val="00982C15"/>
    <w:rsid w:val="009831B9"/>
    <w:rsid w:val="00983CF8"/>
    <w:rsid w:val="00983E3A"/>
    <w:rsid w:val="0098437E"/>
    <w:rsid w:val="00984D3E"/>
    <w:rsid w:val="0098786B"/>
    <w:rsid w:val="00987DE3"/>
    <w:rsid w:val="00990A5C"/>
    <w:rsid w:val="0099162C"/>
    <w:rsid w:val="00991BBA"/>
    <w:rsid w:val="0099213E"/>
    <w:rsid w:val="00993003"/>
    <w:rsid w:val="00994284"/>
    <w:rsid w:val="0099772F"/>
    <w:rsid w:val="009A081E"/>
    <w:rsid w:val="009A0AE4"/>
    <w:rsid w:val="009A1821"/>
    <w:rsid w:val="009A270C"/>
    <w:rsid w:val="009A2915"/>
    <w:rsid w:val="009A2D39"/>
    <w:rsid w:val="009A3566"/>
    <w:rsid w:val="009A3A0E"/>
    <w:rsid w:val="009A3C59"/>
    <w:rsid w:val="009A4CF9"/>
    <w:rsid w:val="009A5B30"/>
    <w:rsid w:val="009A62FF"/>
    <w:rsid w:val="009A6A59"/>
    <w:rsid w:val="009A6C7B"/>
    <w:rsid w:val="009A70C9"/>
    <w:rsid w:val="009B05E7"/>
    <w:rsid w:val="009B152C"/>
    <w:rsid w:val="009B2066"/>
    <w:rsid w:val="009B2A27"/>
    <w:rsid w:val="009B2F6B"/>
    <w:rsid w:val="009B4135"/>
    <w:rsid w:val="009B4231"/>
    <w:rsid w:val="009B4600"/>
    <w:rsid w:val="009B6316"/>
    <w:rsid w:val="009B7E4A"/>
    <w:rsid w:val="009C11F4"/>
    <w:rsid w:val="009C1E86"/>
    <w:rsid w:val="009C317E"/>
    <w:rsid w:val="009C47AB"/>
    <w:rsid w:val="009C4932"/>
    <w:rsid w:val="009C4D53"/>
    <w:rsid w:val="009C50DF"/>
    <w:rsid w:val="009C5136"/>
    <w:rsid w:val="009C5AE0"/>
    <w:rsid w:val="009C70C6"/>
    <w:rsid w:val="009C772C"/>
    <w:rsid w:val="009C7E95"/>
    <w:rsid w:val="009C7F14"/>
    <w:rsid w:val="009D01B2"/>
    <w:rsid w:val="009D068B"/>
    <w:rsid w:val="009D082E"/>
    <w:rsid w:val="009D11A1"/>
    <w:rsid w:val="009D11F8"/>
    <w:rsid w:val="009D13B9"/>
    <w:rsid w:val="009D1BF9"/>
    <w:rsid w:val="009D2E88"/>
    <w:rsid w:val="009D3822"/>
    <w:rsid w:val="009D3F47"/>
    <w:rsid w:val="009D44B4"/>
    <w:rsid w:val="009D47CE"/>
    <w:rsid w:val="009D58FB"/>
    <w:rsid w:val="009D658A"/>
    <w:rsid w:val="009D69CE"/>
    <w:rsid w:val="009D79B9"/>
    <w:rsid w:val="009E0031"/>
    <w:rsid w:val="009E027E"/>
    <w:rsid w:val="009E038C"/>
    <w:rsid w:val="009E18E5"/>
    <w:rsid w:val="009E19E0"/>
    <w:rsid w:val="009E2A0D"/>
    <w:rsid w:val="009E2E09"/>
    <w:rsid w:val="009E32CF"/>
    <w:rsid w:val="009E3DDE"/>
    <w:rsid w:val="009E41B3"/>
    <w:rsid w:val="009E6D84"/>
    <w:rsid w:val="009F0CC3"/>
    <w:rsid w:val="009F1C7E"/>
    <w:rsid w:val="009F2452"/>
    <w:rsid w:val="009F3588"/>
    <w:rsid w:val="009F3A35"/>
    <w:rsid w:val="009F3C91"/>
    <w:rsid w:val="009F5555"/>
    <w:rsid w:val="009F6254"/>
    <w:rsid w:val="009F6472"/>
    <w:rsid w:val="009F6F72"/>
    <w:rsid w:val="009F71EF"/>
    <w:rsid w:val="00A00013"/>
    <w:rsid w:val="00A005D4"/>
    <w:rsid w:val="00A0116F"/>
    <w:rsid w:val="00A01A31"/>
    <w:rsid w:val="00A034C2"/>
    <w:rsid w:val="00A035FA"/>
    <w:rsid w:val="00A05505"/>
    <w:rsid w:val="00A05B50"/>
    <w:rsid w:val="00A06A14"/>
    <w:rsid w:val="00A07C27"/>
    <w:rsid w:val="00A1007E"/>
    <w:rsid w:val="00A10352"/>
    <w:rsid w:val="00A10F12"/>
    <w:rsid w:val="00A11395"/>
    <w:rsid w:val="00A12ECA"/>
    <w:rsid w:val="00A13183"/>
    <w:rsid w:val="00A131C2"/>
    <w:rsid w:val="00A142B8"/>
    <w:rsid w:val="00A14529"/>
    <w:rsid w:val="00A14659"/>
    <w:rsid w:val="00A14BD8"/>
    <w:rsid w:val="00A15C00"/>
    <w:rsid w:val="00A162A3"/>
    <w:rsid w:val="00A163B2"/>
    <w:rsid w:val="00A1646E"/>
    <w:rsid w:val="00A17833"/>
    <w:rsid w:val="00A17929"/>
    <w:rsid w:val="00A21E59"/>
    <w:rsid w:val="00A227F2"/>
    <w:rsid w:val="00A22FB9"/>
    <w:rsid w:val="00A2381C"/>
    <w:rsid w:val="00A23CC0"/>
    <w:rsid w:val="00A249A3"/>
    <w:rsid w:val="00A24B10"/>
    <w:rsid w:val="00A263ED"/>
    <w:rsid w:val="00A26D0C"/>
    <w:rsid w:val="00A30669"/>
    <w:rsid w:val="00A3140C"/>
    <w:rsid w:val="00A31A72"/>
    <w:rsid w:val="00A32533"/>
    <w:rsid w:val="00A33AB1"/>
    <w:rsid w:val="00A349E1"/>
    <w:rsid w:val="00A34E7D"/>
    <w:rsid w:val="00A36431"/>
    <w:rsid w:val="00A36789"/>
    <w:rsid w:val="00A36AE6"/>
    <w:rsid w:val="00A37EDD"/>
    <w:rsid w:val="00A415F9"/>
    <w:rsid w:val="00A42768"/>
    <w:rsid w:val="00A42FDB"/>
    <w:rsid w:val="00A4336E"/>
    <w:rsid w:val="00A43960"/>
    <w:rsid w:val="00A43FE7"/>
    <w:rsid w:val="00A4430C"/>
    <w:rsid w:val="00A44719"/>
    <w:rsid w:val="00A4528D"/>
    <w:rsid w:val="00A4583E"/>
    <w:rsid w:val="00A45DB5"/>
    <w:rsid w:val="00A46816"/>
    <w:rsid w:val="00A46CAE"/>
    <w:rsid w:val="00A47468"/>
    <w:rsid w:val="00A477A7"/>
    <w:rsid w:val="00A5155E"/>
    <w:rsid w:val="00A52F20"/>
    <w:rsid w:val="00A53560"/>
    <w:rsid w:val="00A55470"/>
    <w:rsid w:val="00A55D96"/>
    <w:rsid w:val="00A5622F"/>
    <w:rsid w:val="00A565C7"/>
    <w:rsid w:val="00A6006F"/>
    <w:rsid w:val="00A60E17"/>
    <w:rsid w:val="00A6239C"/>
    <w:rsid w:val="00A6241E"/>
    <w:rsid w:val="00A6342E"/>
    <w:rsid w:val="00A64B1C"/>
    <w:rsid w:val="00A65245"/>
    <w:rsid w:val="00A653F3"/>
    <w:rsid w:val="00A667AA"/>
    <w:rsid w:val="00A66B7B"/>
    <w:rsid w:val="00A66D16"/>
    <w:rsid w:val="00A67668"/>
    <w:rsid w:val="00A71758"/>
    <w:rsid w:val="00A7285F"/>
    <w:rsid w:val="00A73A16"/>
    <w:rsid w:val="00A74A76"/>
    <w:rsid w:val="00A75E32"/>
    <w:rsid w:val="00A774FF"/>
    <w:rsid w:val="00A77C88"/>
    <w:rsid w:val="00A804A7"/>
    <w:rsid w:val="00A8087E"/>
    <w:rsid w:val="00A80EE8"/>
    <w:rsid w:val="00A811DF"/>
    <w:rsid w:val="00A812E0"/>
    <w:rsid w:val="00A81EAE"/>
    <w:rsid w:val="00A8441E"/>
    <w:rsid w:val="00A84525"/>
    <w:rsid w:val="00A84662"/>
    <w:rsid w:val="00A846BA"/>
    <w:rsid w:val="00A84CD9"/>
    <w:rsid w:val="00A85C4F"/>
    <w:rsid w:val="00A905BE"/>
    <w:rsid w:val="00A92EFB"/>
    <w:rsid w:val="00A95694"/>
    <w:rsid w:val="00A962C9"/>
    <w:rsid w:val="00A97443"/>
    <w:rsid w:val="00A97E37"/>
    <w:rsid w:val="00AA0E66"/>
    <w:rsid w:val="00AA1820"/>
    <w:rsid w:val="00AA1850"/>
    <w:rsid w:val="00AA3E04"/>
    <w:rsid w:val="00AA6C44"/>
    <w:rsid w:val="00AB0339"/>
    <w:rsid w:val="00AB0726"/>
    <w:rsid w:val="00AB0F04"/>
    <w:rsid w:val="00AB1DE5"/>
    <w:rsid w:val="00AB3461"/>
    <w:rsid w:val="00AB4521"/>
    <w:rsid w:val="00AB453B"/>
    <w:rsid w:val="00AB4F8F"/>
    <w:rsid w:val="00AB7A2A"/>
    <w:rsid w:val="00AC069E"/>
    <w:rsid w:val="00AC0C51"/>
    <w:rsid w:val="00AC1447"/>
    <w:rsid w:val="00AC1472"/>
    <w:rsid w:val="00AC1B78"/>
    <w:rsid w:val="00AC1C69"/>
    <w:rsid w:val="00AC1C95"/>
    <w:rsid w:val="00AC2C8A"/>
    <w:rsid w:val="00AC3BE6"/>
    <w:rsid w:val="00AC451B"/>
    <w:rsid w:val="00AC46D7"/>
    <w:rsid w:val="00AC4F20"/>
    <w:rsid w:val="00AC60DE"/>
    <w:rsid w:val="00AC77E1"/>
    <w:rsid w:val="00AC797C"/>
    <w:rsid w:val="00AC7E04"/>
    <w:rsid w:val="00AD0092"/>
    <w:rsid w:val="00AD119F"/>
    <w:rsid w:val="00AD2843"/>
    <w:rsid w:val="00AD2B05"/>
    <w:rsid w:val="00AD321E"/>
    <w:rsid w:val="00AD3DEC"/>
    <w:rsid w:val="00AD5060"/>
    <w:rsid w:val="00AD578A"/>
    <w:rsid w:val="00AD71EB"/>
    <w:rsid w:val="00AD7231"/>
    <w:rsid w:val="00AD7D35"/>
    <w:rsid w:val="00ADA575"/>
    <w:rsid w:val="00AE054F"/>
    <w:rsid w:val="00AE1C6D"/>
    <w:rsid w:val="00AE1F00"/>
    <w:rsid w:val="00AE331E"/>
    <w:rsid w:val="00AE3E25"/>
    <w:rsid w:val="00AE448E"/>
    <w:rsid w:val="00AE491F"/>
    <w:rsid w:val="00AE4A1D"/>
    <w:rsid w:val="00AE4D0A"/>
    <w:rsid w:val="00AE60C0"/>
    <w:rsid w:val="00AE62C2"/>
    <w:rsid w:val="00AE6B64"/>
    <w:rsid w:val="00AE766D"/>
    <w:rsid w:val="00AE7983"/>
    <w:rsid w:val="00AE7BA5"/>
    <w:rsid w:val="00AE7E0D"/>
    <w:rsid w:val="00AF2C48"/>
    <w:rsid w:val="00AF34A2"/>
    <w:rsid w:val="00AF3BB5"/>
    <w:rsid w:val="00AF3CEB"/>
    <w:rsid w:val="00AF4D40"/>
    <w:rsid w:val="00AF4D8B"/>
    <w:rsid w:val="00AF58C3"/>
    <w:rsid w:val="00AF5A0B"/>
    <w:rsid w:val="00AF791F"/>
    <w:rsid w:val="00AF7A09"/>
    <w:rsid w:val="00AF7ABD"/>
    <w:rsid w:val="00B0065A"/>
    <w:rsid w:val="00B01D25"/>
    <w:rsid w:val="00B01E2F"/>
    <w:rsid w:val="00B0294F"/>
    <w:rsid w:val="00B03B15"/>
    <w:rsid w:val="00B04740"/>
    <w:rsid w:val="00B04859"/>
    <w:rsid w:val="00B04B08"/>
    <w:rsid w:val="00B0511F"/>
    <w:rsid w:val="00B05242"/>
    <w:rsid w:val="00B06EC3"/>
    <w:rsid w:val="00B07015"/>
    <w:rsid w:val="00B071D0"/>
    <w:rsid w:val="00B112CF"/>
    <w:rsid w:val="00B11FCC"/>
    <w:rsid w:val="00B11FD8"/>
    <w:rsid w:val="00B13F7C"/>
    <w:rsid w:val="00B14550"/>
    <w:rsid w:val="00B14583"/>
    <w:rsid w:val="00B15EA8"/>
    <w:rsid w:val="00B15EC7"/>
    <w:rsid w:val="00B1614A"/>
    <w:rsid w:val="00B1684E"/>
    <w:rsid w:val="00B168FA"/>
    <w:rsid w:val="00B1744E"/>
    <w:rsid w:val="00B17643"/>
    <w:rsid w:val="00B17959"/>
    <w:rsid w:val="00B19FCD"/>
    <w:rsid w:val="00B202F8"/>
    <w:rsid w:val="00B21CA8"/>
    <w:rsid w:val="00B21FDA"/>
    <w:rsid w:val="00B22CAC"/>
    <w:rsid w:val="00B22DC6"/>
    <w:rsid w:val="00B239FA"/>
    <w:rsid w:val="00B24AAD"/>
    <w:rsid w:val="00B2568E"/>
    <w:rsid w:val="00B26A0C"/>
    <w:rsid w:val="00B27133"/>
    <w:rsid w:val="00B30E85"/>
    <w:rsid w:val="00B31721"/>
    <w:rsid w:val="00B34D07"/>
    <w:rsid w:val="00B35456"/>
    <w:rsid w:val="00B35EC8"/>
    <w:rsid w:val="00B35FCF"/>
    <w:rsid w:val="00B36954"/>
    <w:rsid w:val="00B36B94"/>
    <w:rsid w:val="00B37003"/>
    <w:rsid w:val="00B401A7"/>
    <w:rsid w:val="00B406C0"/>
    <w:rsid w:val="00B40BD3"/>
    <w:rsid w:val="00B41507"/>
    <w:rsid w:val="00B41CD0"/>
    <w:rsid w:val="00B41E54"/>
    <w:rsid w:val="00B42FA2"/>
    <w:rsid w:val="00B43138"/>
    <w:rsid w:val="00B4523F"/>
    <w:rsid w:val="00B465BA"/>
    <w:rsid w:val="00B468D5"/>
    <w:rsid w:val="00B47635"/>
    <w:rsid w:val="00B51972"/>
    <w:rsid w:val="00B51CB8"/>
    <w:rsid w:val="00B51D00"/>
    <w:rsid w:val="00B52139"/>
    <w:rsid w:val="00B526AF"/>
    <w:rsid w:val="00B52903"/>
    <w:rsid w:val="00B52B43"/>
    <w:rsid w:val="00B54DE5"/>
    <w:rsid w:val="00B55DF3"/>
    <w:rsid w:val="00B5620B"/>
    <w:rsid w:val="00B56257"/>
    <w:rsid w:val="00B56289"/>
    <w:rsid w:val="00B56874"/>
    <w:rsid w:val="00B5796C"/>
    <w:rsid w:val="00B60D46"/>
    <w:rsid w:val="00B61119"/>
    <w:rsid w:val="00B62457"/>
    <w:rsid w:val="00B6246F"/>
    <w:rsid w:val="00B62A41"/>
    <w:rsid w:val="00B62CA5"/>
    <w:rsid w:val="00B63190"/>
    <w:rsid w:val="00B63867"/>
    <w:rsid w:val="00B63AF4"/>
    <w:rsid w:val="00B640FF"/>
    <w:rsid w:val="00B64F79"/>
    <w:rsid w:val="00B66392"/>
    <w:rsid w:val="00B7172D"/>
    <w:rsid w:val="00B72AFA"/>
    <w:rsid w:val="00B72BAD"/>
    <w:rsid w:val="00B747EB"/>
    <w:rsid w:val="00B74DCB"/>
    <w:rsid w:val="00B74EC9"/>
    <w:rsid w:val="00B76AA2"/>
    <w:rsid w:val="00B77BDE"/>
    <w:rsid w:val="00B80143"/>
    <w:rsid w:val="00B80206"/>
    <w:rsid w:val="00B818BA"/>
    <w:rsid w:val="00B82981"/>
    <w:rsid w:val="00B83E99"/>
    <w:rsid w:val="00B845EB"/>
    <w:rsid w:val="00B84ABC"/>
    <w:rsid w:val="00B85769"/>
    <w:rsid w:val="00B85BA2"/>
    <w:rsid w:val="00B873BD"/>
    <w:rsid w:val="00B87504"/>
    <w:rsid w:val="00B87761"/>
    <w:rsid w:val="00B9006B"/>
    <w:rsid w:val="00B9023B"/>
    <w:rsid w:val="00B91E46"/>
    <w:rsid w:val="00B930E0"/>
    <w:rsid w:val="00B9391C"/>
    <w:rsid w:val="00B939E0"/>
    <w:rsid w:val="00B9451A"/>
    <w:rsid w:val="00B9461D"/>
    <w:rsid w:val="00B9496E"/>
    <w:rsid w:val="00B958D7"/>
    <w:rsid w:val="00B95A58"/>
    <w:rsid w:val="00B95E08"/>
    <w:rsid w:val="00B95E81"/>
    <w:rsid w:val="00B96AA5"/>
    <w:rsid w:val="00BA0A4C"/>
    <w:rsid w:val="00BA1017"/>
    <w:rsid w:val="00BA1074"/>
    <w:rsid w:val="00BA1E4A"/>
    <w:rsid w:val="00BA2CC0"/>
    <w:rsid w:val="00BA4631"/>
    <w:rsid w:val="00BA7502"/>
    <w:rsid w:val="00BA7998"/>
    <w:rsid w:val="00BA7C76"/>
    <w:rsid w:val="00BA7CD7"/>
    <w:rsid w:val="00BB0551"/>
    <w:rsid w:val="00BB19FB"/>
    <w:rsid w:val="00BB1D76"/>
    <w:rsid w:val="00BB2ADE"/>
    <w:rsid w:val="00BB2D9D"/>
    <w:rsid w:val="00BB4D5F"/>
    <w:rsid w:val="00BB6E79"/>
    <w:rsid w:val="00BB7496"/>
    <w:rsid w:val="00BB7558"/>
    <w:rsid w:val="00BB76B2"/>
    <w:rsid w:val="00BB7853"/>
    <w:rsid w:val="00BB7D1F"/>
    <w:rsid w:val="00BC0013"/>
    <w:rsid w:val="00BC30BA"/>
    <w:rsid w:val="00BC3D49"/>
    <w:rsid w:val="00BC3DE4"/>
    <w:rsid w:val="00BC3F25"/>
    <w:rsid w:val="00BC42AC"/>
    <w:rsid w:val="00BC47E6"/>
    <w:rsid w:val="00BC4FF4"/>
    <w:rsid w:val="00BC5106"/>
    <w:rsid w:val="00BC53C3"/>
    <w:rsid w:val="00BC5442"/>
    <w:rsid w:val="00BC6A7E"/>
    <w:rsid w:val="00BD1515"/>
    <w:rsid w:val="00BD1641"/>
    <w:rsid w:val="00BD1F2A"/>
    <w:rsid w:val="00BD20D2"/>
    <w:rsid w:val="00BD2759"/>
    <w:rsid w:val="00BD294A"/>
    <w:rsid w:val="00BD2D3B"/>
    <w:rsid w:val="00BD4028"/>
    <w:rsid w:val="00BD4A92"/>
    <w:rsid w:val="00BD4FC3"/>
    <w:rsid w:val="00BD7FDC"/>
    <w:rsid w:val="00BE0E9A"/>
    <w:rsid w:val="00BE1561"/>
    <w:rsid w:val="00BE15B2"/>
    <w:rsid w:val="00BE4775"/>
    <w:rsid w:val="00BE48D6"/>
    <w:rsid w:val="00BE4A7F"/>
    <w:rsid w:val="00BE4D46"/>
    <w:rsid w:val="00BE50F7"/>
    <w:rsid w:val="00BE5BFE"/>
    <w:rsid w:val="00BE6089"/>
    <w:rsid w:val="00BE6CD6"/>
    <w:rsid w:val="00BE6EF2"/>
    <w:rsid w:val="00BF07E6"/>
    <w:rsid w:val="00BF2435"/>
    <w:rsid w:val="00BF2A91"/>
    <w:rsid w:val="00BF3898"/>
    <w:rsid w:val="00BF3E7E"/>
    <w:rsid w:val="00BF46BF"/>
    <w:rsid w:val="00BF498F"/>
    <w:rsid w:val="00BF4C58"/>
    <w:rsid w:val="00BF4F25"/>
    <w:rsid w:val="00BF6199"/>
    <w:rsid w:val="00BF6FEA"/>
    <w:rsid w:val="00BF7957"/>
    <w:rsid w:val="00C00316"/>
    <w:rsid w:val="00C00973"/>
    <w:rsid w:val="00C00A2C"/>
    <w:rsid w:val="00C03416"/>
    <w:rsid w:val="00C0357D"/>
    <w:rsid w:val="00C0359A"/>
    <w:rsid w:val="00C04005"/>
    <w:rsid w:val="00C04523"/>
    <w:rsid w:val="00C0536B"/>
    <w:rsid w:val="00C05B10"/>
    <w:rsid w:val="00C05F17"/>
    <w:rsid w:val="00C0602A"/>
    <w:rsid w:val="00C063BB"/>
    <w:rsid w:val="00C06E27"/>
    <w:rsid w:val="00C0788B"/>
    <w:rsid w:val="00C11690"/>
    <w:rsid w:val="00C118EB"/>
    <w:rsid w:val="00C12456"/>
    <w:rsid w:val="00C137BF"/>
    <w:rsid w:val="00C13ACC"/>
    <w:rsid w:val="00C146F5"/>
    <w:rsid w:val="00C14A94"/>
    <w:rsid w:val="00C16201"/>
    <w:rsid w:val="00C164AA"/>
    <w:rsid w:val="00C17333"/>
    <w:rsid w:val="00C17BFC"/>
    <w:rsid w:val="00C20D22"/>
    <w:rsid w:val="00C22046"/>
    <w:rsid w:val="00C221FE"/>
    <w:rsid w:val="00C23FAC"/>
    <w:rsid w:val="00C24B0D"/>
    <w:rsid w:val="00C25F9B"/>
    <w:rsid w:val="00C26048"/>
    <w:rsid w:val="00C30E58"/>
    <w:rsid w:val="00C30ED4"/>
    <w:rsid w:val="00C31CF1"/>
    <w:rsid w:val="00C33DE8"/>
    <w:rsid w:val="00C343A6"/>
    <w:rsid w:val="00C34FA1"/>
    <w:rsid w:val="00C3562F"/>
    <w:rsid w:val="00C356C4"/>
    <w:rsid w:val="00C35CD7"/>
    <w:rsid w:val="00C35E5E"/>
    <w:rsid w:val="00C36403"/>
    <w:rsid w:val="00C3665A"/>
    <w:rsid w:val="00C372DE"/>
    <w:rsid w:val="00C37ADD"/>
    <w:rsid w:val="00C37C3B"/>
    <w:rsid w:val="00C400D4"/>
    <w:rsid w:val="00C40C7E"/>
    <w:rsid w:val="00C4105D"/>
    <w:rsid w:val="00C42EB8"/>
    <w:rsid w:val="00C44900"/>
    <w:rsid w:val="00C45E48"/>
    <w:rsid w:val="00C466DB"/>
    <w:rsid w:val="00C46A2E"/>
    <w:rsid w:val="00C47BCC"/>
    <w:rsid w:val="00C51EDD"/>
    <w:rsid w:val="00C52791"/>
    <w:rsid w:val="00C54382"/>
    <w:rsid w:val="00C54BA6"/>
    <w:rsid w:val="00C550FE"/>
    <w:rsid w:val="00C55CA7"/>
    <w:rsid w:val="00C55FE6"/>
    <w:rsid w:val="00C56610"/>
    <w:rsid w:val="00C56CFB"/>
    <w:rsid w:val="00C57625"/>
    <w:rsid w:val="00C601F4"/>
    <w:rsid w:val="00C60C82"/>
    <w:rsid w:val="00C620A7"/>
    <w:rsid w:val="00C623E4"/>
    <w:rsid w:val="00C62CA1"/>
    <w:rsid w:val="00C63C79"/>
    <w:rsid w:val="00C64244"/>
    <w:rsid w:val="00C648EF"/>
    <w:rsid w:val="00C66D79"/>
    <w:rsid w:val="00C67C94"/>
    <w:rsid w:val="00C67D89"/>
    <w:rsid w:val="00C708DF"/>
    <w:rsid w:val="00C721DD"/>
    <w:rsid w:val="00C72CCF"/>
    <w:rsid w:val="00C73323"/>
    <w:rsid w:val="00C73600"/>
    <w:rsid w:val="00C77C61"/>
    <w:rsid w:val="00C80814"/>
    <w:rsid w:val="00C80F72"/>
    <w:rsid w:val="00C81DB2"/>
    <w:rsid w:val="00C8315D"/>
    <w:rsid w:val="00C83506"/>
    <w:rsid w:val="00C836D6"/>
    <w:rsid w:val="00C839EA"/>
    <w:rsid w:val="00C83C94"/>
    <w:rsid w:val="00C85AFC"/>
    <w:rsid w:val="00C8626C"/>
    <w:rsid w:val="00C86525"/>
    <w:rsid w:val="00C86535"/>
    <w:rsid w:val="00C86626"/>
    <w:rsid w:val="00C876D7"/>
    <w:rsid w:val="00C87BA8"/>
    <w:rsid w:val="00C87D73"/>
    <w:rsid w:val="00C87FC1"/>
    <w:rsid w:val="00C907A3"/>
    <w:rsid w:val="00C907B3"/>
    <w:rsid w:val="00C91104"/>
    <w:rsid w:val="00C92EF1"/>
    <w:rsid w:val="00C94531"/>
    <w:rsid w:val="00C951DC"/>
    <w:rsid w:val="00C9685E"/>
    <w:rsid w:val="00C96E97"/>
    <w:rsid w:val="00C979A2"/>
    <w:rsid w:val="00CA29B4"/>
    <w:rsid w:val="00CA33CD"/>
    <w:rsid w:val="00CA36B5"/>
    <w:rsid w:val="00CA3D3D"/>
    <w:rsid w:val="00CA44CF"/>
    <w:rsid w:val="00CA4A12"/>
    <w:rsid w:val="00CA500E"/>
    <w:rsid w:val="00CA5149"/>
    <w:rsid w:val="00CA61D7"/>
    <w:rsid w:val="00CA6C0C"/>
    <w:rsid w:val="00CA6F04"/>
    <w:rsid w:val="00CB062F"/>
    <w:rsid w:val="00CB1D81"/>
    <w:rsid w:val="00CB2B59"/>
    <w:rsid w:val="00CB3660"/>
    <w:rsid w:val="00CB392F"/>
    <w:rsid w:val="00CB3EB4"/>
    <w:rsid w:val="00CB46A7"/>
    <w:rsid w:val="00CC00BB"/>
    <w:rsid w:val="00CC1376"/>
    <w:rsid w:val="00CC18A2"/>
    <w:rsid w:val="00CC1BB4"/>
    <w:rsid w:val="00CC2930"/>
    <w:rsid w:val="00CC5727"/>
    <w:rsid w:val="00CC581D"/>
    <w:rsid w:val="00CC6088"/>
    <w:rsid w:val="00CC626D"/>
    <w:rsid w:val="00CD0844"/>
    <w:rsid w:val="00CD1F24"/>
    <w:rsid w:val="00CD2FB2"/>
    <w:rsid w:val="00CD3452"/>
    <w:rsid w:val="00CD3BA1"/>
    <w:rsid w:val="00CD4798"/>
    <w:rsid w:val="00CD4A1E"/>
    <w:rsid w:val="00CD541C"/>
    <w:rsid w:val="00CD566E"/>
    <w:rsid w:val="00CD603D"/>
    <w:rsid w:val="00CD6FE5"/>
    <w:rsid w:val="00CD73C1"/>
    <w:rsid w:val="00CE032B"/>
    <w:rsid w:val="00CE0D87"/>
    <w:rsid w:val="00CE12E0"/>
    <w:rsid w:val="00CE2FF3"/>
    <w:rsid w:val="00CE36E5"/>
    <w:rsid w:val="00CE6439"/>
    <w:rsid w:val="00CE72A1"/>
    <w:rsid w:val="00CE778B"/>
    <w:rsid w:val="00CE7C29"/>
    <w:rsid w:val="00CE7EC6"/>
    <w:rsid w:val="00CF0856"/>
    <w:rsid w:val="00CF2552"/>
    <w:rsid w:val="00CF36D0"/>
    <w:rsid w:val="00CF3A0C"/>
    <w:rsid w:val="00CF4AA5"/>
    <w:rsid w:val="00CF5311"/>
    <w:rsid w:val="00CF540E"/>
    <w:rsid w:val="00CF581D"/>
    <w:rsid w:val="00CF5B5F"/>
    <w:rsid w:val="00CF5D8F"/>
    <w:rsid w:val="00CF5E34"/>
    <w:rsid w:val="00CF7C67"/>
    <w:rsid w:val="00D011E1"/>
    <w:rsid w:val="00D01971"/>
    <w:rsid w:val="00D0197A"/>
    <w:rsid w:val="00D0312D"/>
    <w:rsid w:val="00D04514"/>
    <w:rsid w:val="00D046A5"/>
    <w:rsid w:val="00D04934"/>
    <w:rsid w:val="00D0615A"/>
    <w:rsid w:val="00D066D1"/>
    <w:rsid w:val="00D06730"/>
    <w:rsid w:val="00D06EAB"/>
    <w:rsid w:val="00D072D4"/>
    <w:rsid w:val="00D1078A"/>
    <w:rsid w:val="00D10935"/>
    <w:rsid w:val="00D10938"/>
    <w:rsid w:val="00D10D72"/>
    <w:rsid w:val="00D10F6D"/>
    <w:rsid w:val="00D1243C"/>
    <w:rsid w:val="00D12A4A"/>
    <w:rsid w:val="00D130F5"/>
    <w:rsid w:val="00D1358F"/>
    <w:rsid w:val="00D13DB9"/>
    <w:rsid w:val="00D13FCF"/>
    <w:rsid w:val="00D1442A"/>
    <w:rsid w:val="00D15A8B"/>
    <w:rsid w:val="00D16168"/>
    <w:rsid w:val="00D161E5"/>
    <w:rsid w:val="00D20438"/>
    <w:rsid w:val="00D204A7"/>
    <w:rsid w:val="00D20FEF"/>
    <w:rsid w:val="00D22B52"/>
    <w:rsid w:val="00D22B6C"/>
    <w:rsid w:val="00D22E8F"/>
    <w:rsid w:val="00D230E9"/>
    <w:rsid w:val="00D2338C"/>
    <w:rsid w:val="00D259B1"/>
    <w:rsid w:val="00D2660C"/>
    <w:rsid w:val="00D2661D"/>
    <w:rsid w:val="00D30309"/>
    <w:rsid w:val="00D30742"/>
    <w:rsid w:val="00D30891"/>
    <w:rsid w:val="00D309DA"/>
    <w:rsid w:val="00D30B89"/>
    <w:rsid w:val="00D31387"/>
    <w:rsid w:val="00D31AC1"/>
    <w:rsid w:val="00D31CC3"/>
    <w:rsid w:val="00D31EB0"/>
    <w:rsid w:val="00D33885"/>
    <w:rsid w:val="00D33F44"/>
    <w:rsid w:val="00D3435C"/>
    <w:rsid w:val="00D34CB7"/>
    <w:rsid w:val="00D34D44"/>
    <w:rsid w:val="00D35838"/>
    <w:rsid w:val="00D35B61"/>
    <w:rsid w:val="00D367B0"/>
    <w:rsid w:val="00D36DF2"/>
    <w:rsid w:val="00D37043"/>
    <w:rsid w:val="00D4057B"/>
    <w:rsid w:val="00D40E90"/>
    <w:rsid w:val="00D4142F"/>
    <w:rsid w:val="00D41546"/>
    <w:rsid w:val="00D415E0"/>
    <w:rsid w:val="00D42A0C"/>
    <w:rsid w:val="00D4472D"/>
    <w:rsid w:val="00D4489E"/>
    <w:rsid w:val="00D44C50"/>
    <w:rsid w:val="00D453EF"/>
    <w:rsid w:val="00D45572"/>
    <w:rsid w:val="00D45E22"/>
    <w:rsid w:val="00D46D41"/>
    <w:rsid w:val="00D505E8"/>
    <w:rsid w:val="00D5069C"/>
    <w:rsid w:val="00D51C90"/>
    <w:rsid w:val="00D51DD4"/>
    <w:rsid w:val="00D5202B"/>
    <w:rsid w:val="00D521C6"/>
    <w:rsid w:val="00D538E0"/>
    <w:rsid w:val="00D54004"/>
    <w:rsid w:val="00D544AC"/>
    <w:rsid w:val="00D55B65"/>
    <w:rsid w:val="00D56B3D"/>
    <w:rsid w:val="00D56DC8"/>
    <w:rsid w:val="00D6061D"/>
    <w:rsid w:val="00D61BE0"/>
    <w:rsid w:val="00D61CA7"/>
    <w:rsid w:val="00D61D17"/>
    <w:rsid w:val="00D623A0"/>
    <w:rsid w:val="00D637E4"/>
    <w:rsid w:val="00D638D3"/>
    <w:rsid w:val="00D65CCD"/>
    <w:rsid w:val="00D66AEE"/>
    <w:rsid w:val="00D66FDB"/>
    <w:rsid w:val="00D67B33"/>
    <w:rsid w:val="00D711D5"/>
    <w:rsid w:val="00D717E8"/>
    <w:rsid w:val="00D72036"/>
    <w:rsid w:val="00D72197"/>
    <w:rsid w:val="00D7261C"/>
    <w:rsid w:val="00D72F3F"/>
    <w:rsid w:val="00D73B16"/>
    <w:rsid w:val="00D74B86"/>
    <w:rsid w:val="00D74CC0"/>
    <w:rsid w:val="00D74DBC"/>
    <w:rsid w:val="00D74E35"/>
    <w:rsid w:val="00D751F1"/>
    <w:rsid w:val="00D75329"/>
    <w:rsid w:val="00D753EA"/>
    <w:rsid w:val="00D7559D"/>
    <w:rsid w:val="00D77379"/>
    <w:rsid w:val="00D77700"/>
    <w:rsid w:val="00D77E38"/>
    <w:rsid w:val="00D77FBE"/>
    <w:rsid w:val="00D809C3"/>
    <w:rsid w:val="00D81380"/>
    <w:rsid w:val="00D821EF"/>
    <w:rsid w:val="00D82933"/>
    <w:rsid w:val="00D829C0"/>
    <w:rsid w:val="00D83B74"/>
    <w:rsid w:val="00D84CCC"/>
    <w:rsid w:val="00D853D6"/>
    <w:rsid w:val="00D8791D"/>
    <w:rsid w:val="00D8792B"/>
    <w:rsid w:val="00D903E9"/>
    <w:rsid w:val="00D912F4"/>
    <w:rsid w:val="00D91824"/>
    <w:rsid w:val="00D93339"/>
    <w:rsid w:val="00D93630"/>
    <w:rsid w:val="00D953A8"/>
    <w:rsid w:val="00D975CF"/>
    <w:rsid w:val="00D97E5B"/>
    <w:rsid w:val="00DA08F3"/>
    <w:rsid w:val="00DA0B88"/>
    <w:rsid w:val="00DA1390"/>
    <w:rsid w:val="00DA1BCF"/>
    <w:rsid w:val="00DA2B60"/>
    <w:rsid w:val="00DA7154"/>
    <w:rsid w:val="00DB11D9"/>
    <w:rsid w:val="00DB25C6"/>
    <w:rsid w:val="00DB2B1A"/>
    <w:rsid w:val="00DB31A4"/>
    <w:rsid w:val="00DB4AC3"/>
    <w:rsid w:val="00DB5136"/>
    <w:rsid w:val="00DB5CE6"/>
    <w:rsid w:val="00DB784F"/>
    <w:rsid w:val="00DC0519"/>
    <w:rsid w:val="00DC051C"/>
    <w:rsid w:val="00DC0A3B"/>
    <w:rsid w:val="00DC0FB1"/>
    <w:rsid w:val="00DC132E"/>
    <w:rsid w:val="00DC2241"/>
    <w:rsid w:val="00DC2397"/>
    <w:rsid w:val="00DC2443"/>
    <w:rsid w:val="00DC253C"/>
    <w:rsid w:val="00DC2C6E"/>
    <w:rsid w:val="00DC3FD8"/>
    <w:rsid w:val="00DC466C"/>
    <w:rsid w:val="00DC4679"/>
    <w:rsid w:val="00DC4D39"/>
    <w:rsid w:val="00DC5874"/>
    <w:rsid w:val="00DC5A56"/>
    <w:rsid w:val="00DC6C33"/>
    <w:rsid w:val="00DC7D9D"/>
    <w:rsid w:val="00DD045A"/>
    <w:rsid w:val="00DD0905"/>
    <w:rsid w:val="00DD0EE1"/>
    <w:rsid w:val="00DD363C"/>
    <w:rsid w:val="00DD567D"/>
    <w:rsid w:val="00DD6F34"/>
    <w:rsid w:val="00DD71B5"/>
    <w:rsid w:val="00DD75C6"/>
    <w:rsid w:val="00DD7758"/>
    <w:rsid w:val="00DD7A94"/>
    <w:rsid w:val="00DE0014"/>
    <w:rsid w:val="00DE01F9"/>
    <w:rsid w:val="00DE0513"/>
    <w:rsid w:val="00DE054B"/>
    <w:rsid w:val="00DE09CC"/>
    <w:rsid w:val="00DE134B"/>
    <w:rsid w:val="00DE1B10"/>
    <w:rsid w:val="00DE3112"/>
    <w:rsid w:val="00DE4090"/>
    <w:rsid w:val="00DE41AE"/>
    <w:rsid w:val="00DE4384"/>
    <w:rsid w:val="00DE552F"/>
    <w:rsid w:val="00DE6569"/>
    <w:rsid w:val="00DE6A4B"/>
    <w:rsid w:val="00DE7478"/>
    <w:rsid w:val="00DE7D0E"/>
    <w:rsid w:val="00DE7FC0"/>
    <w:rsid w:val="00DF0183"/>
    <w:rsid w:val="00DF1DBA"/>
    <w:rsid w:val="00DF3BBA"/>
    <w:rsid w:val="00DF49E8"/>
    <w:rsid w:val="00DF4C6B"/>
    <w:rsid w:val="00DF5A4C"/>
    <w:rsid w:val="00DF5B8F"/>
    <w:rsid w:val="00DF6C28"/>
    <w:rsid w:val="00DF6DAD"/>
    <w:rsid w:val="00DF7235"/>
    <w:rsid w:val="00E0013E"/>
    <w:rsid w:val="00E00624"/>
    <w:rsid w:val="00E01775"/>
    <w:rsid w:val="00E02A02"/>
    <w:rsid w:val="00E0324B"/>
    <w:rsid w:val="00E03954"/>
    <w:rsid w:val="00E03C18"/>
    <w:rsid w:val="00E05A18"/>
    <w:rsid w:val="00E063AF"/>
    <w:rsid w:val="00E0701C"/>
    <w:rsid w:val="00E07C59"/>
    <w:rsid w:val="00E07EAF"/>
    <w:rsid w:val="00E105D2"/>
    <w:rsid w:val="00E1134A"/>
    <w:rsid w:val="00E11F5F"/>
    <w:rsid w:val="00E12556"/>
    <w:rsid w:val="00E12CCC"/>
    <w:rsid w:val="00E12E17"/>
    <w:rsid w:val="00E13B2B"/>
    <w:rsid w:val="00E14314"/>
    <w:rsid w:val="00E14615"/>
    <w:rsid w:val="00E151A1"/>
    <w:rsid w:val="00E15721"/>
    <w:rsid w:val="00E17747"/>
    <w:rsid w:val="00E177F4"/>
    <w:rsid w:val="00E20E70"/>
    <w:rsid w:val="00E2353C"/>
    <w:rsid w:val="00E242D1"/>
    <w:rsid w:val="00E245C5"/>
    <w:rsid w:val="00E25DD6"/>
    <w:rsid w:val="00E261E6"/>
    <w:rsid w:val="00E269E5"/>
    <w:rsid w:val="00E309E9"/>
    <w:rsid w:val="00E30B35"/>
    <w:rsid w:val="00E30F29"/>
    <w:rsid w:val="00E31FCA"/>
    <w:rsid w:val="00E322F0"/>
    <w:rsid w:val="00E32873"/>
    <w:rsid w:val="00E345FF"/>
    <w:rsid w:val="00E34710"/>
    <w:rsid w:val="00E3505A"/>
    <w:rsid w:val="00E354A7"/>
    <w:rsid w:val="00E35ED2"/>
    <w:rsid w:val="00E37DFF"/>
    <w:rsid w:val="00E37F36"/>
    <w:rsid w:val="00E4018C"/>
    <w:rsid w:val="00E40A18"/>
    <w:rsid w:val="00E41EA6"/>
    <w:rsid w:val="00E420A9"/>
    <w:rsid w:val="00E4223D"/>
    <w:rsid w:val="00E42B75"/>
    <w:rsid w:val="00E4338D"/>
    <w:rsid w:val="00E43A4A"/>
    <w:rsid w:val="00E441CF"/>
    <w:rsid w:val="00E449CB"/>
    <w:rsid w:val="00E44F47"/>
    <w:rsid w:val="00E51C98"/>
    <w:rsid w:val="00E529DA"/>
    <w:rsid w:val="00E5346D"/>
    <w:rsid w:val="00E53D02"/>
    <w:rsid w:val="00E54B76"/>
    <w:rsid w:val="00E5691A"/>
    <w:rsid w:val="00E57EF2"/>
    <w:rsid w:val="00E60F85"/>
    <w:rsid w:val="00E614F0"/>
    <w:rsid w:val="00E61C9C"/>
    <w:rsid w:val="00E639E8"/>
    <w:rsid w:val="00E6521A"/>
    <w:rsid w:val="00E671A8"/>
    <w:rsid w:val="00E6766A"/>
    <w:rsid w:val="00E7127D"/>
    <w:rsid w:val="00E71B5C"/>
    <w:rsid w:val="00E72CA8"/>
    <w:rsid w:val="00E734AB"/>
    <w:rsid w:val="00E737A5"/>
    <w:rsid w:val="00E769E2"/>
    <w:rsid w:val="00E77027"/>
    <w:rsid w:val="00E80DDF"/>
    <w:rsid w:val="00E833F0"/>
    <w:rsid w:val="00E835BD"/>
    <w:rsid w:val="00E84364"/>
    <w:rsid w:val="00E86A10"/>
    <w:rsid w:val="00E9097C"/>
    <w:rsid w:val="00E91853"/>
    <w:rsid w:val="00E9243B"/>
    <w:rsid w:val="00E92795"/>
    <w:rsid w:val="00E9290E"/>
    <w:rsid w:val="00E93AFD"/>
    <w:rsid w:val="00E95942"/>
    <w:rsid w:val="00E95EE5"/>
    <w:rsid w:val="00E967FE"/>
    <w:rsid w:val="00E97DE0"/>
    <w:rsid w:val="00EA31B4"/>
    <w:rsid w:val="00EA3A7B"/>
    <w:rsid w:val="00EA55C0"/>
    <w:rsid w:val="00EA5A70"/>
    <w:rsid w:val="00EA6A74"/>
    <w:rsid w:val="00EA7977"/>
    <w:rsid w:val="00EB015A"/>
    <w:rsid w:val="00EB146F"/>
    <w:rsid w:val="00EB1BE8"/>
    <w:rsid w:val="00EB1C7E"/>
    <w:rsid w:val="00EB1D90"/>
    <w:rsid w:val="00EB1DE2"/>
    <w:rsid w:val="00EB1E9B"/>
    <w:rsid w:val="00EB233F"/>
    <w:rsid w:val="00EB2A3A"/>
    <w:rsid w:val="00EB2EB2"/>
    <w:rsid w:val="00EB2FDA"/>
    <w:rsid w:val="00EB346B"/>
    <w:rsid w:val="00EB4181"/>
    <w:rsid w:val="00EB4ACB"/>
    <w:rsid w:val="00EB6B6C"/>
    <w:rsid w:val="00EB7486"/>
    <w:rsid w:val="00EC0030"/>
    <w:rsid w:val="00EC0BBC"/>
    <w:rsid w:val="00EC1426"/>
    <w:rsid w:val="00EC1BD0"/>
    <w:rsid w:val="00EC2713"/>
    <w:rsid w:val="00EC2900"/>
    <w:rsid w:val="00EC3744"/>
    <w:rsid w:val="00EC47F5"/>
    <w:rsid w:val="00EC4A80"/>
    <w:rsid w:val="00EC6136"/>
    <w:rsid w:val="00ED1C1D"/>
    <w:rsid w:val="00ED1FDC"/>
    <w:rsid w:val="00ED28FD"/>
    <w:rsid w:val="00ED5811"/>
    <w:rsid w:val="00ED707C"/>
    <w:rsid w:val="00ED759F"/>
    <w:rsid w:val="00EE1595"/>
    <w:rsid w:val="00EE18B8"/>
    <w:rsid w:val="00EE2788"/>
    <w:rsid w:val="00EE32F5"/>
    <w:rsid w:val="00EE3302"/>
    <w:rsid w:val="00EE44B4"/>
    <w:rsid w:val="00EE44BF"/>
    <w:rsid w:val="00EE48E9"/>
    <w:rsid w:val="00EE4E8B"/>
    <w:rsid w:val="00EE65F5"/>
    <w:rsid w:val="00EE70B6"/>
    <w:rsid w:val="00EE7135"/>
    <w:rsid w:val="00EE7B79"/>
    <w:rsid w:val="00EE7D49"/>
    <w:rsid w:val="00EF03BD"/>
    <w:rsid w:val="00EF0A94"/>
    <w:rsid w:val="00EF0FE6"/>
    <w:rsid w:val="00EF28B9"/>
    <w:rsid w:val="00EF3726"/>
    <w:rsid w:val="00EF3A69"/>
    <w:rsid w:val="00EF3D40"/>
    <w:rsid w:val="00EF46C9"/>
    <w:rsid w:val="00EF4B0A"/>
    <w:rsid w:val="00EF6116"/>
    <w:rsid w:val="00EF6C43"/>
    <w:rsid w:val="00EF6D2F"/>
    <w:rsid w:val="00EF7207"/>
    <w:rsid w:val="00EF7264"/>
    <w:rsid w:val="00EF75A1"/>
    <w:rsid w:val="00F0041D"/>
    <w:rsid w:val="00F008F7"/>
    <w:rsid w:val="00F0161C"/>
    <w:rsid w:val="00F023B1"/>
    <w:rsid w:val="00F02D5F"/>
    <w:rsid w:val="00F03B56"/>
    <w:rsid w:val="00F05C50"/>
    <w:rsid w:val="00F06B11"/>
    <w:rsid w:val="00F073D0"/>
    <w:rsid w:val="00F07C9E"/>
    <w:rsid w:val="00F10BFA"/>
    <w:rsid w:val="00F1120F"/>
    <w:rsid w:val="00F11A5B"/>
    <w:rsid w:val="00F132AB"/>
    <w:rsid w:val="00F13457"/>
    <w:rsid w:val="00F136DD"/>
    <w:rsid w:val="00F13B78"/>
    <w:rsid w:val="00F13E82"/>
    <w:rsid w:val="00F146BC"/>
    <w:rsid w:val="00F14AA6"/>
    <w:rsid w:val="00F1581C"/>
    <w:rsid w:val="00F176F7"/>
    <w:rsid w:val="00F20091"/>
    <w:rsid w:val="00F209B0"/>
    <w:rsid w:val="00F210AF"/>
    <w:rsid w:val="00F21819"/>
    <w:rsid w:val="00F21CBA"/>
    <w:rsid w:val="00F2344A"/>
    <w:rsid w:val="00F234A0"/>
    <w:rsid w:val="00F23D6D"/>
    <w:rsid w:val="00F24142"/>
    <w:rsid w:val="00F2442A"/>
    <w:rsid w:val="00F25140"/>
    <w:rsid w:val="00F25513"/>
    <w:rsid w:val="00F25518"/>
    <w:rsid w:val="00F2636F"/>
    <w:rsid w:val="00F27792"/>
    <w:rsid w:val="00F27E16"/>
    <w:rsid w:val="00F27FB4"/>
    <w:rsid w:val="00F300BC"/>
    <w:rsid w:val="00F30194"/>
    <w:rsid w:val="00F307E9"/>
    <w:rsid w:val="00F31C27"/>
    <w:rsid w:val="00F31F3E"/>
    <w:rsid w:val="00F3207A"/>
    <w:rsid w:val="00F3255A"/>
    <w:rsid w:val="00F32E02"/>
    <w:rsid w:val="00F33854"/>
    <w:rsid w:val="00F33CBB"/>
    <w:rsid w:val="00F34234"/>
    <w:rsid w:val="00F34954"/>
    <w:rsid w:val="00F34E39"/>
    <w:rsid w:val="00F375C4"/>
    <w:rsid w:val="00F37D78"/>
    <w:rsid w:val="00F37E1A"/>
    <w:rsid w:val="00F407CC"/>
    <w:rsid w:val="00F41161"/>
    <w:rsid w:val="00F415EE"/>
    <w:rsid w:val="00F4178A"/>
    <w:rsid w:val="00F41A92"/>
    <w:rsid w:val="00F427B4"/>
    <w:rsid w:val="00F4366D"/>
    <w:rsid w:val="00F446E3"/>
    <w:rsid w:val="00F44BF2"/>
    <w:rsid w:val="00F46F87"/>
    <w:rsid w:val="00F50D78"/>
    <w:rsid w:val="00F50FA8"/>
    <w:rsid w:val="00F518C6"/>
    <w:rsid w:val="00F521E2"/>
    <w:rsid w:val="00F52580"/>
    <w:rsid w:val="00F53211"/>
    <w:rsid w:val="00F54636"/>
    <w:rsid w:val="00F554CF"/>
    <w:rsid w:val="00F56827"/>
    <w:rsid w:val="00F56B2D"/>
    <w:rsid w:val="00F56BA7"/>
    <w:rsid w:val="00F57547"/>
    <w:rsid w:val="00F601F5"/>
    <w:rsid w:val="00F606AB"/>
    <w:rsid w:val="00F61C21"/>
    <w:rsid w:val="00F61F23"/>
    <w:rsid w:val="00F63339"/>
    <w:rsid w:val="00F63F16"/>
    <w:rsid w:val="00F65C96"/>
    <w:rsid w:val="00F6613A"/>
    <w:rsid w:val="00F6630F"/>
    <w:rsid w:val="00F66EBF"/>
    <w:rsid w:val="00F67289"/>
    <w:rsid w:val="00F703D4"/>
    <w:rsid w:val="00F71084"/>
    <w:rsid w:val="00F7412F"/>
    <w:rsid w:val="00F743AC"/>
    <w:rsid w:val="00F74E83"/>
    <w:rsid w:val="00F755CB"/>
    <w:rsid w:val="00F7600A"/>
    <w:rsid w:val="00F7616C"/>
    <w:rsid w:val="00F761CB"/>
    <w:rsid w:val="00F766F7"/>
    <w:rsid w:val="00F770D9"/>
    <w:rsid w:val="00F773E6"/>
    <w:rsid w:val="00F806EA"/>
    <w:rsid w:val="00F8211C"/>
    <w:rsid w:val="00F82CCB"/>
    <w:rsid w:val="00F835B8"/>
    <w:rsid w:val="00F8418F"/>
    <w:rsid w:val="00F84283"/>
    <w:rsid w:val="00F843D4"/>
    <w:rsid w:val="00F847B0"/>
    <w:rsid w:val="00F84C1C"/>
    <w:rsid w:val="00F85053"/>
    <w:rsid w:val="00F850AF"/>
    <w:rsid w:val="00F85382"/>
    <w:rsid w:val="00F853D1"/>
    <w:rsid w:val="00F86AF4"/>
    <w:rsid w:val="00F86B9C"/>
    <w:rsid w:val="00F87103"/>
    <w:rsid w:val="00F91613"/>
    <w:rsid w:val="00F928B5"/>
    <w:rsid w:val="00F93F9E"/>
    <w:rsid w:val="00F94245"/>
    <w:rsid w:val="00F942F1"/>
    <w:rsid w:val="00F94650"/>
    <w:rsid w:val="00F95A91"/>
    <w:rsid w:val="00F97BAE"/>
    <w:rsid w:val="00FA01C2"/>
    <w:rsid w:val="00FA183E"/>
    <w:rsid w:val="00FA1B56"/>
    <w:rsid w:val="00FA1DC4"/>
    <w:rsid w:val="00FA232E"/>
    <w:rsid w:val="00FA32F2"/>
    <w:rsid w:val="00FA42F4"/>
    <w:rsid w:val="00FA4F1D"/>
    <w:rsid w:val="00FA588C"/>
    <w:rsid w:val="00FA58E4"/>
    <w:rsid w:val="00FA5BC2"/>
    <w:rsid w:val="00FA605D"/>
    <w:rsid w:val="00FA68AA"/>
    <w:rsid w:val="00FA7ACF"/>
    <w:rsid w:val="00FA7CE1"/>
    <w:rsid w:val="00FB2370"/>
    <w:rsid w:val="00FB3C29"/>
    <w:rsid w:val="00FB451C"/>
    <w:rsid w:val="00FB51EC"/>
    <w:rsid w:val="00FB5ABD"/>
    <w:rsid w:val="00FB5D5E"/>
    <w:rsid w:val="00FB6465"/>
    <w:rsid w:val="00FB650D"/>
    <w:rsid w:val="00FC04E1"/>
    <w:rsid w:val="00FC103B"/>
    <w:rsid w:val="00FC106D"/>
    <w:rsid w:val="00FC1CFB"/>
    <w:rsid w:val="00FC3290"/>
    <w:rsid w:val="00FC392E"/>
    <w:rsid w:val="00FC6C29"/>
    <w:rsid w:val="00FC730C"/>
    <w:rsid w:val="00FC73AA"/>
    <w:rsid w:val="00FC7573"/>
    <w:rsid w:val="00FD0071"/>
    <w:rsid w:val="00FD03C5"/>
    <w:rsid w:val="00FD0D27"/>
    <w:rsid w:val="00FD1287"/>
    <w:rsid w:val="00FD1A46"/>
    <w:rsid w:val="00FD1D66"/>
    <w:rsid w:val="00FD587E"/>
    <w:rsid w:val="00FD6AA8"/>
    <w:rsid w:val="00FD7825"/>
    <w:rsid w:val="00FD7B6A"/>
    <w:rsid w:val="00FD7FED"/>
    <w:rsid w:val="00FE0F26"/>
    <w:rsid w:val="00FE254C"/>
    <w:rsid w:val="00FE2D60"/>
    <w:rsid w:val="00FE40AF"/>
    <w:rsid w:val="00FE463C"/>
    <w:rsid w:val="00FE463E"/>
    <w:rsid w:val="00FE5BB6"/>
    <w:rsid w:val="00FE659F"/>
    <w:rsid w:val="00FE7056"/>
    <w:rsid w:val="00FE7952"/>
    <w:rsid w:val="00FF0EA2"/>
    <w:rsid w:val="00FF0FCC"/>
    <w:rsid w:val="00FF1CB8"/>
    <w:rsid w:val="00FF24A8"/>
    <w:rsid w:val="00FF26A7"/>
    <w:rsid w:val="00FF285A"/>
    <w:rsid w:val="00FF3EF4"/>
    <w:rsid w:val="00FF494C"/>
    <w:rsid w:val="00FF5A9B"/>
    <w:rsid w:val="00FF5CB7"/>
    <w:rsid w:val="010DA248"/>
    <w:rsid w:val="01169B4A"/>
    <w:rsid w:val="0119497E"/>
    <w:rsid w:val="013D4EC7"/>
    <w:rsid w:val="013E55D6"/>
    <w:rsid w:val="014C6C24"/>
    <w:rsid w:val="014DEDA1"/>
    <w:rsid w:val="01534F7F"/>
    <w:rsid w:val="0154CEDE"/>
    <w:rsid w:val="017C3222"/>
    <w:rsid w:val="01838D07"/>
    <w:rsid w:val="019EE539"/>
    <w:rsid w:val="01BAA7E4"/>
    <w:rsid w:val="01C12911"/>
    <w:rsid w:val="01C2180B"/>
    <w:rsid w:val="01D2C098"/>
    <w:rsid w:val="020C391E"/>
    <w:rsid w:val="022F25F7"/>
    <w:rsid w:val="02337EEC"/>
    <w:rsid w:val="025B7ED9"/>
    <w:rsid w:val="02753E60"/>
    <w:rsid w:val="028A55FF"/>
    <w:rsid w:val="028D4B57"/>
    <w:rsid w:val="029078BE"/>
    <w:rsid w:val="0298E8F6"/>
    <w:rsid w:val="02A1212B"/>
    <w:rsid w:val="02BD6335"/>
    <w:rsid w:val="02BDDF46"/>
    <w:rsid w:val="02D1B566"/>
    <w:rsid w:val="02EBF2DD"/>
    <w:rsid w:val="02EF5790"/>
    <w:rsid w:val="02F33299"/>
    <w:rsid w:val="030EE920"/>
    <w:rsid w:val="030FE3ED"/>
    <w:rsid w:val="03104883"/>
    <w:rsid w:val="031C9713"/>
    <w:rsid w:val="033D7650"/>
    <w:rsid w:val="034A8B32"/>
    <w:rsid w:val="0354A381"/>
    <w:rsid w:val="03882D0E"/>
    <w:rsid w:val="03980A9D"/>
    <w:rsid w:val="0399EA12"/>
    <w:rsid w:val="039D1354"/>
    <w:rsid w:val="03A5EC70"/>
    <w:rsid w:val="03A823DD"/>
    <w:rsid w:val="03B442E5"/>
    <w:rsid w:val="03BFBE13"/>
    <w:rsid w:val="03CA5A5C"/>
    <w:rsid w:val="03CB8A14"/>
    <w:rsid w:val="03D2B721"/>
    <w:rsid w:val="03D384F8"/>
    <w:rsid w:val="03E19630"/>
    <w:rsid w:val="03E306E9"/>
    <w:rsid w:val="03F4503D"/>
    <w:rsid w:val="03F4EF34"/>
    <w:rsid w:val="040205D8"/>
    <w:rsid w:val="0403FA48"/>
    <w:rsid w:val="0416D92F"/>
    <w:rsid w:val="04192129"/>
    <w:rsid w:val="0446E139"/>
    <w:rsid w:val="0453A7D0"/>
    <w:rsid w:val="045B7196"/>
    <w:rsid w:val="04A0F658"/>
    <w:rsid w:val="04AC5399"/>
    <w:rsid w:val="04C30BCE"/>
    <w:rsid w:val="04DA60B1"/>
    <w:rsid w:val="04E20F7B"/>
    <w:rsid w:val="04FCD07A"/>
    <w:rsid w:val="056F0B70"/>
    <w:rsid w:val="0571AEB0"/>
    <w:rsid w:val="059B532E"/>
    <w:rsid w:val="05A43140"/>
    <w:rsid w:val="05AB6135"/>
    <w:rsid w:val="05AD677B"/>
    <w:rsid w:val="05E2D55A"/>
    <w:rsid w:val="05E86500"/>
    <w:rsid w:val="061D3FFC"/>
    <w:rsid w:val="0620B81D"/>
    <w:rsid w:val="062DCE96"/>
    <w:rsid w:val="06823B05"/>
    <w:rsid w:val="0697FECB"/>
    <w:rsid w:val="06A79B73"/>
    <w:rsid w:val="06AE83EA"/>
    <w:rsid w:val="06B19F32"/>
    <w:rsid w:val="06C5D760"/>
    <w:rsid w:val="06D46ABB"/>
    <w:rsid w:val="06F9323D"/>
    <w:rsid w:val="06FE6CD9"/>
    <w:rsid w:val="0716A61F"/>
    <w:rsid w:val="071AA932"/>
    <w:rsid w:val="07287D08"/>
    <w:rsid w:val="072C6B2D"/>
    <w:rsid w:val="074B8594"/>
    <w:rsid w:val="0780D5A7"/>
    <w:rsid w:val="0817A7DA"/>
    <w:rsid w:val="081E9A9B"/>
    <w:rsid w:val="085976A0"/>
    <w:rsid w:val="085B7DF0"/>
    <w:rsid w:val="0864DBD0"/>
    <w:rsid w:val="08722529"/>
    <w:rsid w:val="088113CF"/>
    <w:rsid w:val="089E3639"/>
    <w:rsid w:val="08D31190"/>
    <w:rsid w:val="09054E47"/>
    <w:rsid w:val="09094BA5"/>
    <w:rsid w:val="09382A08"/>
    <w:rsid w:val="093B6878"/>
    <w:rsid w:val="096BC95D"/>
    <w:rsid w:val="0988CEAC"/>
    <w:rsid w:val="098B2008"/>
    <w:rsid w:val="099E2AF5"/>
    <w:rsid w:val="09B5318A"/>
    <w:rsid w:val="09E62CA1"/>
    <w:rsid w:val="09F0B4F3"/>
    <w:rsid w:val="0A01CED1"/>
    <w:rsid w:val="0A22457E"/>
    <w:rsid w:val="0A334D84"/>
    <w:rsid w:val="0A4F2F76"/>
    <w:rsid w:val="0A70BDD8"/>
    <w:rsid w:val="0A8A2543"/>
    <w:rsid w:val="0AE14BC1"/>
    <w:rsid w:val="0AE9923D"/>
    <w:rsid w:val="0AFE6818"/>
    <w:rsid w:val="0B0D8373"/>
    <w:rsid w:val="0B304C69"/>
    <w:rsid w:val="0B3AA03C"/>
    <w:rsid w:val="0B4E2444"/>
    <w:rsid w:val="0B6020CB"/>
    <w:rsid w:val="0B7B21C6"/>
    <w:rsid w:val="0B83BC09"/>
    <w:rsid w:val="0B8FDDDA"/>
    <w:rsid w:val="0B9AC51A"/>
    <w:rsid w:val="0BAA73A7"/>
    <w:rsid w:val="0BAC7566"/>
    <w:rsid w:val="0C0D2468"/>
    <w:rsid w:val="0C3DAF3D"/>
    <w:rsid w:val="0C550156"/>
    <w:rsid w:val="0C74DDC4"/>
    <w:rsid w:val="0C998432"/>
    <w:rsid w:val="0CD83EFC"/>
    <w:rsid w:val="0CD95B8D"/>
    <w:rsid w:val="0D032D61"/>
    <w:rsid w:val="0D0F86FF"/>
    <w:rsid w:val="0D1457D9"/>
    <w:rsid w:val="0D18B889"/>
    <w:rsid w:val="0D257774"/>
    <w:rsid w:val="0D47020A"/>
    <w:rsid w:val="0D698553"/>
    <w:rsid w:val="0D835CCF"/>
    <w:rsid w:val="0D872C7E"/>
    <w:rsid w:val="0D92D14D"/>
    <w:rsid w:val="0D94B446"/>
    <w:rsid w:val="0D972850"/>
    <w:rsid w:val="0D99BCC8"/>
    <w:rsid w:val="0D9E322D"/>
    <w:rsid w:val="0DA9D6B9"/>
    <w:rsid w:val="0DB25A93"/>
    <w:rsid w:val="0DD2A3DF"/>
    <w:rsid w:val="0DD35E1C"/>
    <w:rsid w:val="0E20A01E"/>
    <w:rsid w:val="0E3778AB"/>
    <w:rsid w:val="0E520F0E"/>
    <w:rsid w:val="0E609840"/>
    <w:rsid w:val="0E6727B2"/>
    <w:rsid w:val="0E68E860"/>
    <w:rsid w:val="0E91655B"/>
    <w:rsid w:val="0E9E87C1"/>
    <w:rsid w:val="0EA8257F"/>
    <w:rsid w:val="0EB215E0"/>
    <w:rsid w:val="0EB2EAC1"/>
    <w:rsid w:val="0EB84BD9"/>
    <w:rsid w:val="0EC48A3F"/>
    <w:rsid w:val="0EE01AE5"/>
    <w:rsid w:val="0EFDF804"/>
    <w:rsid w:val="0F112F67"/>
    <w:rsid w:val="0F239E83"/>
    <w:rsid w:val="0F310C3B"/>
    <w:rsid w:val="0F3240F9"/>
    <w:rsid w:val="0F506769"/>
    <w:rsid w:val="1011C427"/>
    <w:rsid w:val="10121681"/>
    <w:rsid w:val="1034BDE4"/>
    <w:rsid w:val="104B3C1C"/>
    <w:rsid w:val="104BEFD7"/>
    <w:rsid w:val="10807988"/>
    <w:rsid w:val="10C70AE5"/>
    <w:rsid w:val="10D40809"/>
    <w:rsid w:val="10D880C7"/>
    <w:rsid w:val="10DCF62C"/>
    <w:rsid w:val="1109D467"/>
    <w:rsid w:val="11159346"/>
    <w:rsid w:val="1117DA2A"/>
    <w:rsid w:val="111D77B6"/>
    <w:rsid w:val="111F626C"/>
    <w:rsid w:val="113318DB"/>
    <w:rsid w:val="114C4A4D"/>
    <w:rsid w:val="1181E75D"/>
    <w:rsid w:val="11A1D292"/>
    <w:rsid w:val="11E00E47"/>
    <w:rsid w:val="11EC9171"/>
    <w:rsid w:val="12068004"/>
    <w:rsid w:val="12363DD4"/>
    <w:rsid w:val="125BAE38"/>
    <w:rsid w:val="1297627C"/>
    <w:rsid w:val="129F6A20"/>
    <w:rsid w:val="12A7926E"/>
    <w:rsid w:val="12CB9E54"/>
    <w:rsid w:val="12D42B9A"/>
    <w:rsid w:val="12D55D2D"/>
    <w:rsid w:val="12E3AB4B"/>
    <w:rsid w:val="12E9D6B1"/>
    <w:rsid w:val="130142C3"/>
    <w:rsid w:val="13109543"/>
    <w:rsid w:val="13257A11"/>
    <w:rsid w:val="13262847"/>
    <w:rsid w:val="13880EFD"/>
    <w:rsid w:val="138D9E3C"/>
    <w:rsid w:val="13976E82"/>
    <w:rsid w:val="13A66A16"/>
    <w:rsid w:val="13C29786"/>
    <w:rsid w:val="13E5AB1A"/>
    <w:rsid w:val="13FBE6C2"/>
    <w:rsid w:val="1407060E"/>
    <w:rsid w:val="1408B93C"/>
    <w:rsid w:val="141656D4"/>
    <w:rsid w:val="14302AFE"/>
    <w:rsid w:val="143F9899"/>
    <w:rsid w:val="1448F894"/>
    <w:rsid w:val="145C360C"/>
    <w:rsid w:val="1468DE8C"/>
    <w:rsid w:val="146FF0A9"/>
    <w:rsid w:val="14DA56A3"/>
    <w:rsid w:val="14F309D8"/>
    <w:rsid w:val="15326165"/>
    <w:rsid w:val="15413981"/>
    <w:rsid w:val="154E0758"/>
    <w:rsid w:val="1565948B"/>
    <w:rsid w:val="15B705A3"/>
    <w:rsid w:val="15CF6D45"/>
    <w:rsid w:val="15DE9BB8"/>
    <w:rsid w:val="15E19367"/>
    <w:rsid w:val="15E339D7"/>
    <w:rsid w:val="15F23ADB"/>
    <w:rsid w:val="1606FD7B"/>
    <w:rsid w:val="1610E13F"/>
    <w:rsid w:val="164A6D72"/>
    <w:rsid w:val="1659E494"/>
    <w:rsid w:val="16719043"/>
    <w:rsid w:val="168C3E29"/>
    <w:rsid w:val="16AF3FCA"/>
    <w:rsid w:val="16C2A7B3"/>
    <w:rsid w:val="16CE39C5"/>
    <w:rsid w:val="16EF11D2"/>
    <w:rsid w:val="171573A6"/>
    <w:rsid w:val="1729B6B5"/>
    <w:rsid w:val="172E84BE"/>
    <w:rsid w:val="17301954"/>
    <w:rsid w:val="17401021"/>
    <w:rsid w:val="1741C91B"/>
    <w:rsid w:val="175B57D5"/>
    <w:rsid w:val="17737BAD"/>
    <w:rsid w:val="1780856F"/>
    <w:rsid w:val="17840D68"/>
    <w:rsid w:val="178816A7"/>
    <w:rsid w:val="1797684C"/>
    <w:rsid w:val="17AB6961"/>
    <w:rsid w:val="17BD70D8"/>
    <w:rsid w:val="17C37E8A"/>
    <w:rsid w:val="17C39153"/>
    <w:rsid w:val="17CD8E35"/>
    <w:rsid w:val="17CF9EEE"/>
    <w:rsid w:val="17E3450E"/>
    <w:rsid w:val="17F7C1CB"/>
    <w:rsid w:val="17FA4162"/>
    <w:rsid w:val="1804F16F"/>
    <w:rsid w:val="1807E23F"/>
    <w:rsid w:val="180AD545"/>
    <w:rsid w:val="1853B2C9"/>
    <w:rsid w:val="1859505B"/>
    <w:rsid w:val="18753120"/>
    <w:rsid w:val="1882D912"/>
    <w:rsid w:val="1890192E"/>
    <w:rsid w:val="18906A38"/>
    <w:rsid w:val="189413E9"/>
    <w:rsid w:val="18A53C48"/>
    <w:rsid w:val="18AFC30A"/>
    <w:rsid w:val="18B5CAE1"/>
    <w:rsid w:val="18CDE337"/>
    <w:rsid w:val="18F13716"/>
    <w:rsid w:val="19144ED4"/>
    <w:rsid w:val="192FA145"/>
    <w:rsid w:val="1939C472"/>
    <w:rsid w:val="1941DF55"/>
    <w:rsid w:val="194BD4FD"/>
    <w:rsid w:val="197AABC8"/>
    <w:rsid w:val="197ECAF9"/>
    <w:rsid w:val="19824DEE"/>
    <w:rsid w:val="198B6C39"/>
    <w:rsid w:val="19A1C887"/>
    <w:rsid w:val="19A6AD2B"/>
    <w:rsid w:val="19BB864F"/>
    <w:rsid w:val="19CEB4F0"/>
    <w:rsid w:val="1A0F933A"/>
    <w:rsid w:val="1A1913E6"/>
    <w:rsid w:val="1A463710"/>
    <w:rsid w:val="1A489476"/>
    <w:rsid w:val="1A5CAFF6"/>
    <w:rsid w:val="1A658E08"/>
    <w:rsid w:val="1A7DB03E"/>
    <w:rsid w:val="1A9D8180"/>
    <w:rsid w:val="1AAA730A"/>
    <w:rsid w:val="1AD587B8"/>
    <w:rsid w:val="1ADC785D"/>
    <w:rsid w:val="1AF87A8F"/>
    <w:rsid w:val="1B02A051"/>
    <w:rsid w:val="1B1E2B2B"/>
    <w:rsid w:val="1B2393B3"/>
    <w:rsid w:val="1B247952"/>
    <w:rsid w:val="1B4424AD"/>
    <w:rsid w:val="1B589245"/>
    <w:rsid w:val="1B68F83B"/>
    <w:rsid w:val="1B715500"/>
    <w:rsid w:val="1B8F3B8F"/>
    <w:rsid w:val="1BA0C8EF"/>
    <w:rsid w:val="1BB8B467"/>
    <w:rsid w:val="1C0270B3"/>
    <w:rsid w:val="1C04318A"/>
    <w:rsid w:val="1C154237"/>
    <w:rsid w:val="1C170589"/>
    <w:rsid w:val="1C21D8B5"/>
    <w:rsid w:val="1C56FFD1"/>
    <w:rsid w:val="1C899077"/>
    <w:rsid w:val="1C9DC2CE"/>
    <w:rsid w:val="1CA07A3B"/>
    <w:rsid w:val="1CA0BA41"/>
    <w:rsid w:val="1CB1595D"/>
    <w:rsid w:val="1CFAE805"/>
    <w:rsid w:val="1D1673AD"/>
    <w:rsid w:val="1D2A4459"/>
    <w:rsid w:val="1D36608B"/>
    <w:rsid w:val="1D390E5D"/>
    <w:rsid w:val="1D3AA6D1"/>
    <w:rsid w:val="1D3F3124"/>
    <w:rsid w:val="1D4E8F80"/>
    <w:rsid w:val="1D514D8E"/>
    <w:rsid w:val="1D5233E2"/>
    <w:rsid w:val="1D93D944"/>
    <w:rsid w:val="1DC0B6C2"/>
    <w:rsid w:val="1DC20CF0"/>
    <w:rsid w:val="1DDDC974"/>
    <w:rsid w:val="1DE15514"/>
    <w:rsid w:val="1E1C4630"/>
    <w:rsid w:val="1E2DAE8C"/>
    <w:rsid w:val="1E33E09F"/>
    <w:rsid w:val="1E460962"/>
    <w:rsid w:val="1E6E5140"/>
    <w:rsid w:val="1E73B74D"/>
    <w:rsid w:val="1E7B2DF7"/>
    <w:rsid w:val="1E952F0C"/>
    <w:rsid w:val="1E95C5CD"/>
    <w:rsid w:val="1ECA1542"/>
    <w:rsid w:val="1ED8BC37"/>
    <w:rsid w:val="1EDC3F9C"/>
    <w:rsid w:val="1EFC05F0"/>
    <w:rsid w:val="1F11292C"/>
    <w:rsid w:val="1F294EF9"/>
    <w:rsid w:val="1F361566"/>
    <w:rsid w:val="1F5B8B04"/>
    <w:rsid w:val="1F5FB435"/>
    <w:rsid w:val="1F6E997D"/>
    <w:rsid w:val="1F8C3DEB"/>
    <w:rsid w:val="1F928C96"/>
    <w:rsid w:val="1FA809D7"/>
    <w:rsid w:val="1FC31BFB"/>
    <w:rsid w:val="1FC884CC"/>
    <w:rsid w:val="1FD3975A"/>
    <w:rsid w:val="1FD8CC15"/>
    <w:rsid w:val="1FE3106A"/>
    <w:rsid w:val="1FEF7CF2"/>
    <w:rsid w:val="1FFBDDBD"/>
    <w:rsid w:val="200CDC71"/>
    <w:rsid w:val="201C2F7F"/>
    <w:rsid w:val="202706C1"/>
    <w:rsid w:val="202CB92C"/>
    <w:rsid w:val="202D5996"/>
    <w:rsid w:val="203C2655"/>
    <w:rsid w:val="205E185E"/>
    <w:rsid w:val="205EF537"/>
    <w:rsid w:val="206A0A52"/>
    <w:rsid w:val="206DD22E"/>
    <w:rsid w:val="2077E55F"/>
    <w:rsid w:val="2079153A"/>
    <w:rsid w:val="2090EAE7"/>
    <w:rsid w:val="20963191"/>
    <w:rsid w:val="20AC9914"/>
    <w:rsid w:val="20BA6FD2"/>
    <w:rsid w:val="20F9163A"/>
    <w:rsid w:val="214F90CB"/>
    <w:rsid w:val="215D756D"/>
    <w:rsid w:val="216C44C8"/>
    <w:rsid w:val="21999BC4"/>
    <w:rsid w:val="21BC279D"/>
    <w:rsid w:val="21BFDA34"/>
    <w:rsid w:val="21DEA4D8"/>
    <w:rsid w:val="21F7B0B2"/>
    <w:rsid w:val="2208C025"/>
    <w:rsid w:val="223B3F02"/>
    <w:rsid w:val="227096FB"/>
    <w:rsid w:val="22A7C9B0"/>
    <w:rsid w:val="22B334EA"/>
    <w:rsid w:val="22B99D83"/>
    <w:rsid w:val="22CC72F6"/>
    <w:rsid w:val="22D16427"/>
    <w:rsid w:val="22F4D065"/>
    <w:rsid w:val="2341E4B2"/>
    <w:rsid w:val="23B273EA"/>
    <w:rsid w:val="23C119B1"/>
    <w:rsid w:val="23E0AC5D"/>
    <w:rsid w:val="23F1A2A6"/>
    <w:rsid w:val="24125B43"/>
    <w:rsid w:val="243AADA2"/>
    <w:rsid w:val="243C000D"/>
    <w:rsid w:val="245B81D8"/>
    <w:rsid w:val="245FB84F"/>
    <w:rsid w:val="2466505F"/>
    <w:rsid w:val="2477B1BC"/>
    <w:rsid w:val="247A1E07"/>
    <w:rsid w:val="247FDCC9"/>
    <w:rsid w:val="24A33AAC"/>
    <w:rsid w:val="24C3FDBE"/>
    <w:rsid w:val="24CE4829"/>
    <w:rsid w:val="24D45BBD"/>
    <w:rsid w:val="24EEDB62"/>
    <w:rsid w:val="25196543"/>
    <w:rsid w:val="2524B758"/>
    <w:rsid w:val="253DCC2B"/>
    <w:rsid w:val="25584E7E"/>
    <w:rsid w:val="255F502F"/>
    <w:rsid w:val="259E07BC"/>
    <w:rsid w:val="259E9397"/>
    <w:rsid w:val="25A0EC6C"/>
    <w:rsid w:val="25ABAFDE"/>
    <w:rsid w:val="25B7438D"/>
    <w:rsid w:val="25C75467"/>
    <w:rsid w:val="25DB8F2E"/>
    <w:rsid w:val="25EFB81F"/>
    <w:rsid w:val="25F6C043"/>
    <w:rsid w:val="260FF54D"/>
    <w:rsid w:val="2650DEC7"/>
    <w:rsid w:val="2661B75E"/>
    <w:rsid w:val="267C3698"/>
    <w:rsid w:val="26865725"/>
    <w:rsid w:val="269DD4A2"/>
    <w:rsid w:val="26E7DB76"/>
    <w:rsid w:val="272D1AD4"/>
    <w:rsid w:val="2746C78A"/>
    <w:rsid w:val="27741EB5"/>
    <w:rsid w:val="2779EF45"/>
    <w:rsid w:val="277C48D4"/>
    <w:rsid w:val="27948C16"/>
    <w:rsid w:val="2798CFA3"/>
    <w:rsid w:val="279D1E42"/>
    <w:rsid w:val="279DB485"/>
    <w:rsid w:val="27A5BDD7"/>
    <w:rsid w:val="27B56612"/>
    <w:rsid w:val="27D1BBE2"/>
    <w:rsid w:val="280E8C81"/>
    <w:rsid w:val="2816C9B3"/>
    <w:rsid w:val="281EB54A"/>
    <w:rsid w:val="2827FDBE"/>
    <w:rsid w:val="28289E2C"/>
    <w:rsid w:val="2835D92E"/>
    <w:rsid w:val="28640E56"/>
    <w:rsid w:val="2864C599"/>
    <w:rsid w:val="28A9280A"/>
    <w:rsid w:val="28B9AD1D"/>
    <w:rsid w:val="28BECC89"/>
    <w:rsid w:val="28E8F598"/>
    <w:rsid w:val="28F02784"/>
    <w:rsid w:val="2901BA5C"/>
    <w:rsid w:val="290D59C5"/>
    <w:rsid w:val="291E9555"/>
    <w:rsid w:val="292788EA"/>
    <w:rsid w:val="292F9AC2"/>
    <w:rsid w:val="293082D1"/>
    <w:rsid w:val="294A66FC"/>
    <w:rsid w:val="296DB6DD"/>
    <w:rsid w:val="2972CE24"/>
    <w:rsid w:val="29869942"/>
    <w:rsid w:val="298C14CD"/>
    <w:rsid w:val="299405AC"/>
    <w:rsid w:val="29B7BAD8"/>
    <w:rsid w:val="29D1E894"/>
    <w:rsid w:val="29E8FC0D"/>
    <w:rsid w:val="2A2FF426"/>
    <w:rsid w:val="2A5C288C"/>
    <w:rsid w:val="2A77991D"/>
    <w:rsid w:val="2A821483"/>
    <w:rsid w:val="2A9D9B9B"/>
    <w:rsid w:val="2ADE9C9A"/>
    <w:rsid w:val="2B11ECF1"/>
    <w:rsid w:val="2B1C7F5D"/>
    <w:rsid w:val="2B22C11E"/>
    <w:rsid w:val="2B905DF6"/>
    <w:rsid w:val="2BAB8CA7"/>
    <w:rsid w:val="2BB2ED4D"/>
    <w:rsid w:val="2BE03154"/>
    <w:rsid w:val="2BEADD0B"/>
    <w:rsid w:val="2C07A02B"/>
    <w:rsid w:val="2C126D5F"/>
    <w:rsid w:val="2C57644E"/>
    <w:rsid w:val="2C6955E4"/>
    <w:rsid w:val="2C6D90F5"/>
    <w:rsid w:val="2C838BAB"/>
    <w:rsid w:val="2CBDDF64"/>
    <w:rsid w:val="2CE8DA10"/>
    <w:rsid w:val="2D173E7B"/>
    <w:rsid w:val="2D27C928"/>
    <w:rsid w:val="2D3842A8"/>
    <w:rsid w:val="2D8FF0CB"/>
    <w:rsid w:val="2D9A9A71"/>
    <w:rsid w:val="2DA12636"/>
    <w:rsid w:val="2DB1EFD2"/>
    <w:rsid w:val="2DB59CF8"/>
    <w:rsid w:val="2DBD427A"/>
    <w:rsid w:val="2DCCD5A8"/>
    <w:rsid w:val="2DE070DA"/>
    <w:rsid w:val="2E00D4A0"/>
    <w:rsid w:val="2E03FF4C"/>
    <w:rsid w:val="2E242477"/>
    <w:rsid w:val="2E507E1F"/>
    <w:rsid w:val="2E7309F8"/>
    <w:rsid w:val="2E75B3E9"/>
    <w:rsid w:val="2E8FEE4F"/>
    <w:rsid w:val="2E9074E9"/>
    <w:rsid w:val="2EB2B1A2"/>
    <w:rsid w:val="2EC6B6ED"/>
    <w:rsid w:val="2EC6F136"/>
    <w:rsid w:val="2ED41928"/>
    <w:rsid w:val="2ED4DD80"/>
    <w:rsid w:val="2EDCAD37"/>
    <w:rsid w:val="2EE1F3E1"/>
    <w:rsid w:val="2EE578ED"/>
    <w:rsid w:val="2EFE8B6D"/>
    <w:rsid w:val="2F0CB5DB"/>
    <w:rsid w:val="2F2AC70D"/>
    <w:rsid w:val="2F35B6F1"/>
    <w:rsid w:val="2F3FD7B0"/>
    <w:rsid w:val="2F4EE82D"/>
    <w:rsid w:val="2F8C4087"/>
    <w:rsid w:val="2FA8B060"/>
    <w:rsid w:val="2FBA01DE"/>
    <w:rsid w:val="2FCE3988"/>
    <w:rsid w:val="2FD12F28"/>
    <w:rsid w:val="2FD4E494"/>
    <w:rsid w:val="2FDD77A8"/>
    <w:rsid w:val="2FEB0C2B"/>
    <w:rsid w:val="300D6F27"/>
    <w:rsid w:val="30117E34"/>
    <w:rsid w:val="301D9A29"/>
    <w:rsid w:val="304540C1"/>
    <w:rsid w:val="306ED63B"/>
    <w:rsid w:val="3072B7AD"/>
    <w:rsid w:val="307501C5"/>
    <w:rsid w:val="30762010"/>
    <w:rsid w:val="3080D064"/>
    <w:rsid w:val="309FCD52"/>
    <w:rsid w:val="30A89114"/>
    <w:rsid w:val="30B98372"/>
    <w:rsid w:val="30D8AF41"/>
    <w:rsid w:val="30DD02FE"/>
    <w:rsid w:val="30ECDF18"/>
    <w:rsid w:val="310069F3"/>
    <w:rsid w:val="310595FA"/>
    <w:rsid w:val="312105E0"/>
    <w:rsid w:val="31465AB3"/>
    <w:rsid w:val="314DE297"/>
    <w:rsid w:val="314E1568"/>
    <w:rsid w:val="3151ABD5"/>
    <w:rsid w:val="315DE123"/>
    <w:rsid w:val="3179DE7B"/>
    <w:rsid w:val="318A41F9"/>
    <w:rsid w:val="31A33785"/>
    <w:rsid w:val="31AEBB78"/>
    <w:rsid w:val="31B18BC5"/>
    <w:rsid w:val="31CF38E8"/>
    <w:rsid w:val="31D42DF3"/>
    <w:rsid w:val="31EABDD7"/>
    <w:rsid w:val="31ED80CA"/>
    <w:rsid w:val="31F09DC8"/>
    <w:rsid w:val="31F54434"/>
    <w:rsid w:val="3216A046"/>
    <w:rsid w:val="323D7F0E"/>
    <w:rsid w:val="32402E97"/>
    <w:rsid w:val="3261F428"/>
    <w:rsid w:val="3282138A"/>
    <w:rsid w:val="328AB6F8"/>
    <w:rsid w:val="32AAC515"/>
    <w:rsid w:val="32FE0744"/>
    <w:rsid w:val="330C24CB"/>
    <w:rsid w:val="331C675E"/>
    <w:rsid w:val="3338AB78"/>
    <w:rsid w:val="334CE8BE"/>
    <w:rsid w:val="3365FC6C"/>
    <w:rsid w:val="3397E0D1"/>
    <w:rsid w:val="33ADDD20"/>
    <w:rsid w:val="33D0DA6B"/>
    <w:rsid w:val="33D28F8F"/>
    <w:rsid w:val="340CCCD4"/>
    <w:rsid w:val="341595AD"/>
    <w:rsid w:val="3416AD10"/>
    <w:rsid w:val="34229B32"/>
    <w:rsid w:val="342DA132"/>
    <w:rsid w:val="343245F0"/>
    <w:rsid w:val="344ED63D"/>
    <w:rsid w:val="346709BA"/>
    <w:rsid w:val="34773CDF"/>
    <w:rsid w:val="349F4C1F"/>
    <w:rsid w:val="34A00B6F"/>
    <w:rsid w:val="34B1B7B8"/>
    <w:rsid w:val="34C1D448"/>
    <w:rsid w:val="34C905F8"/>
    <w:rsid w:val="34DF9C7E"/>
    <w:rsid w:val="34DFAD25"/>
    <w:rsid w:val="34E14F5D"/>
    <w:rsid w:val="34E90973"/>
    <w:rsid w:val="352B6D83"/>
    <w:rsid w:val="352E0101"/>
    <w:rsid w:val="35330CE3"/>
    <w:rsid w:val="354DA990"/>
    <w:rsid w:val="35A99947"/>
    <w:rsid w:val="35CD4D03"/>
    <w:rsid w:val="35EBA0F9"/>
    <w:rsid w:val="35F22091"/>
    <w:rsid w:val="35FC6250"/>
    <w:rsid w:val="3619A76F"/>
    <w:rsid w:val="36433D83"/>
    <w:rsid w:val="364D4608"/>
    <w:rsid w:val="36779018"/>
    <w:rsid w:val="367F8A07"/>
    <w:rsid w:val="36C10A9A"/>
    <w:rsid w:val="36D46CEA"/>
    <w:rsid w:val="36D83F1A"/>
    <w:rsid w:val="36DB6749"/>
    <w:rsid w:val="36E98489"/>
    <w:rsid w:val="370CE3C7"/>
    <w:rsid w:val="3744DFEF"/>
    <w:rsid w:val="379A1E08"/>
    <w:rsid w:val="37A359AE"/>
    <w:rsid w:val="37A7105D"/>
    <w:rsid w:val="37B3DBCE"/>
    <w:rsid w:val="37BBCC16"/>
    <w:rsid w:val="37BFF13A"/>
    <w:rsid w:val="37D33D34"/>
    <w:rsid w:val="37DC28BD"/>
    <w:rsid w:val="37E01F25"/>
    <w:rsid w:val="37EB99D6"/>
    <w:rsid w:val="37EE49D5"/>
    <w:rsid w:val="3835D722"/>
    <w:rsid w:val="383FDB78"/>
    <w:rsid w:val="384AA866"/>
    <w:rsid w:val="385166FC"/>
    <w:rsid w:val="3896F0EA"/>
    <w:rsid w:val="3897D6AF"/>
    <w:rsid w:val="38AD19EC"/>
    <w:rsid w:val="38B78C3F"/>
    <w:rsid w:val="38EC7F8A"/>
    <w:rsid w:val="39354FDE"/>
    <w:rsid w:val="3937AF0E"/>
    <w:rsid w:val="395F9DE5"/>
    <w:rsid w:val="396EE197"/>
    <w:rsid w:val="396F55D9"/>
    <w:rsid w:val="397FBDE2"/>
    <w:rsid w:val="39CE1AB3"/>
    <w:rsid w:val="39DAAF74"/>
    <w:rsid w:val="3A06B0D7"/>
    <w:rsid w:val="3A534818"/>
    <w:rsid w:val="3A656DE4"/>
    <w:rsid w:val="3A685D74"/>
    <w:rsid w:val="3A8D8529"/>
    <w:rsid w:val="3AB0CDDC"/>
    <w:rsid w:val="3AE1448D"/>
    <w:rsid w:val="3AEF1370"/>
    <w:rsid w:val="3B11081E"/>
    <w:rsid w:val="3B24248A"/>
    <w:rsid w:val="3B2B8A8F"/>
    <w:rsid w:val="3B3FC7B0"/>
    <w:rsid w:val="3B404318"/>
    <w:rsid w:val="3B529568"/>
    <w:rsid w:val="3B66D505"/>
    <w:rsid w:val="3B734227"/>
    <w:rsid w:val="3B77D4A5"/>
    <w:rsid w:val="3B885CBC"/>
    <w:rsid w:val="3BA3BB1B"/>
    <w:rsid w:val="3BA58485"/>
    <w:rsid w:val="3BB45319"/>
    <w:rsid w:val="3BB8B88A"/>
    <w:rsid w:val="3BBD2C46"/>
    <w:rsid w:val="3BECE886"/>
    <w:rsid w:val="3BFD7B7D"/>
    <w:rsid w:val="3C00181D"/>
    <w:rsid w:val="3C434D1D"/>
    <w:rsid w:val="3C53C667"/>
    <w:rsid w:val="3C68C355"/>
    <w:rsid w:val="3C6F42ED"/>
    <w:rsid w:val="3C7B222C"/>
    <w:rsid w:val="3C81B74C"/>
    <w:rsid w:val="3C93F55C"/>
    <w:rsid w:val="3CD45D3D"/>
    <w:rsid w:val="3CF0C1F8"/>
    <w:rsid w:val="3D1D503B"/>
    <w:rsid w:val="3D221524"/>
    <w:rsid w:val="3D65D2FF"/>
    <w:rsid w:val="3D6A548F"/>
    <w:rsid w:val="3D6CF330"/>
    <w:rsid w:val="3D78859D"/>
    <w:rsid w:val="3D7A2D0D"/>
    <w:rsid w:val="3DAAE935"/>
    <w:rsid w:val="3DBB13AC"/>
    <w:rsid w:val="3DC5F304"/>
    <w:rsid w:val="3DD9F645"/>
    <w:rsid w:val="3DE42044"/>
    <w:rsid w:val="3DF67F21"/>
    <w:rsid w:val="3E149679"/>
    <w:rsid w:val="3E1AA4A5"/>
    <w:rsid w:val="3E20A6E4"/>
    <w:rsid w:val="3E32FA49"/>
    <w:rsid w:val="3E402AA1"/>
    <w:rsid w:val="3E46931A"/>
    <w:rsid w:val="3E4919D1"/>
    <w:rsid w:val="3E58A46B"/>
    <w:rsid w:val="3E75A9BA"/>
    <w:rsid w:val="3E7CEFB0"/>
    <w:rsid w:val="3E929B55"/>
    <w:rsid w:val="3EA698B3"/>
    <w:rsid w:val="3EE2DB69"/>
    <w:rsid w:val="3EF4ED8D"/>
    <w:rsid w:val="3EF7C2A5"/>
    <w:rsid w:val="3F200448"/>
    <w:rsid w:val="3F376B1A"/>
    <w:rsid w:val="3F4BF2AB"/>
    <w:rsid w:val="3F4C8404"/>
    <w:rsid w:val="3F550FE7"/>
    <w:rsid w:val="3FAAEA56"/>
    <w:rsid w:val="3FAEA8FC"/>
    <w:rsid w:val="3FB44979"/>
    <w:rsid w:val="3FD6E65A"/>
    <w:rsid w:val="3FE08922"/>
    <w:rsid w:val="4020469F"/>
    <w:rsid w:val="40273BCA"/>
    <w:rsid w:val="4029D65C"/>
    <w:rsid w:val="40306C4E"/>
    <w:rsid w:val="40378731"/>
    <w:rsid w:val="40466F68"/>
    <w:rsid w:val="405359BB"/>
    <w:rsid w:val="4064BBB9"/>
    <w:rsid w:val="40842E43"/>
    <w:rsid w:val="4084C7D5"/>
    <w:rsid w:val="40A0A587"/>
    <w:rsid w:val="40ACECE8"/>
    <w:rsid w:val="40B3D51E"/>
    <w:rsid w:val="40B50887"/>
    <w:rsid w:val="40F0EE93"/>
    <w:rsid w:val="40F59A1C"/>
    <w:rsid w:val="4104E74A"/>
    <w:rsid w:val="41066EEC"/>
    <w:rsid w:val="410CBC45"/>
    <w:rsid w:val="410D440B"/>
    <w:rsid w:val="411E8433"/>
    <w:rsid w:val="412B4439"/>
    <w:rsid w:val="4148FAB7"/>
    <w:rsid w:val="418C8C1F"/>
    <w:rsid w:val="419F45E4"/>
    <w:rsid w:val="41E1B875"/>
    <w:rsid w:val="42447374"/>
    <w:rsid w:val="426D6068"/>
    <w:rsid w:val="427313CE"/>
    <w:rsid w:val="42832EC6"/>
    <w:rsid w:val="4284622F"/>
    <w:rsid w:val="428ABADC"/>
    <w:rsid w:val="42C19428"/>
    <w:rsid w:val="42C57B30"/>
    <w:rsid w:val="42D954C1"/>
    <w:rsid w:val="42EAA024"/>
    <w:rsid w:val="42EB177A"/>
    <w:rsid w:val="43378CE8"/>
    <w:rsid w:val="43599B77"/>
    <w:rsid w:val="435C3496"/>
    <w:rsid w:val="4386F781"/>
    <w:rsid w:val="438E8312"/>
    <w:rsid w:val="43966D71"/>
    <w:rsid w:val="43B10B3E"/>
    <w:rsid w:val="43BFE835"/>
    <w:rsid w:val="43D9D220"/>
    <w:rsid w:val="43E300EE"/>
    <w:rsid w:val="43E37A44"/>
    <w:rsid w:val="43EFF613"/>
    <w:rsid w:val="43F6022D"/>
    <w:rsid w:val="43F9529B"/>
    <w:rsid w:val="4403B12F"/>
    <w:rsid w:val="448ABD69"/>
    <w:rsid w:val="44A1ED88"/>
    <w:rsid w:val="44A3D117"/>
    <w:rsid w:val="44D6F5B7"/>
    <w:rsid w:val="44DDD712"/>
    <w:rsid w:val="44E366B8"/>
    <w:rsid w:val="44E93471"/>
    <w:rsid w:val="4506E891"/>
    <w:rsid w:val="451D0A16"/>
    <w:rsid w:val="45470FD2"/>
    <w:rsid w:val="4576D3D1"/>
    <w:rsid w:val="45B5445B"/>
    <w:rsid w:val="45DCE208"/>
    <w:rsid w:val="45E68641"/>
    <w:rsid w:val="460ABBCD"/>
    <w:rsid w:val="4632DEB9"/>
    <w:rsid w:val="46370B35"/>
    <w:rsid w:val="46409C44"/>
    <w:rsid w:val="46479F42"/>
    <w:rsid w:val="465B2B7C"/>
    <w:rsid w:val="465EB2AD"/>
    <w:rsid w:val="46645AB6"/>
    <w:rsid w:val="4670E18E"/>
    <w:rsid w:val="467282A7"/>
    <w:rsid w:val="4680C787"/>
    <w:rsid w:val="468133D0"/>
    <w:rsid w:val="469BE6FB"/>
    <w:rsid w:val="46B7ADF6"/>
    <w:rsid w:val="46BD3D9C"/>
    <w:rsid w:val="46BFCFBC"/>
    <w:rsid w:val="46C588AF"/>
    <w:rsid w:val="46D134C5"/>
    <w:rsid w:val="46E4C3B1"/>
    <w:rsid w:val="471833C5"/>
    <w:rsid w:val="477716C5"/>
    <w:rsid w:val="477C1587"/>
    <w:rsid w:val="47B1CE56"/>
    <w:rsid w:val="47B7368D"/>
    <w:rsid w:val="47B87962"/>
    <w:rsid w:val="47D1273B"/>
    <w:rsid w:val="47D4122E"/>
    <w:rsid w:val="47ED33B5"/>
    <w:rsid w:val="480582CF"/>
    <w:rsid w:val="4826A7EA"/>
    <w:rsid w:val="4828E576"/>
    <w:rsid w:val="48528238"/>
    <w:rsid w:val="485E0866"/>
    <w:rsid w:val="48A8A849"/>
    <w:rsid w:val="48EFD7AC"/>
    <w:rsid w:val="48F3E11C"/>
    <w:rsid w:val="4905DBC3"/>
    <w:rsid w:val="4919C3EC"/>
    <w:rsid w:val="493A808B"/>
    <w:rsid w:val="493E4F17"/>
    <w:rsid w:val="4941C7D9"/>
    <w:rsid w:val="49530DEB"/>
    <w:rsid w:val="496FBA56"/>
    <w:rsid w:val="4975E174"/>
    <w:rsid w:val="4999ECFC"/>
    <w:rsid w:val="499ADB54"/>
    <w:rsid w:val="49A04871"/>
    <w:rsid w:val="49B79B0A"/>
    <w:rsid w:val="49CDC32E"/>
    <w:rsid w:val="49D41F0C"/>
    <w:rsid w:val="49DD107B"/>
    <w:rsid w:val="49E09486"/>
    <w:rsid w:val="49EACD73"/>
    <w:rsid w:val="4A0F0658"/>
    <w:rsid w:val="4A310F68"/>
    <w:rsid w:val="4A3B0AD8"/>
    <w:rsid w:val="4A602380"/>
    <w:rsid w:val="4A60EF46"/>
    <w:rsid w:val="4A8546DB"/>
    <w:rsid w:val="4A8DF97D"/>
    <w:rsid w:val="4AB95B49"/>
    <w:rsid w:val="4ABB053D"/>
    <w:rsid w:val="4AD38D30"/>
    <w:rsid w:val="4B082620"/>
    <w:rsid w:val="4B329318"/>
    <w:rsid w:val="4B7D15D6"/>
    <w:rsid w:val="4B84C0D3"/>
    <w:rsid w:val="4B87630C"/>
    <w:rsid w:val="4B8EE65E"/>
    <w:rsid w:val="4B9171EE"/>
    <w:rsid w:val="4C2389C0"/>
    <w:rsid w:val="4C23BC91"/>
    <w:rsid w:val="4C3F7F3C"/>
    <w:rsid w:val="4C57D3F2"/>
    <w:rsid w:val="4C5F6FCC"/>
    <w:rsid w:val="4C7DB795"/>
    <w:rsid w:val="4C7EFF1D"/>
    <w:rsid w:val="4C82A430"/>
    <w:rsid w:val="4CC4E42B"/>
    <w:rsid w:val="4D1E5C66"/>
    <w:rsid w:val="4D23FE9B"/>
    <w:rsid w:val="4D2F4B71"/>
    <w:rsid w:val="4D536495"/>
    <w:rsid w:val="4D7F716A"/>
    <w:rsid w:val="4DA180A9"/>
    <w:rsid w:val="4DC4B27D"/>
    <w:rsid w:val="4DC9AF24"/>
    <w:rsid w:val="4DCDB0C8"/>
    <w:rsid w:val="4DF2E368"/>
    <w:rsid w:val="4DFF9C9E"/>
    <w:rsid w:val="4E44F62B"/>
    <w:rsid w:val="4E47C21E"/>
    <w:rsid w:val="4E5BB7E5"/>
    <w:rsid w:val="4E9F8302"/>
    <w:rsid w:val="4EC82BCC"/>
    <w:rsid w:val="4EE49EC1"/>
    <w:rsid w:val="4F01F9B1"/>
    <w:rsid w:val="4F050354"/>
    <w:rsid w:val="4F1F6849"/>
    <w:rsid w:val="4F20B761"/>
    <w:rsid w:val="4F25FA1A"/>
    <w:rsid w:val="4F27E0A2"/>
    <w:rsid w:val="4F41EF96"/>
    <w:rsid w:val="4F518227"/>
    <w:rsid w:val="4F7867B1"/>
    <w:rsid w:val="4F7F6049"/>
    <w:rsid w:val="500C4829"/>
    <w:rsid w:val="50106EC1"/>
    <w:rsid w:val="50107DD2"/>
    <w:rsid w:val="50154672"/>
    <w:rsid w:val="5022F003"/>
    <w:rsid w:val="503DD9DC"/>
    <w:rsid w:val="5049B9D2"/>
    <w:rsid w:val="504D8836"/>
    <w:rsid w:val="505565B0"/>
    <w:rsid w:val="506F9ADC"/>
    <w:rsid w:val="50A438CB"/>
    <w:rsid w:val="50CDB087"/>
    <w:rsid w:val="50D7AC63"/>
    <w:rsid w:val="50ECB078"/>
    <w:rsid w:val="50F33C3D"/>
    <w:rsid w:val="50F8CFF9"/>
    <w:rsid w:val="5116DA8F"/>
    <w:rsid w:val="51214D92"/>
    <w:rsid w:val="5135AA30"/>
    <w:rsid w:val="5147F39B"/>
    <w:rsid w:val="515F23D3"/>
    <w:rsid w:val="51A29426"/>
    <w:rsid w:val="51A5D497"/>
    <w:rsid w:val="51A864C0"/>
    <w:rsid w:val="51A96EF1"/>
    <w:rsid w:val="51AA1413"/>
    <w:rsid w:val="51B830AE"/>
    <w:rsid w:val="51E47250"/>
    <w:rsid w:val="5207AE76"/>
    <w:rsid w:val="521F4DD4"/>
    <w:rsid w:val="522BBED5"/>
    <w:rsid w:val="523409E8"/>
    <w:rsid w:val="52417BEC"/>
    <w:rsid w:val="52BCCF26"/>
    <w:rsid w:val="52E1E465"/>
    <w:rsid w:val="533D8509"/>
    <w:rsid w:val="53429367"/>
    <w:rsid w:val="535362E6"/>
    <w:rsid w:val="536895A7"/>
    <w:rsid w:val="537B3B70"/>
    <w:rsid w:val="5383EAF7"/>
    <w:rsid w:val="53A18D04"/>
    <w:rsid w:val="53AA3B47"/>
    <w:rsid w:val="53ADC5C4"/>
    <w:rsid w:val="53B197F0"/>
    <w:rsid w:val="53B3A3F9"/>
    <w:rsid w:val="53E54E98"/>
    <w:rsid w:val="53F1E359"/>
    <w:rsid w:val="53F7B4AB"/>
    <w:rsid w:val="53F99706"/>
    <w:rsid w:val="53FB913D"/>
    <w:rsid w:val="54167EAA"/>
    <w:rsid w:val="545BB596"/>
    <w:rsid w:val="545FCED6"/>
    <w:rsid w:val="546E8CD3"/>
    <w:rsid w:val="547DE1F3"/>
    <w:rsid w:val="54C8FE58"/>
    <w:rsid w:val="54E44D7D"/>
    <w:rsid w:val="54E6E541"/>
    <w:rsid w:val="55095B0B"/>
    <w:rsid w:val="55096493"/>
    <w:rsid w:val="550CDF4D"/>
    <w:rsid w:val="5542B3CF"/>
    <w:rsid w:val="5550A5DE"/>
    <w:rsid w:val="555641EE"/>
    <w:rsid w:val="5556571E"/>
    <w:rsid w:val="55B4A840"/>
    <w:rsid w:val="55B86F9D"/>
    <w:rsid w:val="55BA16BA"/>
    <w:rsid w:val="55BA2C34"/>
    <w:rsid w:val="55EFAED3"/>
    <w:rsid w:val="55F20607"/>
    <w:rsid w:val="55FC4E2C"/>
    <w:rsid w:val="560961DF"/>
    <w:rsid w:val="562349AC"/>
    <w:rsid w:val="563C1117"/>
    <w:rsid w:val="564457B5"/>
    <w:rsid w:val="5658D962"/>
    <w:rsid w:val="565D36DC"/>
    <w:rsid w:val="56729B08"/>
    <w:rsid w:val="56813028"/>
    <w:rsid w:val="56CBFF68"/>
    <w:rsid w:val="56D1C6B2"/>
    <w:rsid w:val="56E40CE3"/>
    <w:rsid w:val="56FFF327"/>
    <w:rsid w:val="570EAA27"/>
    <w:rsid w:val="57458C26"/>
    <w:rsid w:val="5757BBEA"/>
    <w:rsid w:val="57692AB1"/>
    <w:rsid w:val="576E570E"/>
    <w:rsid w:val="577C60B6"/>
    <w:rsid w:val="57AFE570"/>
    <w:rsid w:val="57B0865B"/>
    <w:rsid w:val="57C952E6"/>
    <w:rsid w:val="57D442A4"/>
    <w:rsid w:val="57D62510"/>
    <w:rsid w:val="57F9DED1"/>
    <w:rsid w:val="58096C84"/>
    <w:rsid w:val="581E84E9"/>
    <w:rsid w:val="58534A52"/>
    <w:rsid w:val="5853F244"/>
    <w:rsid w:val="586FEF48"/>
    <w:rsid w:val="58771E52"/>
    <w:rsid w:val="58801708"/>
    <w:rsid w:val="5898AB03"/>
    <w:rsid w:val="58AE9BBF"/>
    <w:rsid w:val="58C72402"/>
    <w:rsid w:val="58D9CA0B"/>
    <w:rsid w:val="58F9F764"/>
    <w:rsid w:val="594D1DDC"/>
    <w:rsid w:val="5957B1AE"/>
    <w:rsid w:val="595B4916"/>
    <w:rsid w:val="597A82A8"/>
    <w:rsid w:val="59AA5163"/>
    <w:rsid w:val="59C9A61F"/>
    <w:rsid w:val="59D5AC5A"/>
    <w:rsid w:val="59DD343E"/>
    <w:rsid w:val="59EB8E8C"/>
    <w:rsid w:val="5A26A392"/>
    <w:rsid w:val="5A3DC2DC"/>
    <w:rsid w:val="5A5730D6"/>
    <w:rsid w:val="5A6C56B8"/>
    <w:rsid w:val="5A845025"/>
    <w:rsid w:val="5AA8F0E2"/>
    <w:rsid w:val="5AABAB72"/>
    <w:rsid w:val="5ABD85AF"/>
    <w:rsid w:val="5AC8376B"/>
    <w:rsid w:val="5AC89F5A"/>
    <w:rsid w:val="5AC979E5"/>
    <w:rsid w:val="5AD36141"/>
    <w:rsid w:val="5AE100A3"/>
    <w:rsid w:val="5B336D89"/>
    <w:rsid w:val="5B3C1FEA"/>
    <w:rsid w:val="5B481E03"/>
    <w:rsid w:val="5B56FE30"/>
    <w:rsid w:val="5B6DCF89"/>
    <w:rsid w:val="5B8A9B29"/>
    <w:rsid w:val="5BD3FB6F"/>
    <w:rsid w:val="5BDF3F1D"/>
    <w:rsid w:val="5BDFEC7B"/>
    <w:rsid w:val="5BE000BF"/>
    <w:rsid w:val="5BF4E5C7"/>
    <w:rsid w:val="5C174DEE"/>
    <w:rsid w:val="5C1EBCA4"/>
    <w:rsid w:val="5C437440"/>
    <w:rsid w:val="5C4550C4"/>
    <w:rsid w:val="5C49E350"/>
    <w:rsid w:val="5C79CC46"/>
    <w:rsid w:val="5C8765E5"/>
    <w:rsid w:val="5C91235C"/>
    <w:rsid w:val="5C9E7D8B"/>
    <w:rsid w:val="5CA4145E"/>
    <w:rsid w:val="5CBA6CA1"/>
    <w:rsid w:val="5CBD9A2F"/>
    <w:rsid w:val="5CC223B2"/>
    <w:rsid w:val="5CDB8BE3"/>
    <w:rsid w:val="5CE203F4"/>
    <w:rsid w:val="5D38EFF7"/>
    <w:rsid w:val="5D641CED"/>
    <w:rsid w:val="5D6B1F5B"/>
    <w:rsid w:val="5D71DE9A"/>
    <w:rsid w:val="5DAA87B1"/>
    <w:rsid w:val="5DC817CC"/>
    <w:rsid w:val="5DD2B0CC"/>
    <w:rsid w:val="5E2A1C1A"/>
    <w:rsid w:val="5E33F9A4"/>
    <w:rsid w:val="5E37AC22"/>
    <w:rsid w:val="5E58626D"/>
    <w:rsid w:val="5E9B42C4"/>
    <w:rsid w:val="5EB14AD4"/>
    <w:rsid w:val="5ED0331C"/>
    <w:rsid w:val="5EE6884F"/>
    <w:rsid w:val="5EEFB8CF"/>
    <w:rsid w:val="5EF5A620"/>
    <w:rsid w:val="5F0524D3"/>
    <w:rsid w:val="5F383FF7"/>
    <w:rsid w:val="5F44380E"/>
    <w:rsid w:val="5F4C8653"/>
    <w:rsid w:val="5F522E24"/>
    <w:rsid w:val="5F6CD2EC"/>
    <w:rsid w:val="5F6E874C"/>
    <w:rsid w:val="5FD3CD53"/>
    <w:rsid w:val="60032409"/>
    <w:rsid w:val="6022B008"/>
    <w:rsid w:val="6030BDBD"/>
    <w:rsid w:val="6038BBBB"/>
    <w:rsid w:val="604369A4"/>
    <w:rsid w:val="606F52B8"/>
    <w:rsid w:val="6080A119"/>
    <w:rsid w:val="6098FA30"/>
    <w:rsid w:val="609D94FF"/>
    <w:rsid w:val="60B9881C"/>
    <w:rsid w:val="60C7916F"/>
    <w:rsid w:val="60D6BFB5"/>
    <w:rsid w:val="610191C8"/>
    <w:rsid w:val="61113A03"/>
    <w:rsid w:val="61216267"/>
    <w:rsid w:val="61405014"/>
    <w:rsid w:val="6144181C"/>
    <w:rsid w:val="615950B3"/>
    <w:rsid w:val="616ABE7B"/>
    <w:rsid w:val="61916F93"/>
    <w:rsid w:val="61953CA4"/>
    <w:rsid w:val="619C4F72"/>
    <w:rsid w:val="61B3FB26"/>
    <w:rsid w:val="61C4359B"/>
    <w:rsid w:val="61E47E8B"/>
    <w:rsid w:val="61FC43CD"/>
    <w:rsid w:val="620D2449"/>
    <w:rsid w:val="62493D26"/>
    <w:rsid w:val="6256A4B2"/>
    <w:rsid w:val="628B0BEC"/>
    <w:rsid w:val="629BAC79"/>
    <w:rsid w:val="62A43A62"/>
    <w:rsid w:val="62E38C22"/>
    <w:rsid w:val="62F46F7A"/>
    <w:rsid w:val="62F4AA30"/>
    <w:rsid w:val="63282961"/>
    <w:rsid w:val="632DBC85"/>
    <w:rsid w:val="63351314"/>
    <w:rsid w:val="633CEB94"/>
    <w:rsid w:val="6345E8C3"/>
    <w:rsid w:val="636A56AF"/>
    <w:rsid w:val="637CEC80"/>
    <w:rsid w:val="639FB0F6"/>
    <w:rsid w:val="63B55915"/>
    <w:rsid w:val="63D36D0E"/>
    <w:rsid w:val="63D5C260"/>
    <w:rsid w:val="63DE098C"/>
    <w:rsid w:val="63DED2DF"/>
    <w:rsid w:val="64071E8E"/>
    <w:rsid w:val="6408281C"/>
    <w:rsid w:val="640D5564"/>
    <w:rsid w:val="640FAE42"/>
    <w:rsid w:val="6415C442"/>
    <w:rsid w:val="64216CC3"/>
    <w:rsid w:val="6422E139"/>
    <w:rsid w:val="6426E8F8"/>
    <w:rsid w:val="64340886"/>
    <w:rsid w:val="6453FD8F"/>
    <w:rsid w:val="647775DA"/>
    <w:rsid w:val="647C4C0E"/>
    <w:rsid w:val="649FAF9E"/>
    <w:rsid w:val="64CFA96C"/>
    <w:rsid w:val="64DC0E20"/>
    <w:rsid w:val="64E282BD"/>
    <w:rsid w:val="64F0B9CA"/>
    <w:rsid w:val="64F15BEB"/>
    <w:rsid w:val="64F26532"/>
    <w:rsid w:val="650563F0"/>
    <w:rsid w:val="65204133"/>
    <w:rsid w:val="65369893"/>
    <w:rsid w:val="65436A64"/>
    <w:rsid w:val="6550E74E"/>
    <w:rsid w:val="65514F6B"/>
    <w:rsid w:val="655831EE"/>
    <w:rsid w:val="65670302"/>
    <w:rsid w:val="657BF07E"/>
    <w:rsid w:val="659445B2"/>
    <w:rsid w:val="65AB76BF"/>
    <w:rsid w:val="65B8A9C3"/>
    <w:rsid w:val="65CA6330"/>
    <w:rsid w:val="65CD7B07"/>
    <w:rsid w:val="65DB1F30"/>
    <w:rsid w:val="65F5F987"/>
    <w:rsid w:val="66002941"/>
    <w:rsid w:val="6625547C"/>
    <w:rsid w:val="6636B8A4"/>
    <w:rsid w:val="66372E7D"/>
    <w:rsid w:val="66789541"/>
    <w:rsid w:val="6689FD5D"/>
    <w:rsid w:val="66B6A272"/>
    <w:rsid w:val="66CDE9A0"/>
    <w:rsid w:val="66E3FE76"/>
    <w:rsid w:val="66F66E62"/>
    <w:rsid w:val="66FD196E"/>
    <w:rsid w:val="6711FE3C"/>
    <w:rsid w:val="673A5D9F"/>
    <w:rsid w:val="6743EC44"/>
    <w:rsid w:val="67518F9E"/>
    <w:rsid w:val="6759318A"/>
    <w:rsid w:val="6762FA3E"/>
    <w:rsid w:val="678B5CBF"/>
    <w:rsid w:val="67927E10"/>
    <w:rsid w:val="679EDD7B"/>
    <w:rsid w:val="67A3DE36"/>
    <w:rsid w:val="67B3E587"/>
    <w:rsid w:val="67BC0346"/>
    <w:rsid w:val="67BDB15E"/>
    <w:rsid w:val="67CA100C"/>
    <w:rsid w:val="67D42CA8"/>
    <w:rsid w:val="67DE4442"/>
    <w:rsid w:val="67E88A34"/>
    <w:rsid w:val="67EC48DA"/>
    <w:rsid w:val="6810B204"/>
    <w:rsid w:val="68211022"/>
    <w:rsid w:val="682FED19"/>
    <w:rsid w:val="683A62B5"/>
    <w:rsid w:val="685A5F5E"/>
    <w:rsid w:val="685FE601"/>
    <w:rsid w:val="688215F9"/>
    <w:rsid w:val="6884C6FA"/>
    <w:rsid w:val="6889AB11"/>
    <w:rsid w:val="68CFFEEB"/>
    <w:rsid w:val="68FCD0A8"/>
    <w:rsid w:val="69476092"/>
    <w:rsid w:val="6955F392"/>
    <w:rsid w:val="69790B34"/>
    <w:rsid w:val="69931211"/>
    <w:rsid w:val="69AB4A6A"/>
    <w:rsid w:val="69C04657"/>
    <w:rsid w:val="69C3DA72"/>
    <w:rsid w:val="69D08308"/>
    <w:rsid w:val="69D25592"/>
    <w:rsid w:val="6A0C6E29"/>
    <w:rsid w:val="6A1986A7"/>
    <w:rsid w:val="6A41929B"/>
    <w:rsid w:val="6AAD7FC6"/>
    <w:rsid w:val="6ACE2B8E"/>
    <w:rsid w:val="6AD22AFF"/>
    <w:rsid w:val="6ADA9C8F"/>
    <w:rsid w:val="6B099D0A"/>
    <w:rsid w:val="6B1BDDCA"/>
    <w:rsid w:val="6B1EB38D"/>
    <w:rsid w:val="6B39C091"/>
    <w:rsid w:val="6B425D21"/>
    <w:rsid w:val="6B58196C"/>
    <w:rsid w:val="6B7D2DE1"/>
    <w:rsid w:val="6B89B68D"/>
    <w:rsid w:val="6B9CCE79"/>
    <w:rsid w:val="6BA15E0D"/>
    <w:rsid w:val="6BAC60A5"/>
    <w:rsid w:val="6BAF5782"/>
    <w:rsid w:val="6BB932AB"/>
    <w:rsid w:val="6BC8E366"/>
    <w:rsid w:val="6BF3D9AE"/>
    <w:rsid w:val="6C0E10C4"/>
    <w:rsid w:val="6C0EBDF2"/>
    <w:rsid w:val="6C1EB449"/>
    <w:rsid w:val="6C2077B8"/>
    <w:rsid w:val="6C3B51D1"/>
    <w:rsid w:val="6C4F778F"/>
    <w:rsid w:val="6C5DB149"/>
    <w:rsid w:val="6C8FD634"/>
    <w:rsid w:val="6CE052EA"/>
    <w:rsid w:val="6CE5B267"/>
    <w:rsid w:val="6CF3A7D4"/>
    <w:rsid w:val="6D04D916"/>
    <w:rsid w:val="6D09B111"/>
    <w:rsid w:val="6D1CB96A"/>
    <w:rsid w:val="6D3E1F10"/>
    <w:rsid w:val="6D3E49EF"/>
    <w:rsid w:val="6D4EA800"/>
    <w:rsid w:val="6D52F8C9"/>
    <w:rsid w:val="6D5B1729"/>
    <w:rsid w:val="6D6CB4A7"/>
    <w:rsid w:val="6D76A55D"/>
    <w:rsid w:val="6D917886"/>
    <w:rsid w:val="6DAECC00"/>
    <w:rsid w:val="6DBB9C4C"/>
    <w:rsid w:val="6DECA76F"/>
    <w:rsid w:val="6E0D286F"/>
    <w:rsid w:val="6E0E74E1"/>
    <w:rsid w:val="6E13FFBC"/>
    <w:rsid w:val="6E45C792"/>
    <w:rsid w:val="6E599220"/>
    <w:rsid w:val="6E9FC601"/>
    <w:rsid w:val="6EC1D6F6"/>
    <w:rsid w:val="6ECFF4E8"/>
    <w:rsid w:val="6ED5BC3F"/>
    <w:rsid w:val="6EE387F5"/>
    <w:rsid w:val="6EF13370"/>
    <w:rsid w:val="6F4A9CCA"/>
    <w:rsid w:val="6F4D48E4"/>
    <w:rsid w:val="6F616F98"/>
    <w:rsid w:val="6F650700"/>
    <w:rsid w:val="6F759FC7"/>
    <w:rsid w:val="6F79884C"/>
    <w:rsid w:val="6F85A933"/>
    <w:rsid w:val="6F919543"/>
    <w:rsid w:val="6FD678A8"/>
    <w:rsid w:val="6FDC82C7"/>
    <w:rsid w:val="6FDCF8A7"/>
    <w:rsid w:val="6FDEA715"/>
    <w:rsid w:val="6FF117AD"/>
    <w:rsid w:val="703784D1"/>
    <w:rsid w:val="7068B7B8"/>
    <w:rsid w:val="706C37F3"/>
    <w:rsid w:val="706DB7DD"/>
    <w:rsid w:val="707614A2"/>
    <w:rsid w:val="709AF3C3"/>
    <w:rsid w:val="70B22073"/>
    <w:rsid w:val="70CB07E2"/>
    <w:rsid w:val="70D2A8E9"/>
    <w:rsid w:val="70EEB41F"/>
    <w:rsid w:val="710CE834"/>
    <w:rsid w:val="71100AF9"/>
    <w:rsid w:val="711BC52B"/>
    <w:rsid w:val="712B8FC5"/>
    <w:rsid w:val="712F32C8"/>
    <w:rsid w:val="713D2E5C"/>
    <w:rsid w:val="71AFFFA5"/>
    <w:rsid w:val="720A17BF"/>
    <w:rsid w:val="721A913F"/>
    <w:rsid w:val="7229F815"/>
    <w:rsid w:val="7241F291"/>
    <w:rsid w:val="72478EC1"/>
    <w:rsid w:val="724E9872"/>
    <w:rsid w:val="724FB8B5"/>
    <w:rsid w:val="7264EF9B"/>
    <w:rsid w:val="726950C3"/>
    <w:rsid w:val="727EAAF7"/>
    <w:rsid w:val="727FD16B"/>
    <w:rsid w:val="7284FDCC"/>
    <w:rsid w:val="728EC6EA"/>
    <w:rsid w:val="72A422DC"/>
    <w:rsid w:val="72BD0710"/>
    <w:rsid w:val="72BE39FE"/>
    <w:rsid w:val="72D0A3A4"/>
    <w:rsid w:val="72D9A693"/>
    <w:rsid w:val="72ED859B"/>
    <w:rsid w:val="72FA012B"/>
    <w:rsid w:val="7337C9D1"/>
    <w:rsid w:val="7338809B"/>
    <w:rsid w:val="73480F2F"/>
    <w:rsid w:val="735ACA13"/>
    <w:rsid w:val="736284C8"/>
    <w:rsid w:val="736293D9"/>
    <w:rsid w:val="73752360"/>
    <w:rsid w:val="738FEFE3"/>
    <w:rsid w:val="73AFFFBA"/>
    <w:rsid w:val="73B75513"/>
    <w:rsid w:val="73EAD604"/>
    <w:rsid w:val="73EE074E"/>
    <w:rsid w:val="74193D57"/>
    <w:rsid w:val="7425BD69"/>
    <w:rsid w:val="74298F99"/>
    <w:rsid w:val="743B733C"/>
    <w:rsid w:val="7451E705"/>
    <w:rsid w:val="746E4862"/>
    <w:rsid w:val="7496D35E"/>
    <w:rsid w:val="7499A98E"/>
    <w:rsid w:val="74A35628"/>
    <w:rsid w:val="74FC2A1A"/>
    <w:rsid w:val="7503EA31"/>
    <w:rsid w:val="755BEC0E"/>
    <w:rsid w:val="75707B12"/>
    <w:rsid w:val="75781873"/>
    <w:rsid w:val="757DD4DC"/>
    <w:rsid w:val="757F1D84"/>
    <w:rsid w:val="75B6F2B0"/>
    <w:rsid w:val="75B8E95A"/>
    <w:rsid w:val="75C238CC"/>
    <w:rsid w:val="76190C10"/>
    <w:rsid w:val="761EE749"/>
    <w:rsid w:val="763063FF"/>
    <w:rsid w:val="763A9BDB"/>
    <w:rsid w:val="764FB27F"/>
    <w:rsid w:val="76551ABD"/>
    <w:rsid w:val="765946A2"/>
    <w:rsid w:val="76642017"/>
    <w:rsid w:val="766D2984"/>
    <w:rsid w:val="7694A96E"/>
    <w:rsid w:val="7695719F"/>
    <w:rsid w:val="76B94234"/>
    <w:rsid w:val="76D5A7B2"/>
    <w:rsid w:val="76E43438"/>
    <w:rsid w:val="76EB189D"/>
    <w:rsid w:val="76F67E6E"/>
    <w:rsid w:val="770340AE"/>
    <w:rsid w:val="771AA705"/>
    <w:rsid w:val="774E6781"/>
    <w:rsid w:val="77521C1A"/>
    <w:rsid w:val="7759C576"/>
    <w:rsid w:val="775D38AD"/>
    <w:rsid w:val="77600D2F"/>
    <w:rsid w:val="7773C4C4"/>
    <w:rsid w:val="779EE088"/>
    <w:rsid w:val="77B4785C"/>
    <w:rsid w:val="77BE681E"/>
    <w:rsid w:val="7801F732"/>
    <w:rsid w:val="7829EE3A"/>
    <w:rsid w:val="78537E90"/>
    <w:rsid w:val="785AD8F0"/>
    <w:rsid w:val="786018E9"/>
    <w:rsid w:val="786B4FB6"/>
    <w:rsid w:val="7871B7BA"/>
    <w:rsid w:val="78ECF05C"/>
    <w:rsid w:val="791AA81B"/>
    <w:rsid w:val="791F1D9F"/>
    <w:rsid w:val="793A5D69"/>
    <w:rsid w:val="7945C2FB"/>
    <w:rsid w:val="7946A97E"/>
    <w:rsid w:val="79517757"/>
    <w:rsid w:val="797A4C40"/>
    <w:rsid w:val="7984092E"/>
    <w:rsid w:val="798B01FE"/>
    <w:rsid w:val="798E4F40"/>
    <w:rsid w:val="79A75D4D"/>
    <w:rsid w:val="79BE6828"/>
    <w:rsid w:val="79D08E40"/>
    <w:rsid w:val="7A0A287A"/>
    <w:rsid w:val="7A0B5F40"/>
    <w:rsid w:val="7A0E1166"/>
    <w:rsid w:val="7A191F48"/>
    <w:rsid w:val="7A358CF8"/>
    <w:rsid w:val="7A3AFCDB"/>
    <w:rsid w:val="7A78B33F"/>
    <w:rsid w:val="7AB75B85"/>
    <w:rsid w:val="7AC0BD9B"/>
    <w:rsid w:val="7AC9BABA"/>
    <w:rsid w:val="7ACEC2DC"/>
    <w:rsid w:val="7AD1F8D4"/>
    <w:rsid w:val="7AE42100"/>
    <w:rsid w:val="7AF47EFF"/>
    <w:rsid w:val="7B42D620"/>
    <w:rsid w:val="7B4A5D65"/>
    <w:rsid w:val="7B5E801B"/>
    <w:rsid w:val="7B6E81E8"/>
    <w:rsid w:val="7B7B62A9"/>
    <w:rsid w:val="7BBDF506"/>
    <w:rsid w:val="7BC243ED"/>
    <w:rsid w:val="7BD738F1"/>
    <w:rsid w:val="7BE4A6D4"/>
    <w:rsid w:val="7BFF88B4"/>
    <w:rsid w:val="7C23713F"/>
    <w:rsid w:val="7C3AEC23"/>
    <w:rsid w:val="7C40768E"/>
    <w:rsid w:val="7C5155B0"/>
    <w:rsid w:val="7C5BE81C"/>
    <w:rsid w:val="7C66AA1D"/>
    <w:rsid w:val="7C7B9908"/>
    <w:rsid w:val="7CA0DF0B"/>
    <w:rsid w:val="7CC17F7E"/>
    <w:rsid w:val="7CD4F0B9"/>
    <w:rsid w:val="7CEE5A63"/>
    <w:rsid w:val="7CEFEDA5"/>
    <w:rsid w:val="7D1B73F7"/>
    <w:rsid w:val="7D1BBC26"/>
    <w:rsid w:val="7D270313"/>
    <w:rsid w:val="7D2F4A45"/>
    <w:rsid w:val="7D3101A9"/>
    <w:rsid w:val="7D3692C5"/>
    <w:rsid w:val="7D48C46E"/>
    <w:rsid w:val="7D51D61E"/>
    <w:rsid w:val="7D958035"/>
    <w:rsid w:val="7DC6808B"/>
    <w:rsid w:val="7DCBAC82"/>
    <w:rsid w:val="7DECD0E5"/>
    <w:rsid w:val="7E091166"/>
    <w:rsid w:val="7E1544A7"/>
    <w:rsid w:val="7E19AAF3"/>
    <w:rsid w:val="7E1B8FEC"/>
    <w:rsid w:val="7E2A0B80"/>
    <w:rsid w:val="7E3E0A29"/>
    <w:rsid w:val="7E4CD4FD"/>
    <w:rsid w:val="7EBC234A"/>
    <w:rsid w:val="7EEB1AE9"/>
    <w:rsid w:val="7F0D205E"/>
    <w:rsid w:val="7F392933"/>
    <w:rsid w:val="7F79B562"/>
    <w:rsid w:val="7F7B8C0D"/>
    <w:rsid w:val="7F913773"/>
    <w:rsid w:val="7F9BF957"/>
    <w:rsid w:val="7FA548DF"/>
    <w:rsid w:val="7FB20B25"/>
    <w:rsid w:val="7FBB7D23"/>
    <w:rsid w:val="7FC70314"/>
    <w:rsid w:val="7FCEFFA9"/>
    <w:rsid w:val="7FCF6EEA"/>
    <w:rsid w:val="7FD47B2C"/>
    <w:rsid w:val="7FD97BEC"/>
    <w:rsid w:val="7FE258D4"/>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00C7"/>
  <w15:docId w15:val="{BBCF56AF-C2D5-4395-BE5D-9D838EC3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F21"/>
    <w:pPr>
      <w:spacing w:after="3" w:line="290" w:lineRule="auto"/>
      <w:ind w:left="675" w:hanging="675"/>
      <w:jc w:val="both"/>
    </w:pPr>
    <w:rPr>
      <w:rFonts w:ascii="Arial" w:eastAsia="Times New Roman" w:hAnsi="Arial" w:cs="Times New Roman"/>
      <w:color w:val="000000"/>
      <w:sz w:val="24"/>
    </w:rPr>
  </w:style>
  <w:style w:type="paragraph" w:styleId="Heading1">
    <w:name w:val="heading 1"/>
    <w:basedOn w:val="Normal"/>
    <w:next w:val="Normal"/>
    <w:link w:val="Heading1Char"/>
    <w:uiPriority w:val="9"/>
    <w:qFormat/>
    <w:rsid w:val="0037533C"/>
    <w:pPr>
      <w:spacing w:line="360" w:lineRule="auto"/>
      <w:ind w:left="0" w:firstLine="0"/>
      <w:outlineLvl w:val="0"/>
    </w:pPr>
    <w:rPr>
      <w:rFonts w:cs="Arial"/>
      <w:b/>
      <w:bCs/>
      <w:szCs w:val="24"/>
    </w:rPr>
  </w:style>
  <w:style w:type="paragraph" w:styleId="Heading2">
    <w:name w:val="heading 2"/>
    <w:basedOn w:val="Heading1"/>
    <w:next w:val="Normal"/>
    <w:link w:val="Heading2Char"/>
    <w:uiPriority w:val="9"/>
    <w:unhideWhenUsed/>
    <w:qFormat/>
    <w:rsid w:val="0037533C"/>
    <w:pPr>
      <w:numPr>
        <w:numId w:val="9"/>
      </w:numPr>
      <w:outlineLvl w:val="1"/>
    </w:pPr>
  </w:style>
  <w:style w:type="paragraph" w:styleId="Heading3">
    <w:name w:val="heading 3"/>
    <w:basedOn w:val="Normal"/>
    <w:next w:val="Normal"/>
    <w:link w:val="Heading3Char"/>
    <w:uiPriority w:val="9"/>
    <w:semiHidden/>
    <w:unhideWhenUsed/>
    <w:qFormat/>
    <w:rsid w:val="0053344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33C"/>
    <w:rPr>
      <w:rFonts w:ascii="Arial" w:eastAsia="Times New Roman" w:hAnsi="Arial" w:cs="Arial"/>
      <w:b/>
      <w:bCs/>
      <w:color w:val="000000"/>
      <w:sz w:val="24"/>
      <w:szCs w:val="24"/>
    </w:rPr>
  </w:style>
  <w:style w:type="character" w:styleId="CommentReference">
    <w:name w:val="annotation reference"/>
    <w:basedOn w:val="DefaultParagraphFont"/>
    <w:uiPriority w:val="99"/>
    <w:semiHidden/>
    <w:unhideWhenUsed/>
    <w:rsid w:val="00E5346D"/>
    <w:rPr>
      <w:sz w:val="16"/>
      <w:szCs w:val="16"/>
    </w:rPr>
  </w:style>
  <w:style w:type="paragraph" w:styleId="Revision">
    <w:name w:val="Revision"/>
    <w:hidden/>
    <w:uiPriority w:val="99"/>
    <w:semiHidden/>
    <w:rsid w:val="00C4105D"/>
    <w:pPr>
      <w:spacing w:after="0" w:line="240" w:lineRule="auto"/>
    </w:pPr>
    <w:rPr>
      <w:rFonts w:ascii="Times New Roman" w:eastAsia="Times New Roman" w:hAnsi="Times New Roman" w:cs="Times New Roman"/>
      <w:color w:val="000000"/>
      <w:sz w:val="21"/>
    </w:rPr>
  </w:style>
  <w:style w:type="paragraph" w:styleId="ListParagraph">
    <w:name w:val="List Paragraph"/>
    <w:basedOn w:val="Normal"/>
    <w:link w:val="ListParagraphChar"/>
    <w:uiPriority w:val="34"/>
    <w:qFormat/>
    <w:rsid w:val="006D259E"/>
    <w:pPr>
      <w:ind w:left="720"/>
      <w:contextualSpacing/>
    </w:pPr>
  </w:style>
  <w:style w:type="paragraph" w:styleId="Footer">
    <w:name w:val="footer"/>
    <w:basedOn w:val="Normal"/>
    <w:link w:val="FooterChar"/>
    <w:uiPriority w:val="99"/>
    <w:unhideWhenUsed/>
    <w:rsid w:val="00622BB8"/>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622BB8"/>
    <w:rPr>
      <w:rFonts w:cs="Times New Roman"/>
      <w:lang w:val="en-US" w:eastAsia="en-US"/>
    </w:rPr>
  </w:style>
  <w:style w:type="paragraph" w:styleId="TOCHeading">
    <w:name w:val="TOC Heading"/>
    <w:basedOn w:val="Heading1"/>
    <w:next w:val="Normal"/>
    <w:uiPriority w:val="39"/>
    <w:unhideWhenUsed/>
    <w:qFormat/>
    <w:rsid w:val="00991BBA"/>
    <w:pPr>
      <w:spacing w:before="240" w:after="0"/>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B76AA2"/>
    <w:pPr>
      <w:tabs>
        <w:tab w:val="right" w:leader="dot" w:pos="8477"/>
      </w:tabs>
      <w:spacing w:after="100"/>
      <w:ind w:left="567" w:hanging="532"/>
      <w:jc w:val="left"/>
    </w:pPr>
    <w:rPr>
      <w:sz w:val="20"/>
    </w:rPr>
  </w:style>
  <w:style w:type="character" w:styleId="Hyperlink">
    <w:name w:val="Hyperlink"/>
    <w:basedOn w:val="DefaultParagraphFont"/>
    <w:uiPriority w:val="99"/>
    <w:unhideWhenUsed/>
    <w:rsid w:val="00991BBA"/>
    <w:rPr>
      <w:color w:val="0563C1" w:themeColor="hyperlink"/>
      <w:u w:val="single"/>
    </w:rPr>
  </w:style>
  <w:style w:type="paragraph" w:styleId="BodyText2">
    <w:name w:val="Body Text 2"/>
    <w:basedOn w:val="Normal"/>
    <w:link w:val="BodyText2Char"/>
    <w:uiPriority w:val="99"/>
    <w:semiHidden/>
    <w:unhideWhenUsed/>
    <w:rsid w:val="00893C31"/>
    <w:pPr>
      <w:spacing w:after="120" w:line="480" w:lineRule="auto"/>
    </w:pPr>
  </w:style>
  <w:style w:type="character" w:customStyle="1" w:styleId="BodyText2Char">
    <w:name w:val="Body Text 2 Char"/>
    <w:basedOn w:val="DefaultParagraphFont"/>
    <w:link w:val="BodyText2"/>
    <w:uiPriority w:val="99"/>
    <w:semiHidden/>
    <w:rsid w:val="00893C31"/>
    <w:rPr>
      <w:rFonts w:ascii="Times New Roman" w:eastAsia="Times New Roman" w:hAnsi="Times New Roman" w:cs="Times New Roman"/>
      <w:color w:val="000000"/>
      <w:sz w:val="21"/>
    </w:rPr>
  </w:style>
  <w:style w:type="character" w:customStyle="1" w:styleId="ListParagraphChar">
    <w:name w:val="List Paragraph Char"/>
    <w:link w:val="ListParagraph"/>
    <w:uiPriority w:val="34"/>
    <w:locked/>
    <w:rsid w:val="003C2E24"/>
    <w:rPr>
      <w:rFonts w:ascii="Times New Roman" w:eastAsia="Times New Roman" w:hAnsi="Times New Roman" w:cs="Times New Roman"/>
      <w:color w:val="000000"/>
      <w:sz w:val="21"/>
    </w:rPr>
  </w:style>
  <w:style w:type="paragraph" w:styleId="Header">
    <w:name w:val="header"/>
    <w:basedOn w:val="Normal"/>
    <w:link w:val="HeaderChar"/>
    <w:uiPriority w:val="99"/>
    <w:semiHidden/>
    <w:unhideWhenUsed/>
    <w:rsid w:val="001B1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1E6"/>
    <w:rPr>
      <w:rFonts w:ascii="Times New Roman" w:eastAsia="Times New Roman" w:hAnsi="Times New Roman" w:cs="Times New Roman"/>
      <w:color w:val="000000"/>
      <w:sz w:val="21"/>
    </w:rPr>
  </w:style>
  <w:style w:type="table" w:customStyle="1" w:styleId="TableGrid1">
    <w:name w:val="Table Grid1"/>
    <w:rsid w:val="001B11E6"/>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E5346D"/>
    <w:pPr>
      <w:spacing w:line="240" w:lineRule="auto"/>
    </w:pPr>
    <w:rPr>
      <w:sz w:val="20"/>
      <w:szCs w:val="20"/>
    </w:rPr>
  </w:style>
  <w:style w:type="character" w:customStyle="1" w:styleId="CommentTextChar">
    <w:name w:val="Comment Text Char"/>
    <w:basedOn w:val="DefaultParagraphFont"/>
    <w:link w:val="CommentText"/>
    <w:uiPriority w:val="99"/>
    <w:rsid w:val="00E534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346D"/>
    <w:rPr>
      <w:b/>
      <w:bCs/>
    </w:rPr>
  </w:style>
  <w:style w:type="character" w:customStyle="1" w:styleId="CommentSubjectChar">
    <w:name w:val="Comment Subject Char"/>
    <w:basedOn w:val="CommentTextChar"/>
    <w:link w:val="CommentSubject"/>
    <w:uiPriority w:val="99"/>
    <w:semiHidden/>
    <w:rsid w:val="00E5346D"/>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850A18"/>
    <w:rPr>
      <w:color w:val="605E5C"/>
      <w:shd w:val="clear" w:color="auto" w:fill="E1DFDD"/>
    </w:rPr>
  </w:style>
  <w:style w:type="character" w:styleId="Mention">
    <w:name w:val="Mention"/>
    <w:basedOn w:val="DefaultParagraphFont"/>
    <w:uiPriority w:val="99"/>
    <w:unhideWhenUsed/>
    <w:rsid w:val="007B77F4"/>
    <w:rPr>
      <w:color w:val="2B579A"/>
      <w:shd w:val="clear" w:color="auto" w:fill="E1DFDD"/>
    </w:rPr>
  </w:style>
  <w:style w:type="paragraph" w:customStyle="1" w:styleId="Default">
    <w:name w:val="Default"/>
    <w:rsid w:val="0054500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7533C"/>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9"/>
    <w:semiHidden/>
    <w:rsid w:val="00533445"/>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533445"/>
    <w:pPr>
      <w:spacing w:after="120"/>
    </w:pPr>
  </w:style>
  <w:style w:type="character" w:customStyle="1" w:styleId="BodyTextChar">
    <w:name w:val="Body Text Char"/>
    <w:basedOn w:val="DefaultParagraphFont"/>
    <w:link w:val="BodyText"/>
    <w:uiPriority w:val="99"/>
    <w:semiHidden/>
    <w:rsid w:val="00533445"/>
    <w:rPr>
      <w:rFonts w:ascii="Arial" w:eastAsia="Times New Roman" w:hAnsi="Arial" w:cs="Times New Roman"/>
      <w:color w:val="000000"/>
      <w:sz w:val="24"/>
    </w:rPr>
  </w:style>
  <w:style w:type="paragraph" w:customStyle="1" w:styleId="TableParagraph">
    <w:name w:val="Table Paragraph"/>
    <w:basedOn w:val="Normal"/>
    <w:uiPriority w:val="1"/>
    <w:qFormat/>
    <w:rsid w:val="003919A8"/>
    <w:pPr>
      <w:widowControl w:val="0"/>
      <w:autoSpaceDE w:val="0"/>
      <w:autoSpaceDN w:val="0"/>
      <w:spacing w:after="0" w:line="210" w:lineRule="exact"/>
      <w:ind w:left="107" w:firstLine="0"/>
      <w:jc w:val="left"/>
    </w:pPr>
    <w:rPr>
      <w:rFonts w:eastAsia="Arial" w:cs="Arial"/>
      <w:color w:val="auto"/>
      <w:sz w:val="22"/>
      <w:lang w:bidi="en-ZA"/>
    </w:rPr>
  </w:style>
  <w:style w:type="paragraph" w:styleId="TOC2">
    <w:name w:val="toc 2"/>
    <w:basedOn w:val="Normal"/>
    <w:next w:val="Normal"/>
    <w:autoRedefine/>
    <w:uiPriority w:val="39"/>
    <w:unhideWhenUsed/>
    <w:rsid w:val="005E5EFE"/>
    <w:pPr>
      <w:numPr>
        <w:numId w:val="31"/>
      </w:numPr>
      <w:tabs>
        <w:tab w:val="right" w:leader="dot" w:pos="8477"/>
      </w:tabs>
      <w:spacing w:after="100"/>
      <w:jc w:val="left"/>
    </w:pPr>
  </w:style>
  <w:style w:type="table" w:styleId="TableGrid">
    <w:name w:val="Table Grid"/>
    <w:basedOn w:val="TableNormal"/>
    <w:uiPriority w:val="39"/>
    <w:rsid w:val="000B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31EB0"/>
    <w:pPr>
      <w:spacing w:after="100" w:line="259" w:lineRule="auto"/>
      <w:ind w:left="440" w:firstLine="0"/>
      <w:jc w:val="left"/>
    </w:pPr>
    <w:rPr>
      <w:rFonts w:asciiTheme="minorHAnsi" w:eastAsiaTheme="minorEastAsia" w:hAnsiTheme="minorHAns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6720">
      <w:bodyDiv w:val="1"/>
      <w:marLeft w:val="0"/>
      <w:marRight w:val="0"/>
      <w:marTop w:val="0"/>
      <w:marBottom w:val="0"/>
      <w:divBdr>
        <w:top w:val="none" w:sz="0" w:space="0" w:color="auto"/>
        <w:left w:val="none" w:sz="0" w:space="0" w:color="auto"/>
        <w:bottom w:val="none" w:sz="0" w:space="0" w:color="auto"/>
        <w:right w:val="none" w:sz="0" w:space="0" w:color="auto"/>
      </w:divBdr>
    </w:div>
    <w:div w:id="144457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5305d2-9a67-4c10-91d3-db6fc374046b">
      <Terms xmlns="http://schemas.microsoft.com/office/infopath/2007/PartnerControls"/>
    </lcf76f155ced4ddcb4097134ff3c332f>
    <TaxCatchAll xmlns="89248053-0461-4e5d-9cc6-985e5a5e68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8EE748A04C2C40977F11982B3075F5" ma:contentTypeVersion="12" ma:contentTypeDescription="Create a new document." ma:contentTypeScope="" ma:versionID="a7905aa6b21a70634beba336a410ca9d">
  <xsd:schema xmlns:xsd="http://www.w3.org/2001/XMLSchema" xmlns:xs="http://www.w3.org/2001/XMLSchema" xmlns:p="http://schemas.microsoft.com/office/2006/metadata/properties" xmlns:ns2="3a5305d2-9a67-4c10-91d3-db6fc374046b" xmlns:ns3="89248053-0461-4e5d-9cc6-985e5a5e68f1" targetNamespace="http://schemas.microsoft.com/office/2006/metadata/properties" ma:root="true" ma:fieldsID="1e28a8b2bb64e13f6da26e386ce9b29b" ns2:_="" ns3:_="">
    <xsd:import namespace="3a5305d2-9a67-4c10-91d3-db6fc374046b"/>
    <xsd:import namespace="89248053-0461-4e5d-9cc6-985e5a5e68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305d2-9a67-4c10-91d3-db6fc374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e8ec45-7f36-4a39-aefb-60bf279f74b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8053-0461-4e5d-9cc6-985e5a5e68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a54425-3c4c-4e1b-965f-05fa40b668aa}" ma:internalName="TaxCatchAll" ma:showField="CatchAllData" ma:web="89248053-0461-4e5d-9cc6-985e5a5e6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87A4-619D-42A8-9822-219AF1A8030F}">
  <ds:schemaRefs>
    <ds:schemaRef ds:uri="http://schemas.microsoft.com/sharepoint/v3/contenttype/forms"/>
  </ds:schemaRefs>
</ds:datastoreItem>
</file>

<file path=customXml/itemProps2.xml><?xml version="1.0" encoding="utf-8"?>
<ds:datastoreItem xmlns:ds="http://schemas.openxmlformats.org/officeDocument/2006/customXml" ds:itemID="{B73EF433-6F6F-4083-9A57-F11A87DE3216}">
  <ds:schemaRefs>
    <ds:schemaRef ds:uri="http://schemas.openxmlformats.org/officeDocument/2006/bibliography"/>
  </ds:schemaRefs>
</ds:datastoreItem>
</file>

<file path=customXml/itemProps3.xml><?xml version="1.0" encoding="utf-8"?>
<ds:datastoreItem xmlns:ds="http://schemas.openxmlformats.org/officeDocument/2006/customXml" ds:itemID="{B5CFB81F-FEE4-41D1-B1B4-2F55CC9358F4}">
  <ds:schemaRefs>
    <ds:schemaRef ds:uri="http://schemas.microsoft.com/office/2006/metadata/properties"/>
    <ds:schemaRef ds:uri="http://schemas.microsoft.com/office/infopath/2007/PartnerControls"/>
    <ds:schemaRef ds:uri="376f01aa-ffaf-4ce7-bc6a-7f9090357b1a"/>
    <ds:schemaRef ds:uri="54686126-4f26-43df-9713-7b07a3a31e10"/>
    <ds:schemaRef ds:uri="3a5305d2-9a67-4c10-91d3-db6fc374046b"/>
    <ds:schemaRef ds:uri="89248053-0461-4e5d-9cc6-985e5a5e68f1"/>
  </ds:schemaRefs>
</ds:datastoreItem>
</file>

<file path=customXml/itemProps4.xml><?xml version="1.0" encoding="utf-8"?>
<ds:datastoreItem xmlns:ds="http://schemas.openxmlformats.org/officeDocument/2006/customXml" ds:itemID="{1C928B99-F933-478B-838D-16BB4A5E9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305d2-9a67-4c10-91d3-db6fc374046b"/>
    <ds:schemaRef ds:uri="89248053-0461-4e5d-9cc6-985e5a5e6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16817</Words>
  <Characters>95859</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Microsoft Word - Annexure E - Customer wheeling agreement rev 4</vt:lpstr>
    </vt:vector>
  </TitlesOfParts>
  <Company/>
  <LinksUpToDate>false</LinksUpToDate>
  <CharactersWithSpaces>112452</CharactersWithSpaces>
  <SharedDoc>false</SharedDoc>
  <HLinks>
    <vt:vector size="336" baseType="variant">
      <vt:variant>
        <vt:i4>1114163</vt:i4>
      </vt:variant>
      <vt:variant>
        <vt:i4>332</vt:i4>
      </vt:variant>
      <vt:variant>
        <vt:i4>0</vt:i4>
      </vt:variant>
      <vt:variant>
        <vt:i4>5</vt:i4>
      </vt:variant>
      <vt:variant>
        <vt:lpwstr/>
      </vt:variant>
      <vt:variant>
        <vt:lpwstr>_Toc130224036</vt:lpwstr>
      </vt:variant>
      <vt:variant>
        <vt:i4>1114163</vt:i4>
      </vt:variant>
      <vt:variant>
        <vt:i4>326</vt:i4>
      </vt:variant>
      <vt:variant>
        <vt:i4>0</vt:i4>
      </vt:variant>
      <vt:variant>
        <vt:i4>5</vt:i4>
      </vt:variant>
      <vt:variant>
        <vt:lpwstr/>
      </vt:variant>
      <vt:variant>
        <vt:lpwstr>_Toc130224035</vt:lpwstr>
      </vt:variant>
      <vt:variant>
        <vt:i4>1114163</vt:i4>
      </vt:variant>
      <vt:variant>
        <vt:i4>320</vt:i4>
      </vt:variant>
      <vt:variant>
        <vt:i4>0</vt:i4>
      </vt:variant>
      <vt:variant>
        <vt:i4>5</vt:i4>
      </vt:variant>
      <vt:variant>
        <vt:lpwstr/>
      </vt:variant>
      <vt:variant>
        <vt:lpwstr>_Toc130224034</vt:lpwstr>
      </vt:variant>
      <vt:variant>
        <vt:i4>1114163</vt:i4>
      </vt:variant>
      <vt:variant>
        <vt:i4>314</vt:i4>
      </vt:variant>
      <vt:variant>
        <vt:i4>0</vt:i4>
      </vt:variant>
      <vt:variant>
        <vt:i4>5</vt:i4>
      </vt:variant>
      <vt:variant>
        <vt:lpwstr/>
      </vt:variant>
      <vt:variant>
        <vt:lpwstr>_Toc130224033</vt:lpwstr>
      </vt:variant>
      <vt:variant>
        <vt:i4>1114163</vt:i4>
      </vt:variant>
      <vt:variant>
        <vt:i4>308</vt:i4>
      </vt:variant>
      <vt:variant>
        <vt:i4>0</vt:i4>
      </vt:variant>
      <vt:variant>
        <vt:i4>5</vt:i4>
      </vt:variant>
      <vt:variant>
        <vt:lpwstr/>
      </vt:variant>
      <vt:variant>
        <vt:lpwstr>_Toc130224032</vt:lpwstr>
      </vt:variant>
      <vt:variant>
        <vt:i4>1114163</vt:i4>
      </vt:variant>
      <vt:variant>
        <vt:i4>302</vt:i4>
      </vt:variant>
      <vt:variant>
        <vt:i4>0</vt:i4>
      </vt:variant>
      <vt:variant>
        <vt:i4>5</vt:i4>
      </vt:variant>
      <vt:variant>
        <vt:lpwstr/>
      </vt:variant>
      <vt:variant>
        <vt:lpwstr>_Toc130224031</vt:lpwstr>
      </vt:variant>
      <vt:variant>
        <vt:i4>1114163</vt:i4>
      </vt:variant>
      <vt:variant>
        <vt:i4>296</vt:i4>
      </vt:variant>
      <vt:variant>
        <vt:i4>0</vt:i4>
      </vt:variant>
      <vt:variant>
        <vt:i4>5</vt:i4>
      </vt:variant>
      <vt:variant>
        <vt:lpwstr/>
      </vt:variant>
      <vt:variant>
        <vt:lpwstr>_Toc130224030</vt:lpwstr>
      </vt:variant>
      <vt:variant>
        <vt:i4>1048627</vt:i4>
      </vt:variant>
      <vt:variant>
        <vt:i4>290</vt:i4>
      </vt:variant>
      <vt:variant>
        <vt:i4>0</vt:i4>
      </vt:variant>
      <vt:variant>
        <vt:i4>5</vt:i4>
      </vt:variant>
      <vt:variant>
        <vt:lpwstr/>
      </vt:variant>
      <vt:variant>
        <vt:lpwstr>_Toc130224029</vt:lpwstr>
      </vt:variant>
      <vt:variant>
        <vt:i4>1048627</vt:i4>
      </vt:variant>
      <vt:variant>
        <vt:i4>284</vt:i4>
      </vt:variant>
      <vt:variant>
        <vt:i4>0</vt:i4>
      </vt:variant>
      <vt:variant>
        <vt:i4>5</vt:i4>
      </vt:variant>
      <vt:variant>
        <vt:lpwstr/>
      </vt:variant>
      <vt:variant>
        <vt:lpwstr>_Toc130224028</vt:lpwstr>
      </vt:variant>
      <vt:variant>
        <vt:i4>1048627</vt:i4>
      </vt:variant>
      <vt:variant>
        <vt:i4>278</vt:i4>
      </vt:variant>
      <vt:variant>
        <vt:i4>0</vt:i4>
      </vt:variant>
      <vt:variant>
        <vt:i4>5</vt:i4>
      </vt:variant>
      <vt:variant>
        <vt:lpwstr/>
      </vt:variant>
      <vt:variant>
        <vt:lpwstr>_Toc130224027</vt:lpwstr>
      </vt:variant>
      <vt:variant>
        <vt:i4>1048627</vt:i4>
      </vt:variant>
      <vt:variant>
        <vt:i4>272</vt:i4>
      </vt:variant>
      <vt:variant>
        <vt:i4>0</vt:i4>
      </vt:variant>
      <vt:variant>
        <vt:i4>5</vt:i4>
      </vt:variant>
      <vt:variant>
        <vt:lpwstr/>
      </vt:variant>
      <vt:variant>
        <vt:lpwstr>_Toc130224026</vt:lpwstr>
      </vt:variant>
      <vt:variant>
        <vt:i4>1048627</vt:i4>
      </vt:variant>
      <vt:variant>
        <vt:i4>266</vt:i4>
      </vt:variant>
      <vt:variant>
        <vt:i4>0</vt:i4>
      </vt:variant>
      <vt:variant>
        <vt:i4>5</vt:i4>
      </vt:variant>
      <vt:variant>
        <vt:lpwstr/>
      </vt:variant>
      <vt:variant>
        <vt:lpwstr>_Toc130224025</vt:lpwstr>
      </vt:variant>
      <vt:variant>
        <vt:i4>1048627</vt:i4>
      </vt:variant>
      <vt:variant>
        <vt:i4>260</vt:i4>
      </vt:variant>
      <vt:variant>
        <vt:i4>0</vt:i4>
      </vt:variant>
      <vt:variant>
        <vt:i4>5</vt:i4>
      </vt:variant>
      <vt:variant>
        <vt:lpwstr/>
      </vt:variant>
      <vt:variant>
        <vt:lpwstr>_Toc130224024</vt:lpwstr>
      </vt:variant>
      <vt:variant>
        <vt:i4>1048627</vt:i4>
      </vt:variant>
      <vt:variant>
        <vt:i4>254</vt:i4>
      </vt:variant>
      <vt:variant>
        <vt:i4>0</vt:i4>
      </vt:variant>
      <vt:variant>
        <vt:i4>5</vt:i4>
      </vt:variant>
      <vt:variant>
        <vt:lpwstr/>
      </vt:variant>
      <vt:variant>
        <vt:lpwstr>_Toc130224023</vt:lpwstr>
      </vt:variant>
      <vt:variant>
        <vt:i4>1048627</vt:i4>
      </vt:variant>
      <vt:variant>
        <vt:i4>248</vt:i4>
      </vt:variant>
      <vt:variant>
        <vt:i4>0</vt:i4>
      </vt:variant>
      <vt:variant>
        <vt:i4>5</vt:i4>
      </vt:variant>
      <vt:variant>
        <vt:lpwstr/>
      </vt:variant>
      <vt:variant>
        <vt:lpwstr>_Toc130224022</vt:lpwstr>
      </vt:variant>
      <vt:variant>
        <vt:i4>1048627</vt:i4>
      </vt:variant>
      <vt:variant>
        <vt:i4>242</vt:i4>
      </vt:variant>
      <vt:variant>
        <vt:i4>0</vt:i4>
      </vt:variant>
      <vt:variant>
        <vt:i4>5</vt:i4>
      </vt:variant>
      <vt:variant>
        <vt:lpwstr/>
      </vt:variant>
      <vt:variant>
        <vt:lpwstr>_Toc130224021</vt:lpwstr>
      </vt:variant>
      <vt:variant>
        <vt:i4>1048627</vt:i4>
      </vt:variant>
      <vt:variant>
        <vt:i4>236</vt:i4>
      </vt:variant>
      <vt:variant>
        <vt:i4>0</vt:i4>
      </vt:variant>
      <vt:variant>
        <vt:i4>5</vt:i4>
      </vt:variant>
      <vt:variant>
        <vt:lpwstr/>
      </vt:variant>
      <vt:variant>
        <vt:lpwstr>_Toc130224020</vt:lpwstr>
      </vt:variant>
      <vt:variant>
        <vt:i4>1245235</vt:i4>
      </vt:variant>
      <vt:variant>
        <vt:i4>230</vt:i4>
      </vt:variant>
      <vt:variant>
        <vt:i4>0</vt:i4>
      </vt:variant>
      <vt:variant>
        <vt:i4>5</vt:i4>
      </vt:variant>
      <vt:variant>
        <vt:lpwstr/>
      </vt:variant>
      <vt:variant>
        <vt:lpwstr>_Toc130224019</vt:lpwstr>
      </vt:variant>
      <vt:variant>
        <vt:i4>1245235</vt:i4>
      </vt:variant>
      <vt:variant>
        <vt:i4>224</vt:i4>
      </vt:variant>
      <vt:variant>
        <vt:i4>0</vt:i4>
      </vt:variant>
      <vt:variant>
        <vt:i4>5</vt:i4>
      </vt:variant>
      <vt:variant>
        <vt:lpwstr/>
      </vt:variant>
      <vt:variant>
        <vt:lpwstr>_Toc130224018</vt:lpwstr>
      </vt:variant>
      <vt:variant>
        <vt:i4>1245235</vt:i4>
      </vt:variant>
      <vt:variant>
        <vt:i4>218</vt:i4>
      </vt:variant>
      <vt:variant>
        <vt:i4>0</vt:i4>
      </vt:variant>
      <vt:variant>
        <vt:i4>5</vt:i4>
      </vt:variant>
      <vt:variant>
        <vt:lpwstr/>
      </vt:variant>
      <vt:variant>
        <vt:lpwstr>_Toc130224017</vt:lpwstr>
      </vt:variant>
      <vt:variant>
        <vt:i4>1245235</vt:i4>
      </vt:variant>
      <vt:variant>
        <vt:i4>212</vt:i4>
      </vt:variant>
      <vt:variant>
        <vt:i4>0</vt:i4>
      </vt:variant>
      <vt:variant>
        <vt:i4>5</vt:i4>
      </vt:variant>
      <vt:variant>
        <vt:lpwstr/>
      </vt:variant>
      <vt:variant>
        <vt:lpwstr>_Toc130224016</vt:lpwstr>
      </vt:variant>
      <vt:variant>
        <vt:i4>1245235</vt:i4>
      </vt:variant>
      <vt:variant>
        <vt:i4>206</vt:i4>
      </vt:variant>
      <vt:variant>
        <vt:i4>0</vt:i4>
      </vt:variant>
      <vt:variant>
        <vt:i4>5</vt:i4>
      </vt:variant>
      <vt:variant>
        <vt:lpwstr/>
      </vt:variant>
      <vt:variant>
        <vt:lpwstr>_Toc130224015</vt:lpwstr>
      </vt:variant>
      <vt:variant>
        <vt:i4>1245235</vt:i4>
      </vt:variant>
      <vt:variant>
        <vt:i4>200</vt:i4>
      </vt:variant>
      <vt:variant>
        <vt:i4>0</vt:i4>
      </vt:variant>
      <vt:variant>
        <vt:i4>5</vt:i4>
      </vt:variant>
      <vt:variant>
        <vt:lpwstr/>
      </vt:variant>
      <vt:variant>
        <vt:lpwstr>_Toc130224014</vt:lpwstr>
      </vt:variant>
      <vt:variant>
        <vt:i4>1245235</vt:i4>
      </vt:variant>
      <vt:variant>
        <vt:i4>194</vt:i4>
      </vt:variant>
      <vt:variant>
        <vt:i4>0</vt:i4>
      </vt:variant>
      <vt:variant>
        <vt:i4>5</vt:i4>
      </vt:variant>
      <vt:variant>
        <vt:lpwstr/>
      </vt:variant>
      <vt:variant>
        <vt:lpwstr>_Toc130224013</vt:lpwstr>
      </vt:variant>
      <vt:variant>
        <vt:i4>1245235</vt:i4>
      </vt:variant>
      <vt:variant>
        <vt:i4>188</vt:i4>
      </vt:variant>
      <vt:variant>
        <vt:i4>0</vt:i4>
      </vt:variant>
      <vt:variant>
        <vt:i4>5</vt:i4>
      </vt:variant>
      <vt:variant>
        <vt:lpwstr/>
      </vt:variant>
      <vt:variant>
        <vt:lpwstr>_Toc130224012</vt:lpwstr>
      </vt:variant>
      <vt:variant>
        <vt:i4>1245235</vt:i4>
      </vt:variant>
      <vt:variant>
        <vt:i4>182</vt:i4>
      </vt:variant>
      <vt:variant>
        <vt:i4>0</vt:i4>
      </vt:variant>
      <vt:variant>
        <vt:i4>5</vt:i4>
      </vt:variant>
      <vt:variant>
        <vt:lpwstr/>
      </vt:variant>
      <vt:variant>
        <vt:lpwstr>_Toc130224011</vt:lpwstr>
      </vt:variant>
      <vt:variant>
        <vt:i4>1245235</vt:i4>
      </vt:variant>
      <vt:variant>
        <vt:i4>176</vt:i4>
      </vt:variant>
      <vt:variant>
        <vt:i4>0</vt:i4>
      </vt:variant>
      <vt:variant>
        <vt:i4>5</vt:i4>
      </vt:variant>
      <vt:variant>
        <vt:lpwstr/>
      </vt:variant>
      <vt:variant>
        <vt:lpwstr>_Toc130224010</vt:lpwstr>
      </vt:variant>
      <vt:variant>
        <vt:i4>1179699</vt:i4>
      </vt:variant>
      <vt:variant>
        <vt:i4>170</vt:i4>
      </vt:variant>
      <vt:variant>
        <vt:i4>0</vt:i4>
      </vt:variant>
      <vt:variant>
        <vt:i4>5</vt:i4>
      </vt:variant>
      <vt:variant>
        <vt:lpwstr/>
      </vt:variant>
      <vt:variant>
        <vt:lpwstr>_Toc130224009</vt:lpwstr>
      </vt:variant>
      <vt:variant>
        <vt:i4>1179699</vt:i4>
      </vt:variant>
      <vt:variant>
        <vt:i4>164</vt:i4>
      </vt:variant>
      <vt:variant>
        <vt:i4>0</vt:i4>
      </vt:variant>
      <vt:variant>
        <vt:i4>5</vt:i4>
      </vt:variant>
      <vt:variant>
        <vt:lpwstr/>
      </vt:variant>
      <vt:variant>
        <vt:lpwstr>_Toc130224008</vt:lpwstr>
      </vt:variant>
      <vt:variant>
        <vt:i4>1179699</vt:i4>
      </vt:variant>
      <vt:variant>
        <vt:i4>158</vt:i4>
      </vt:variant>
      <vt:variant>
        <vt:i4>0</vt:i4>
      </vt:variant>
      <vt:variant>
        <vt:i4>5</vt:i4>
      </vt:variant>
      <vt:variant>
        <vt:lpwstr/>
      </vt:variant>
      <vt:variant>
        <vt:lpwstr>_Toc130224007</vt:lpwstr>
      </vt:variant>
      <vt:variant>
        <vt:i4>1179699</vt:i4>
      </vt:variant>
      <vt:variant>
        <vt:i4>152</vt:i4>
      </vt:variant>
      <vt:variant>
        <vt:i4>0</vt:i4>
      </vt:variant>
      <vt:variant>
        <vt:i4>5</vt:i4>
      </vt:variant>
      <vt:variant>
        <vt:lpwstr/>
      </vt:variant>
      <vt:variant>
        <vt:lpwstr>_Toc130224006</vt:lpwstr>
      </vt:variant>
      <vt:variant>
        <vt:i4>1179699</vt:i4>
      </vt:variant>
      <vt:variant>
        <vt:i4>146</vt:i4>
      </vt:variant>
      <vt:variant>
        <vt:i4>0</vt:i4>
      </vt:variant>
      <vt:variant>
        <vt:i4>5</vt:i4>
      </vt:variant>
      <vt:variant>
        <vt:lpwstr/>
      </vt:variant>
      <vt:variant>
        <vt:lpwstr>_Toc130224005</vt:lpwstr>
      </vt:variant>
      <vt:variant>
        <vt:i4>1179699</vt:i4>
      </vt:variant>
      <vt:variant>
        <vt:i4>140</vt:i4>
      </vt:variant>
      <vt:variant>
        <vt:i4>0</vt:i4>
      </vt:variant>
      <vt:variant>
        <vt:i4>5</vt:i4>
      </vt:variant>
      <vt:variant>
        <vt:lpwstr/>
      </vt:variant>
      <vt:variant>
        <vt:lpwstr>_Toc130224004</vt:lpwstr>
      </vt:variant>
      <vt:variant>
        <vt:i4>1179699</vt:i4>
      </vt:variant>
      <vt:variant>
        <vt:i4>134</vt:i4>
      </vt:variant>
      <vt:variant>
        <vt:i4>0</vt:i4>
      </vt:variant>
      <vt:variant>
        <vt:i4>5</vt:i4>
      </vt:variant>
      <vt:variant>
        <vt:lpwstr/>
      </vt:variant>
      <vt:variant>
        <vt:lpwstr>_Toc130224003</vt:lpwstr>
      </vt:variant>
      <vt:variant>
        <vt:i4>1179699</vt:i4>
      </vt:variant>
      <vt:variant>
        <vt:i4>128</vt:i4>
      </vt:variant>
      <vt:variant>
        <vt:i4>0</vt:i4>
      </vt:variant>
      <vt:variant>
        <vt:i4>5</vt:i4>
      </vt:variant>
      <vt:variant>
        <vt:lpwstr/>
      </vt:variant>
      <vt:variant>
        <vt:lpwstr>_Toc130224002</vt:lpwstr>
      </vt:variant>
      <vt:variant>
        <vt:i4>1179699</vt:i4>
      </vt:variant>
      <vt:variant>
        <vt:i4>122</vt:i4>
      </vt:variant>
      <vt:variant>
        <vt:i4>0</vt:i4>
      </vt:variant>
      <vt:variant>
        <vt:i4>5</vt:i4>
      </vt:variant>
      <vt:variant>
        <vt:lpwstr/>
      </vt:variant>
      <vt:variant>
        <vt:lpwstr>_Toc130224001</vt:lpwstr>
      </vt:variant>
      <vt:variant>
        <vt:i4>1179699</vt:i4>
      </vt:variant>
      <vt:variant>
        <vt:i4>116</vt:i4>
      </vt:variant>
      <vt:variant>
        <vt:i4>0</vt:i4>
      </vt:variant>
      <vt:variant>
        <vt:i4>5</vt:i4>
      </vt:variant>
      <vt:variant>
        <vt:lpwstr/>
      </vt:variant>
      <vt:variant>
        <vt:lpwstr>_Toc130224000</vt:lpwstr>
      </vt:variant>
      <vt:variant>
        <vt:i4>1835066</vt:i4>
      </vt:variant>
      <vt:variant>
        <vt:i4>110</vt:i4>
      </vt:variant>
      <vt:variant>
        <vt:i4>0</vt:i4>
      </vt:variant>
      <vt:variant>
        <vt:i4>5</vt:i4>
      </vt:variant>
      <vt:variant>
        <vt:lpwstr/>
      </vt:variant>
      <vt:variant>
        <vt:lpwstr>_Toc130223999</vt:lpwstr>
      </vt:variant>
      <vt:variant>
        <vt:i4>1835066</vt:i4>
      </vt:variant>
      <vt:variant>
        <vt:i4>104</vt:i4>
      </vt:variant>
      <vt:variant>
        <vt:i4>0</vt:i4>
      </vt:variant>
      <vt:variant>
        <vt:i4>5</vt:i4>
      </vt:variant>
      <vt:variant>
        <vt:lpwstr/>
      </vt:variant>
      <vt:variant>
        <vt:lpwstr>_Toc130223998</vt:lpwstr>
      </vt:variant>
      <vt:variant>
        <vt:i4>1835066</vt:i4>
      </vt:variant>
      <vt:variant>
        <vt:i4>98</vt:i4>
      </vt:variant>
      <vt:variant>
        <vt:i4>0</vt:i4>
      </vt:variant>
      <vt:variant>
        <vt:i4>5</vt:i4>
      </vt:variant>
      <vt:variant>
        <vt:lpwstr/>
      </vt:variant>
      <vt:variant>
        <vt:lpwstr>_Toc130223997</vt:lpwstr>
      </vt:variant>
      <vt:variant>
        <vt:i4>1835066</vt:i4>
      </vt:variant>
      <vt:variant>
        <vt:i4>92</vt:i4>
      </vt:variant>
      <vt:variant>
        <vt:i4>0</vt:i4>
      </vt:variant>
      <vt:variant>
        <vt:i4>5</vt:i4>
      </vt:variant>
      <vt:variant>
        <vt:lpwstr/>
      </vt:variant>
      <vt:variant>
        <vt:lpwstr>_Toc130223996</vt:lpwstr>
      </vt:variant>
      <vt:variant>
        <vt:i4>1835066</vt:i4>
      </vt:variant>
      <vt:variant>
        <vt:i4>86</vt:i4>
      </vt:variant>
      <vt:variant>
        <vt:i4>0</vt:i4>
      </vt:variant>
      <vt:variant>
        <vt:i4>5</vt:i4>
      </vt:variant>
      <vt:variant>
        <vt:lpwstr/>
      </vt:variant>
      <vt:variant>
        <vt:lpwstr>_Toc130223995</vt:lpwstr>
      </vt:variant>
      <vt:variant>
        <vt:i4>1835066</vt:i4>
      </vt:variant>
      <vt:variant>
        <vt:i4>80</vt:i4>
      </vt:variant>
      <vt:variant>
        <vt:i4>0</vt:i4>
      </vt:variant>
      <vt:variant>
        <vt:i4>5</vt:i4>
      </vt:variant>
      <vt:variant>
        <vt:lpwstr/>
      </vt:variant>
      <vt:variant>
        <vt:lpwstr>_Toc130223994</vt:lpwstr>
      </vt:variant>
      <vt:variant>
        <vt:i4>1835066</vt:i4>
      </vt:variant>
      <vt:variant>
        <vt:i4>74</vt:i4>
      </vt:variant>
      <vt:variant>
        <vt:i4>0</vt:i4>
      </vt:variant>
      <vt:variant>
        <vt:i4>5</vt:i4>
      </vt:variant>
      <vt:variant>
        <vt:lpwstr/>
      </vt:variant>
      <vt:variant>
        <vt:lpwstr>_Toc130223993</vt:lpwstr>
      </vt:variant>
      <vt:variant>
        <vt:i4>1835066</vt:i4>
      </vt:variant>
      <vt:variant>
        <vt:i4>68</vt:i4>
      </vt:variant>
      <vt:variant>
        <vt:i4>0</vt:i4>
      </vt:variant>
      <vt:variant>
        <vt:i4>5</vt:i4>
      </vt:variant>
      <vt:variant>
        <vt:lpwstr/>
      </vt:variant>
      <vt:variant>
        <vt:lpwstr>_Toc130223992</vt:lpwstr>
      </vt:variant>
      <vt:variant>
        <vt:i4>1835066</vt:i4>
      </vt:variant>
      <vt:variant>
        <vt:i4>62</vt:i4>
      </vt:variant>
      <vt:variant>
        <vt:i4>0</vt:i4>
      </vt:variant>
      <vt:variant>
        <vt:i4>5</vt:i4>
      </vt:variant>
      <vt:variant>
        <vt:lpwstr/>
      </vt:variant>
      <vt:variant>
        <vt:lpwstr>_Toc130223991</vt:lpwstr>
      </vt:variant>
      <vt:variant>
        <vt:i4>1835066</vt:i4>
      </vt:variant>
      <vt:variant>
        <vt:i4>56</vt:i4>
      </vt:variant>
      <vt:variant>
        <vt:i4>0</vt:i4>
      </vt:variant>
      <vt:variant>
        <vt:i4>5</vt:i4>
      </vt:variant>
      <vt:variant>
        <vt:lpwstr/>
      </vt:variant>
      <vt:variant>
        <vt:lpwstr>_Toc130223990</vt:lpwstr>
      </vt:variant>
      <vt:variant>
        <vt:i4>1900602</vt:i4>
      </vt:variant>
      <vt:variant>
        <vt:i4>50</vt:i4>
      </vt:variant>
      <vt:variant>
        <vt:i4>0</vt:i4>
      </vt:variant>
      <vt:variant>
        <vt:i4>5</vt:i4>
      </vt:variant>
      <vt:variant>
        <vt:lpwstr/>
      </vt:variant>
      <vt:variant>
        <vt:lpwstr>_Toc130223989</vt:lpwstr>
      </vt:variant>
      <vt:variant>
        <vt:i4>1900602</vt:i4>
      </vt:variant>
      <vt:variant>
        <vt:i4>44</vt:i4>
      </vt:variant>
      <vt:variant>
        <vt:i4>0</vt:i4>
      </vt:variant>
      <vt:variant>
        <vt:i4>5</vt:i4>
      </vt:variant>
      <vt:variant>
        <vt:lpwstr/>
      </vt:variant>
      <vt:variant>
        <vt:lpwstr>_Toc130223988</vt:lpwstr>
      </vt:variant>
      <vt:variant>
        <vt:i4>1900602</vt:i4>
      </vt:variant>
      <vt:variant>
        <vt:i4>38</vt:i4>
      </vt:variant>
      <vt:variant>
        <vt:i4>0</vt:i4>
      </vt:variant>
      <vt:variant>
        <vt:i4>5</vt:i4>
      </vt:variant>
      <vt:variant>
        <vt:lpwstr/>
      </vt:variant>
      <vt:variant>
        <vt:lpwstr>_Toc130223987</vt:lpwstr>
      </vt:variant>
      <vt:variant>
        <vt:i4>1900602</vt:i4>
      </vt:variant>
      <vt:variant>
        <vt:i4>32</vt:i4>
      </vt:variant>
      <vt:variant>
        <vt:i4>0</vt:i4>
      </vt:variant>
      <vt:variant>
        <vt:i4>5</vt:i4>
      </vt:variant>
      <vt:variant>
        <vt:lpwstr/>
      </vt:variant>
      <vt:variant>
        <vt:lpwstr>_Toc130223986</vt:lpwstr>
      </vt:variant>
      <vt:variant>
        <vt:i4>1900602</vt:i4>
      </vt:variant>
      <vt:variant>
        <vt:i4>26</vt:i4>
      </vt:variant>
      <vt:variant>
        <vt:i4>0</vt:i4>
      </vt:variant>
      <vt:variant>
        <vt:i4>5</vt:i4>
      </vt:variant>
      <vt:variant>
        <vt:lpwstr/>
      </vt:variant>
      <vt:variant>
        <vt:lpwstr>_Toc130223985</vt:lpwstr>
      </vt:variant>
      <vt:variant>
        <vt:i4>1900602</vt:i4>
      </vt:variant>
      <vt:variant>
        <vt:i4>20</vt:i4>
      </vt:variant>
      <vt:variant>
        <vt:i4>0</vt:i4>
      </vt:variant>
      <vt:variant>
        <vt:i4>5</vt:i4>
      </vt:variant>
      <vt:variant>
        <vt:lpwstr/>
      </vt:variant>
      <vt:variant>
        <vt:lpwstr>_Toc130223984</vt:lpwstr>
      </vt:variant>
      <vt:variant>
        <vt:i4>1900602</vt:i4>
      </vt:variant>
      <vt:variant>
        <vt:i4>14</vt:i4>
      </vt:variant>
      <vt:variant>
        <vt:i4>0</vt:i4>
      </vt:variant>
      <vt:variant>
        <vt:i4>5</vt:i4>
      </vt:variant>
      <vt:variant>
        <vt:lpwstr/>
      </vt:variant>
      <vt:variant>
        <vt:lpwstr>_Toc130223983</vt:lpwstr>
      </vt:variant>
      <vt:variant>
        <vt:i4>1900602</vt:i4>
      </vt:variant>
      <vt:variant>
        <vt:i4>8</vt:i4>
      </vt:variant>
      <vt:variant>
        <vt:i4>0</vt:i4>
      </vt:variant>
      <vt:variant>
        <vt:i4>5</vt:i4>
      </vt:variant>
      <vt:variant>
        <vt:lpwstr/>
      </vt:variant>
      <vt:variant>
        <vt:lpwstr>_Toc130223982</vt:lpwstr>
      </vt:variant>
      <vt:variant>
        <vt:i4>1900602</vt:i4>
      </vt:variant>
      <vt:variant>
        <vt:i4>2</vt:i4>
      </vt:variant>
      <vt:variant>
        <vt:i4>0</vt:i4>
      </vt:variant>
      <vt:variant>
        <vt:i4>5</vt:i4>
      </vt:variant>
      <vt:variant>
        <vt:lpwstr/>
      </vt:variant>
      <vt:variant>
        <vt:lpwstr>_Toc130223981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Annexure E - Customer wheeling agreement rev 4</dc:title>
  <dc:subject/>
  <dc:creator>pvniekerk</dc:creator>
  <cp:keywords/>
  <cp:lastModifiedBy>Adrian Rudolph</cp:lastModifiedBy>
  <cp:revision>4</cp:revision>
  <cp:lastPrinted>2023-03-20T15:06:00Z</cp:lastPrinted>
  <dcterms:created xsi:type="dcterms:W3CDTF">2023-05-29T12:45:00Z</dcterms:created>
  <dcterms:modified xsi:type="dcterms:W3CDTF">2023-07-20T11:11:00Z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0x010100EF8EE748A04C2C40977F11982B3075F5</vt:lpwstr>
  </property>
  <property fmtid="{D5CDD505-2E9C-101B-9397-08002B2CF9AE}" pid="3" name="MSIP_Label_b2b6f514-ee47-44b4-8126-44b29d0b4cbf_Enabled">
    <vt:lpwstr>true</vt:lpwstr>
  </property>
  <property fmtid="{D5CDD505-2E9C-101B-9397-08002B2CF9AE}" pid="4" name="MSIP_Label_b2b6f514-ee47-44b4-8126-44b29d0b4cbf_SetDate">
    <vt:lpwstr>2023-03-01T05:52:55Z</vt:lpwstr>
  </property>
  <property fmtid="{D5CDD505-2E9C-101B-9397-08002B2CF9AE}" pid="5" name="MSIP_Label_b2b6f514-ee47-44b4-8126-44b29d0b4cbf_Method">
    <vt:lpwstr>Standard</vt:lpwstr>
  </property>
  <property fmtid="{D5CDD505-2E9C-101B-9397-08002B2CF9AE}" pid="6" name="MSIP_Label_b2b6f514-ee47-44b4-8126-44b29d0b4cbf_Name">
    <vt:lpwstr>Internal</vt:lpwstr>
  </property>
  <property fmtid="{D5CDD505-2E9C-101B-9397-08002B2CF9AE}" pid="7" name="MSIP_Label_b2b6f514-ee47-44b4-8126-44b29d0b4cbf_SiteId">
    <vt:lpwstr>0fb364b1-02d4-4f4b-aee8-2c35f35166ee</vt:lpwstr>
  </property>
  <property fmtid="{D5CDD505-2E9C-101B-9397-08002B2CF9AE}" pid="8" name="MSIP_Label_b2b6f514-ee47-44b4-8126-44b29d0b4cbf_ActionId">
    <vt:lpwstr>3b9072cb-76a7-4fba-95d2-4f7424b69587</vt:lpwstr>
  </property>
  <property fmtid="{D5CDD505-2E9C-101B-9397-08002B2CF9AE}" pid="9" name="MSIP_Label_b2b6f514-ee47-44b4-8126-44b29d0b4cbf_ContentBits">
    <vt:lpwstr>0</vt:lpwstr>
  </property>
  <property fmtid="{D5CDD505-2E9C-101B-9397-08002B2CF9AE}" pid="10" name="GrammarlyDocumentId">
    <vt:lpwstr>c9e430f402a9faede468af67713622473addf780d6103b65cf797f68b1edfa72</vt:lpwstr>
  </property>
  <property fmtid="{D5CDD505-2E9C-101B-9397-08002B2CF9AE}" pid="11" name="MediaServiceImageTags">
    <vt:lpwstr/>
  </property>
</Properties>
</file>