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3BE" w:rsidRDefault="00154C7B">
      <w:r>
        <w:rPr>
          <w:noProof/>
          <w:lang w:eastAsia="en-ZA"/>
        </w:rPr>
        <w:drawing>
          <wp:inline distT="0" distB="0" distL="0" distR="0" wp14:anchorId="6B6C6601">
            <wp:extent cx="1548765" cy="523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8765" cy="523875"/>
                    </a:xfrm>
                    <a:prstGeom prst="rect">
                      <a:avLst/>
                    </a:prstGeom>
                    <a:noFill/>
                  </pic:spPr>
                </pic:pic>
              </a:graphicData>
            </a:graphic>
          </wp:inline>
        </w:drawing>
      </w:r>
    </w:p>
    <w:p w:rsidR="008F682A" w:rsidRDefault="008F682A" w:rsidP="00CD4BAC">
      <w:pPr>
        <w:spacing w:after="0" w:line="360" w:lineRule="auto"/>
        <w:jc w:val="center"/>
        <w:rPr>
          <w:b/>
        </w:rPr>
      </w:pPr>
    </w:p>
    <w:p w:rsidR="004C7B8F" w:rsidRDefault="008043BE" w:rsidP="00CD4BAC">
      <w:pPr>
        <w:spacing w:after="0" w:line="360" w:lineRule="auto"/>
        <w:jc w:val="center"/>
        <w:rPr>
          <w:b/>
        </w:rPr>
      </w:pPr>
      <w:r w:rsidRPr="00F44F43">
        <w:rPr>
          <w:b/>
        </w:rPr>
        <w:t>CALL FOR PROPOSALS: RENDERING DEVELOPMENTAL SOCIAL SERVICES IN THE WESTERN CAPE:  201</w:t>
      </w:r>
      <w:r w:rsidR="00C01EFE">
        <w:rPr>
          <w:b/>
        </w:rPr>
        <w:t>8/19</w:t>
      </w:r>
      <w:r w:rsidR="00CD4BAC" w:rsidRPr="00F44F43">
        <w:rPr>
          <w:b/>
        </w:rPr>
        <w:t xml:space="preserve"> </w:t>
      </w:r>
      <w:r w:rsidRPr="00F44F43">
        <w:rPr>
          <w:b/>
        </w:rPr>
        <w:t>PROGRAMME SPECIFICATIONS</w:t>
      </w:r>
      <w:r w:rsidR="00813F43">
        <w:rPr>
          <w:b/>
        </w:rPr>
        <w:t>-ALL PROGRAMMES</w:t>
      </w:r>
    </w:p>
    <w:tbl>
      <w:tblPr>
        <w:tblStyle w:val="TableGrid"/>
        <w:tblW w:w="10940" w:type="dxa"/>
        <w:tblInd w:w="-289" w:type="dxa"/>
        <w:tblLayout w:type="fixed"/>
        <w:tblLook w:val="04A0" w:firstRow="1" w:lastRow="0" w:firstColumn="1" w:lastColumn="0" w:noHBand="0" w:noVBand="1"/>
      </w:tblPr>
      <w:tblGrid>
        <w:gridCol w:w="29"/>
        <w:gridCol w:w="1685"/>
        <w:gridCol w:w="113"/>
        <w:gridCol w:w="17"/>
        <w:gridCol w:w="2789"/>
        <w:gridCol w:w="187"/>
        <w:gridCol w:w="6096"/>
        <w:gridCol w:w="24"/>
      </w:tblGrid>
      <w:tr w:rsidR="00813F43" w:rsidRPr="00C86A21" w:rsidTr="00813F43">
        <w:trPr>
          <w:trHeight w:val="28"/>
        </w:trPr>
        <w:tc>
          <w:tcPr>
            <w:tcW w:w="10940" w:type="dxa"/>
            <w:gridSpan w:val="8"/>
            <w:shd w:val="clear" w:color="auto" w:fill="BDD6EE" w:themeFill="accent1" w:themeFillTint="66"/>
          </w:tcPr>
          <w:p w:rsidR="00813F43" w:rsidRDefault="00813F43" w:rsidP="00813F43">
            <w:pPr>
              <w:jc w:val="center"/>
              <w:rPr>
                <w:rFonts w:cstheme="minorHAnsi"/>
                <w:b/>
                <w:color w:val="000000" w:themeColor="text1"/>
              </w:rPr>
            </w:pPr>
            <w:r w:rsidRPr="00792E30">
              <w:rPr>
                <w:rFonts w:cstheme="minorHAnsi"/>
                <w:b/>
                <w:color w:val="000000" w:themeColor="text1"/>
              </w:rPr>
              <w:t>Child Care and Protection Services</w:t>
            </w:r>
          </w:p>
          <w:p w:rsidR="00813F43" w:rsidRPr="00813F43" w:rsidRDefault="00813F43" w:rsidP="00813F43">
            <w:pPr>
              <w:pStyle w:val="ListParagraph"/>
              <w:numPr>
                <w:ilvl w:val="0"/>
                <w:numId w:val="52"/>
              </w:numPr>
              <w:rPr>
                <w:rFonts w:cstheme="minorHAnsi"/>
                <w:b/>
                <w:color w:val="000000" w:themeColor="text1"/>
              </w:rPr>
            </w:pPr>
            <w:r>
              <w:rPr>
                <w:rFonts w:cstheme="minorHAnsi"/>
                <w:b/>
                <w:color w:val="000000" w:themeColor="text1"/>
              </w:rPr>
              <w:t xml:space="preserve">Services rendered in the Western Cape </w:t>
            </w:r>
          </w:p>
        </w:tc>
      </w:tr>
      <w:tr w:rsidR="00813F43" w:rsidRPr="00C86A21" w:rsidTr="00813F43">
        <w:trPr>
          <w:trHeight w:val="28"/>
        </w:trPr>
        <w:tc>
          <w:tcPr>
            <w:tcW w:w="1844" w:type="dxa"/>
            <w:gridSpan w:val="4"/>
          </w:tcPr>
          <w:p w:rsidR="00813F43" w:rsidRPr="00991566" w:rsidRDefault="00813F43" w:rsidP="00813F43">
            <w:pPr>
              <w:spacing w:before="100" w:beforeAutospacing="1" w:after="100" w:afterAutospacing="1"/>
              <w:jc w:val="center"/>
              <w:rPr>
                <w:rFonts w:cstheme="minorHAnsi"/>
                <w:b/>
                <w:color w:val="000000" w:themeColor="text1"/>
              </w:rPr>
            </w:pPr>
            <w:r w:rsidRPr="00991566">
              <w:rPr>
                <w:rFonts w:cstheme="minorHAnsi"/>
                <w:b/>
                <w:color w:val="000000" w:themeColor="text1"/>
              </w:rPr>
              <w:t>Intervention level</w:t>
            </w:r>
          </w:p>
        </w:tc>
        <w:tc>
          <w:tcPr>
            <w:tcW w:w="2976" w:type="dxa"/>
            <w:gridSpan w:val="2"/>
          </w:tcPr>
          <w:p w:rsidR="00813F43" w:rsidRPr="00991566" w:rsidRDefault="00813F43" w:rsidP="00813F43">
            <w:pPr>
              <w:spacing w:before="100" w:beforeAutospacing="1" w:after="100" w:afterAutospacing="1"/>
              <w:jc w:val="center"/>
              <w:rPr>
                <w:rFonts w:cstheme="minorHAnsi"/>
                <w:b/>
                <w:color w:val="000000" w:themeColor="text1"/>
              </w:rPr>
            </w:pPr>
            <w:r w:rsidRPr="00991566">
              <w:rPr>
                <w:rFonts w:cstheme="minorHAnsi"/>
                <w:b/>
                <w:color w:val="000000" w:themeColor="text1"/>
              </w:rPr>
              <w:t>Outcomes</w:t>
            </w:r>
          </w:p>
        </w:tc>
        <w:tc>
          <w:tcPr>
            <w:tcW w:w="6120" w:type="dxa"/>
            <w:gridSpan w:val="2"/>
          </w:tcPr>
          <w:p w:rsidR="00813F43" w:rsidRPr="00991566" w:rsidRDefault="00813F43" w:rsidP="00813F43">
            <w:pPr>
              <w:spacing w:before="100" w:beforeAutospacing="1" w:after="100" w:afterAutospacing="1"/>
              <w:jc w:val="center"/>
              <w:rPr>
                <w:rFonts w:cstheme="minorHAnsi"/>
                <w:b/>
                <w:color w:val="000000" w:themeColor="text1"/>
              </w:rPr>
            </w:pPr>
            <w:r w:rsidRPr="00991566">
              <w:rPr>
                <w:rFonts w:cstheme="minorHAnsi"/>
                <w:b/>
                <w:color w:val="000000" w:themeColor="text1"/>
              </w:rPr>
              <w:t>Basket of Services required for 2018 MTEF</w:t>
            </w:r>
          </w:p>
        </w:tc>
      </w:tr>
      <w:tr w:rsidR="00813F43" w:rsidRPr="00C86A21" w:rsidTr="00813F43">
        <w:trPr>
          <w:trHeight w:val="28"/>
        </w:trPr>
        <w:tc>
          <w:tcPr>
            <w:tcW w:w="1844" w:type="dxa"/>
            <w:gridSpan w:val="4"/>
            <w:shd w:val="clear" w:color="auto" w:fill="FFFFFF" w:themeFill="background1"/>
          </w:tcPr>
          <w:p w:rsidR="00813F43" w:rsidRPr="00991566" w:rsidRDefault="00813F43" w:rsidP="0093389B">
            <w:pPr>
              <w:rPr>
                <w:rFonts w:cstheme="minorHAnsi"/>
              </w:rPr>
            </w:pPr>
            <w:r w:rsidRPr="00991566">
              <w:rPr>
                <w:rFonts w:cstheme="minorHAnsi"/>
              </w:rPr>
              <w:t>Prevention</w:t>
            </w:r>
          </w:p>
        </w:tc>
        <w:tc>
          <w:tcPr>
            <w:tcW w:w="2976" w:type="dxa"/>
            <w:gridSpan w:val="2"/>
            <w:shd w:val="clear" w:color="auto" w:fill="FFFFFF" w:themeFill="background1"/>
          </w:tcPr>
          <w:p w:rsidR="00813F43" w:rsidRPr="00991566" w:rsidRDefault="00813F43" w:rsidP="0093389B">
            <w:pPr>
              <w:spacing w:line="276" w:lineRule="auto"/>
              <w:rPr>
                <w:rFonts w:cstheme="minorHAnsi"/>
                <w:bCs/>
              </w:rPr>
            </w:pPr>
            <w:r w:rsidRPr="00991566">
              <w:rPr>
                <w:rFonts w:cstheme="minorHAnsi"/>
                <w:bCs/>
              </w:rPr>
              <w:t>Children, parents, caregivers, families, and communities are aware of services that will support them and enable behaviour change</w:t>
            </w:r>
          </w:p>
        </w:tc>
        <w:tc>
          <w:tcPr>
            <w:tcW w:w="6120" w:type="dxa"/>
            <w:gridSpan w:val="2"/>
            <w:shd w:val="clear" w:color="auto" w:fill="FFFFFF" w:themeFill="background1"/>
          </w:tcPr>
          <w:p w:rsidR="00813F43" w:rsidRPr="00991566" w:rsidRDefault="00813F43" w:rsidP="0093389B">
            <w:pPr>
              <w:spacing w:line="276" w:lineRule="auto"/>
              <w:rPr>
                <w:rFonts w:cstheme="minorHAnsi"/>
              </w:rPr>
            </w:pPr>
            <w:r w:rsidRPr="00991566">
              <w:rPr>
                <w:rFonts w:cstheme="minorHAnsi"/>
              </w:rPr>
              <w:t>Education, information and promotion programmes targeting children, parents, caregivers, families, schools and communities with a particular focus on:</w:t>
            </w:r>
          </w:p>
          <w:p w:rsidR="00813F43" w:rsidRPr="00991566" w:rsidRDefault="00813F43" w:rsidP="0093389B">
            <w:pPr>
              <w:pStyle w:val="ListParagraph"/>
              <w:numPr>
                <w:ilvl w:val="0"/>
                <w:numId w:val="1"/>
              </w:numPr>
              <w:spacing w:line="276" w:lineRule="auto"/>
              <w:rPr>
                <w:rFonts w:cstheme="minorHAnsi"/>
              </w:rPr>
            </w:pPr>
            <w:r w:rsidRPr="00991566">
              <w:rPr>
                <w:rFonts w:cstheme="minorHAnsi"/>
              </w:rPr>
              <w:t xml:space="preserve">Strengthening resilience in children and families to prevent child abuse, neglect and exploitation  </w:t>
            </w:r>
          </w:p>
          <w:p w:rsidR="00813F43" w:rsidRPr="00991566" w:rsidRDefault="00813F43" w:rsidP="0093389B">
            <w:pPr>
              <w:pStyle w:val="ListParagraph"/>
              <w:numPr>
                <w:ilvl w:val="0"/>
                <w:numId w:val="1"/>
              </w:numPr>
              <w:spacing w:line="276" w:lineRule="auto"/>
              <w:rPr>
                <w:rFonts w:cstheme="minorHAnsi"/>
              </w:rPr>
            </w:pPr>
            <w:r w:rsidRPr="00991566">
              <w:rPr>
                <w:rFonts w:cstheme="minorHAnsi"/>
              </w:rPr>
              <w:t>Parental responsibilities and rights in terms of the Children’s Act 38/2005</w:t>
            </w:r>
          </w:p>
          <w:p w:rsidR="00813F43" w:rsidRPr="00991566" w:rsidRDefault="00813F43" w:rsidP="0093389B">
            <w:pPr>
              <w:pStyle w:val="ListParagraph"/>
              <w:numPr>
                <w:ilvl w:val="0"/>
                <w:numId w:val="1"/>
              </w:numPr>
              <w:spacing w:line="276" w:lineRule="auto"/>
              <w:rPr>
                <w:rFonts w:cstheme="minorHAnsi"/>
              </w:rPr>
            </w:pPr>
            <w:r w:rsidRPr="00991566">
              <w:rPr>
                <w:rFonts w:cstheme="minorHAnsi"/>
              </w:rPr>
              <w:t xml:space="preserve"> Children’s rights and responsibilities in terms of the Children’s Act 38/2005</w:t>
            </w:r>
          </w:p>
          <w:p w:rsidR="00813F43" w:rsidRPr="00991566" w:rsidRDefault="00813F43" w:rsidP="0093389B">
            <w:pPr>
              <w:pStyle w:val="ListParagraph"/>
              <w:numPr>
                <w:ilvl w:val="0"/>
                <w:numId w:val="1"/>
              </w:numPr>
              <w:spacing w:line="276" w:lineRule="auto"/>
              <w:rPr>
                <w:rFonts w:cstheme="minorHAnsi"/>
              </w:rPr>
            </w:pPr>
            <w:r w:rsidRPr="00991566">
              <w:rPr>
                <w:rFonts w:cstheme="minorHAnsi"/>
              </w:rPr>
              <w:t>Adolescent development</w:t>
            </w:r>
          </w:p>
          <w:p w:rsidR="00813F43" w:rsidRPr="00991566" w:rsidRDefault="00813F43" w:rsidP="0093389B">
            <w:pPr>
              <w:pStyle w:val="ListParagraph"/>
              <w:numPr>
                <w:ilvl w:val="0"/>
                <w:numId w:val="1"/>
              </w:numPr>
              <w:spacing w:line="276" w:lineRule="auto"/>
              <w:rPr>
                <w:rFonts w:cstheme="minorHAnsi"/>
              </w:rPr>
            </w:pPr>
            <w:r w:rsidRPr="00991566">
              <w:rPr>
                <w:rFonts w:cstheme="minorHAnsi"/>
              </w:rPr>
              <w:t>Education on the Children’s Act 38/2005</w:t>
            </w:r>
          </w:p>
        </w:tc>
      </w:tr>
      <w:tr w:rsidR="00813F43" w:rsidRPr="00C86A21" w:rsidTr="00813F43">
        <w:trPr>
          <w:trHeight w:val="28"/>
        </w:trPr>
        <w:tc>
          <w:tcPr>
            <w:tcW w:w="1844" w:type="dxa"/>
            <w:gridSpan w:val="4"/>
            <w:shd w:val="clear" w:color="auto" w:fill="FFFFFF" w:themeFill="background1"/>
          </w:tcPr>
          <w:p w:rsidR="00813F43" w:rsidRPr="00991566" w:rsidRDefault="00813F43" w:rsidP="0093389B">
            <w:pPr>
              <w:rPr>
                <w:rFonts w:cstheme="minorHAnsi"/>
              </w:rPr>
            </w:pPr>
            <w:r w:rsidRPr="00991566">
              <w:rPr>
                <w:rFonts w:cstheme="minorHAnsi"/>
              </w:rPr>
              <w:t>Early Intervention</w:t>
            </w:r>
          </w:p>
          <w:p w:rsidR="00813F43" w:rsidRPr="00991566" w:rsidRDefault="00813F43" w:rsidP="0093389B">
            <w:pPr>
              <w:rPr>
                <w:rFonts w:cstheme="minorHAnsi"/>
              </w:rPr>
            </w:pPr>
          </w:p>
        </w:tc>
        <w:tc>
          <w:tcPr>
            <w:tcW w:w="2976" w:type="dxa"/>
            <w:gridSpan w:val="2"/>
            <w:shd w:val="clear" w:color="auto" w:fill="FFFFFF" w:themeFill="background1"/>
          </w:tcPr>
          <w:p w:rsidR="00813F43" w:rsidRPr="00813F43" w:rsidRDefault="00813F43" w:rsidP="0093389B">
            <w:pPr>
              <w:spacing w:line="276" w:lineRule="auto"/>
              <w:rPr>
                <w:rFonts w:cstheme="minorHAnsi"/>
                <w:bCs/>
              </w:rPr>
            </w:pPr>
            <w:r w:rsidRPr="00813F43">
              <w:rPr>
                <w:rFonts w:cstheme="minorHAnsi"/>
                <w:bCs/>
              </w:rPr>
              <w:t>Reduction in number of at risk children and families entering the statutory system</w:t>
            </w:r>
          </w:p>
        </w:tc>
        <w:tc>
          <w:tcPr>
            <w:tcW w:w="6120" w:type="dxa"/>
            <w:gridSpan w:val="2"/>
            <w:shd w:val="clear" w:color="auto" w:fill="FFFFFF" w:themeFill="background1"/>
          </w:tcPr>
          <w:p w:rsidR="00813F43" w:rsidRPr="00991566" w:rsidRDefault="00813F43" w:rsidP="0093389B">
            <w:pPr>
              <w:pStyle w:val="ListParagraph"/>
              <w:numPr>
                <w:ilvl w:val="0"/>
                <w:numId w:val="2"/>
              </w:numPr>
              <w:spacing w:line="276" w:lineRule="auto"/>
              <w:rPr>
                <w:rFonts w:cstheme="minorHAnsi"/>
              </w:rPr>
            </w:pPr>
            <w:r w:rsidRPr="00991566">
              <w:rPr>
                <w:rFonts w:cstheme="minorHAnsi"/>
              </w:rPr>
              <w:t xml:space="preserve">Safety and risk assessment of children,  </w:t>
            </w:r>
          </w:p>
          <w:p w:rsidR="00813F43" w:rsidRPr="00991566" w:rsidRDefault="00813F43" w:rsidP="0093389B">
            <w:pPr>
              <w:pStyle w:val="ListParagraph"/>
              <w:numPr>
                <w:ilvl w:val="0"/>
                <w:numId w:val="2"/>
              </w:numPr>
              <w:spacing w:line="276" w:lineRule="auto"/>
              <w:rPr>
                <w:rFonts w:cstheme="minorHAnsi"/>
              </w:rPr>
            </w:pPr>
            <w:r w:rsidRPr="00991566">
              <w:rPr>
                <w:rFonts w:cstheme="minorHAnsi"/>
              </w:rPr>
              <w:t>A range of programmes for children with risky behaviours including, but not limited to, programmes for children with exceptionally difficult to manage behaviours, adolescent development programmes; programmes addressing bullying, programmes for children living and working on the streets)</w:t>
            </w:r>
          </w:p>
          <w:p w:rsidR="00813F43" w:rsidRPr="00991566" w:rsidRDefault="00813F43" w:rsidP="0093389B">
            <w:pPr>
              <w:pStyle w:val="ListParagraph"/>
              <w:numPr>
                <w:ilvl w:val="0"/>
                <w:numId w:val="2"/>
              </w:numPr>
              <w:spacing w:line="276" w:lineRule="auto"/>
              <w:rPr>
                <w:rFonts w:cstheme="minorHAnsi"/>
              </w:rPr>
            </w:pPr>
            <w:r w:rsidRPr="00991566">
              <w:rPr>
                <w:rFonts w:cstheme="minorHAnsi"/>
              </w:rPr>
              <w:t>Grief and Trauma counselling services for children</w:t>
            </w:r>
          </w:p>
          <w:p w:rsidR="00813F43" w:rsidRPr="00991566" w:rsidRDefault="00813F43" w:rsidP="0093389B">
            <w:pPr>
              <w:pStyle w:val="ListParagraph"/>
              <w:numPr>
                <w:ilvl w:val="0"/>
                <w:numId w:val="2"/>
              </w:numPr>
              <w:spacing w:line="276" w:lineRule="auto"/>
              <w:rPr>
                <w:rFonts w:cstheme="minorHAnsi"/>
              </w:rPr>
            </w:pPr>
            <w:r w:rsidRPr="00991566">
              <w:rPr>
                <w:rFonts w:cstheme="minorHAnsi"/>
              </w:rPr>
              <w:t>Psycho social support programmes for children experiencing loss and grief</w:t>
            </w:r>
          </w:p>
          <w:p w:rsidR="00813F43" w:rsidRPr="00991566" w:rsidRDefault="00813F43" w:rsidP="0093389B">
            <w:pPr>
              <w:pStyle w:val="ListParagraph"/>
              <w:numPr>
                <w:ilvl w:val="0"/>
                <w:numId w:val="2"/>
              </w:numPr>
              <w:spacing w:line="276" w:lineRule="auto"/>
              <w:rPr>
                <w:rFonts w:cstheme="minorHAnsi"/>
              </w:rPr>
            </w:pPr>
            <w:r w:rsidRPr="00991566">
              <w:rPr>
                <w:rFonts w:cstheme="minorHAnsi"/>
              </w:rPr>
              <w:t>Parenting skills development programmes</w:t>
            </w:r>
          </w:p>
          <w:p w:rsidR="00813F43" w:rsidRPr="00991566" w:rsidRDefault="00813F43" w:rsidP="0093389B">
            <w:pPr>
              <w:pStyle w:val="ListParagraph"/>
              <w:numPr>
                <w:ilvl w:val="0"/>
                <w:numId w:val="2"/>
              </w:numPr>
              <w:spacing w:line="276" w:lineRule="auto"/>
              <w:rPr>
                <w:rFonts w:cstheme="minorHAnsi"/>
              </w:rPr>
            </w:pPr>
            <w:r w:rsidRPr="00991566">
              <w:rPr>
                <w:rFonts w:cstheme="minorHAnsi"/>
              </w:rPr>
              <w:t>Community based care programmes for children</w:t>
            </w:r>
          </w:p>
          <w:p w:rsidR="00813F43" w:rsidRPr="00991566" w:rsidRDefault="00813F43" w:rsidP="0093389B">
            <w:pPr>
              <w:pStyle w:val="ListParagraph"/>
              <w:numPr>
                <w:ilvl w:val="0"/>
                <w:numId w:val="2"/>
              </w:numPr>
              <w:spacing w:line="276" w:lineRule="auto"/>
              <w:rPr>
                <w:rFonts w:cstheme="minorHAnsi"/>
              </w:rPr>
            </w:pPr>
            <w:r w:rsidRPr="00991566">
              <w:rPr>
                <w:rFonts w:cstheme="minorHAnsi"/>
              </w:rPr>
              <w:t>Temporary Safe Care Programmes</w:t>
            </w:r>
          </w:p>
          <w:p w:rsidR="00813F43" w:rsidRPr="00991566" w:rsidRDefault="00813F43" w:rsidP="0093389B">
            <w:pPr>
              <w:pStyle w:val="ListParagraph"/>
              <w:numPr>
                <w:ilvl w:val="0"/>
                <w:numId w:val="2"/>
              </w:numPr>
              <w:spacing w:line="276" w:lineRule="auto"/>
              <w:rPr>
                <w:rFonts w:cstheme="minorHAnsi"/>
              </w:rPr>
            </w:pPr>
            <w:r w:rsidRPr="00991566">
              <w:rPr>
                <w:rFonts w:cstheme="minorHAnsi"/>
              </w:rPr>
              <w:t>Training and mentorship of community caregivers</w:t>
            </w:r>
          </w:p>
          <w:p w:rsidR="00813F43" w:rsidRPr="00991566" w:rsidRDefault="00813F43" w:rsidP="0093389B">
            <w:pPr>
              <w:pStyle w:val="ListParagraph"/>
              <w:numPr>
                <w:ilvl w:val="0"/>
                <w:numId w:val="2"/>
              </w:numPr>
              <w:spacing w:line="276" w:lineRule="auto"/>
              <w:rPr>
                <w:rFonts w:cstheme="minorHAnsi"/>
              </w:rPr>
            </w:pPr>
            <w:r w:rsidRPr="00991566">
              <w:rPr>
                <w:rFonts w:cstheme="minorHAnsi"/>
              </w:rPr>
              <w:t>Programmes that build resilience and coping skills</w:t>
            </w:r>
          </w:p>
          <w:p w:rsidR="00813F43" w:rsidRPr="00991566" w:rsidRDefault="00813F43" w:rsidP="0093389B">
            <w:pPr>
              <w:pStyle w:val="ListParagraph"/>
              <w:numPr>
                <w:ilvl w:val="0"/>
                <w:numId w:val="2"/>
              </w:numPr>
              <w:spacing w:line="276" w:lineRule="auto"/>
              <w:rPr>
                <w:rFonts w:cstheme="minorHAnsi"/>
              </w:rPr>
            </w:pPr>
            <w:r w:rsidRPr="00991566">
              <w:rPr>
                <w:rFonts w:cstheme="minorHAnsi"/>
              </w:rPr>
              <w:t>Accredited training on specialised provisions of the Children’s Act 38/2005, including but not limited to</w:t>
            </w:r>
          </w:p>
          <w:p w:rsidR="00813F43" w:rsidRPr="00991566" w:rsidRDefault="00813F43" w:rsidP="0093389B">
            <w:pPr>
              <w:pStyle w:val="ListParagraph"/>
              <w:numPr>
                <w:ilvl w:val="0"/>
                <w:numId w:val="27"/>
              </w:numPr>
              <w:spacing w:line="276" w:lineRule="auto"/>
              <w:ind w:left="720"/>
              <w:rPr>
                <w:rFonts w:cstheme="minorHAnsi"/>
              </w:rPr>
            </w:pPr>
            <w:r w:rsidRPr="00991566">
              <w:rPr>
                <w:rFonts w:cstheme="minorHAnsi"/>
              </w:rPr>
              <w:t>Mediation</w:t>
            </w:r>
          </w:p>
          <w:p w:rsidR="00813F43" w:rsidRPr="00991566" w:rsidRDefault="00813F43" w:rsidP="0093389B">
            <w:pPr>
              <w:pStyle w:val="ListParagraph"/>
              <w:numPr>
                <w:ilvl w:val="0"/>
                <w:numId w:val="27"/>
              </w:numPr>
              <w:spacing w:line="276" w:lineRule="auto"/>
              <w:ind w:left="720"/>
              <w:rPr>
                <w:rFonts w:cstheme="minorHAnsi"/>
              </w:rPr>
            </w:pPr>
            <w:r w:rsidRPr="00991566">
              <w:rPr>
                <w:rFonts w:cstheme="minorHAnsi"/>
              </w:rPr>
              <w:t xml:space="preserve">Adoption, </w:t>
            </w:r>
          </w:p>
          <w:p w:rsidR="00813F43" w:rsidRPr="00991566" w:rsidRDefault="00813F43" w:rsidP="0093389B">
            <w:pPr>
              <w:pStyle w:val="ListParagraph"/>
              <w:numPr>
                <w:ilvl w:val="0"/>
                <w:numId w:val="27"/>
              </w:numPr>
              <w:spacing w:line="276" w:lineRule="auto"/>
              <w:ind w:left="720"/>
              <w:rPr>
                <w:rFonts w:cstheme="minorHAnsi"/>
              </w:rPr>
            </w:pPr>
            <w:r w:rsidRPr="00991566">
              <w:rPr>
                <w:rFonts w:cstheme="minorHAnsi"/>
              </w:rPr>
              <w:t xml:space="preserve">Safety and Risk Assessment, </w:t>
            </w:r>
          </w:p>
          <w:p w:rsidR="00813F43" w:rsidRPr="00991566" w:rsidRDefault="00813F43" w:rsidP="0093389B">
            <w:pPr>
              <w:pStyle w:val="ListParagraph"/>
              <w:numPr>
                <w:ilvl w:val="0"/>
                <w:numId w:val="27"/>
              </w:numPr>
              <w:spacing w:line="276" w:lineRule="auto"/>
              <w:ind w:left="720"/>
              <w:rPr>
                <w:rFonts w:cstheme="minorHAnsi"/>
              </w:rPr>
            </w:pPr>
            <w:r w:rsidRPr="00991566">
              <w:rPr>
                <w:rFonts w:cstheme="minorHAnsi"/>
              </w:rPr>
              <w:t>Supervision</w:t>
            </w:r>
          </w:p>
          <w:p w:rsidR="00813F43" w:rsidRPr="00991566" w:rsidRDefault="00813F43" w:rsidP="0093389B">
            <w:pPr>
              <w:pStyle w:val="ListParagraph"/>
              <w:numPr>
                <w:ilvl w:val="0"/>
                <w:numId w:val="2"/>
              </w:numPr>
              <w:spacing w:line="276" w:lineRule="auto"/>
              <w:rPr>
                <w:rFonts w:cstheme="minorHAnsi"/>
              </w:rPr>
            </w:pPr>
            <w:r w:rsidRPr="00991566">
              <w:rPr>
                <w:rFonts w:cstheme="minorHAnsi"/>
              </w:rPr>
              <w:t>Research, Analysis of data and sharing of research findings</w:t>
            </w:r>
          </w:p>
        </w:tc>
      </w:tr>
      <w:tr w:rsidR="00813F43" w:rsidRPr="00C86A21" w:rsidTr="00813F43">
        <w:trPr>
          <w:trHeight w:val="28"/>
        </w:trPr>
        <w:tc>
          <w:tcPr>
            <w:tcW w:w="1844" w:type="dxa"/>
            <w:gridSpan w:val="4"/>
            <w:shd w:val="clear" w:color="auto" w:fill="FFFFFF" w:themeFill="background1"/>
          </w:tcPr>
          <w:p w:rsidR="00813F43" w:rsidRPr="00991566" w:rsidRDefault="00813F43" w:rsidP="0093389B">
            <w:pPr>
              <w:spacing w:line="276" w:lineRule="auto"/>
              <w:rPr>
                <w:rFonts w:cstheme="minorHAnsi"/>
              </w:rPr>
            </w:pPr>
            <w:r w:rsidRPr="00991566">
              <w:rPr>
                <w:rFonts w:cstheme="minorHAnsi"/>
              </w:rPr>
              <w:t>Statutory</w:t>
            </w:r>
          </w:p>
          <w:p w:rsidR="00813F43" w:rsidRPr="00991566" w:rsidRDefault="00813F43" w:rsidP="0093389B">
            <w:pPr>
              <w:spacing w:line="276" w:lineRule="auto"/>
              <w:rPr>
                <w:rFonts w:cstheme="minorHAnsi"/>
              </w:rPr>
            </w:pPr>
          </w:p>
        </w:tc>
        <w:tc>
          <w:tcPr>
            <w:tcW w:w="2976" w:type="dxa"/>
            <w:gridSpan w:val="2"/>
            <w:shd w:val="clear" w:color="auto" w:fill="FFFFFF" w:themeFill="background1"/>
          </w:tcPr>
          <w:p w:rsidR="00813F43" w:rsidRPr="00991566" w:rsidRDefault="00813F43" w:rsidP="0093389B">
            <w:pPr>
              <w:spacing w:line="276" w:lineRule="auto"/>
              <w:rPr>
                <w:rFonts w:cstheme="minorHAnsi"/>
                <w:bCs/>
              </w:rPr>
            </w:pPr>
            <w:r w:rsidRPr="00991566">
              <w:rPr>
                <w:rFonts w:cstheme="minorHAnsi"/>
                <w:bCs/>
              </w:rPr>
              <w:t xml:space="preserve">Services comply with statutory requirements and children have the skills and </w:t>
            </w:r>
            <w:r w:rsidRPr="00991566">
              <w:rPr>
                <w:rFonts w:cstheme="minorHAnsi"/>
                <w:bCs/>
              </w:rPr>
              <w:lastRenderedPageBreak/>
              <w:t>competencies to manage themselves and their circumstances</w:t>
            </w:r>
          </w:p>
        </w:tc>
        <w:tc>
          <w:tcPr>
            <w:tcW w:w="6120" w:type="dxa"/>
            <w:gridSpan w:val="2"/>
            <w:shd w:val="clear" w:color="auto" w:fill="FFFFFF" w:themeFill="background1"/>
          </w:tcPr>
          <w:p w:rsidR="00813F43" w:rsidRPr="00991566" w:rsidRDefault="00813F43" w:rsidP="0093389B">
            <w:pPr>
              <w:numPr>
                <w:ilvl w:val="0"/>
                <w:numId w:val="2"/>
              </w:numPr>
              <w:spacing w:line="276" w:lineRule="auto"/>
              <w:rPr>
                <w:rFonts w:cstheme="minorHAnsi"/>
              </w:rPr>
            </w:pPr>
            <w:r w:rsidRPr="00991566">
              <w:rPr>
                <w:rFonts w:cstheme="minorHAnsi"/>
              </w:rPr>
              <w:lastRenderedPageBreak/>
              <w:t>Statutory and therapeutic services to children and families</w:t>
            </w:r>
          </w:p>
          <w:p w:rsidR="00813F43" w:rsidRPr="00991566" w:rsidRDefault="00813F43" w:rsidP="0093389B">
            <w:pPr>
              <w:numPr>
                <w:ilvl w:val="0"/>
                <w:numId w:val="2"/>
              </w:numPr>
              <w:spacing w:line="276" w:lineRule="auto"/>
              <w:rPr>
                <w:rFonts w:cstheme="minorHAnsi"/>
              </w:rPr>
            </w:pPr>
            <w:r w:rsidRPr="00991566">
              <w:rPr>
                <w:rFonts w:cstheme="minorHAnsi"/>
              </w:rPr>
              <w:t>Alternative placement services e.g. foster care and temporary safe care</w:t>
            </w:r>
          </w:p>
          <w:p w:rsidR="00813F43" w:rsidRPr="00991566" w:rsidRDefault="00813F43" w:rsidP="0093389B">
            <w:pPr>
              <w:numPr>
                <w:ilvl w:val="0"/>
                <w:numId w:val="2"/>
              </w:numPr>
              <w:spacing w:line="276" w:lineRule="auto"/>
              <w:rPr>
                <w:rFonts w:cstheme="minorHAnsi"/>
              </w:rPr>
            </w:pPr>
            <w:r w:rsidRPr="00991566">
              <w:rPr>
                <w:rFonts w:cstheme="minorHAnsi"/>
              </w:rPr>
              <w:lastRenderedPageBreak/>
              <w:t>Adoption</w:t>
            </w:r>
          </w:p>
        </w:tc>
      </w:tr>
      <w:tr w:rsidR="00813F43" w:rsidRPr="00C86A21" w:rsidTr="00813F43">
        <w:trPr>
          <w:trHeight w:val="28"/>
        </w:trPr>
        <w:tc>
          <w:tcPr>
            <w:tcW w:w="1844" w:type="dxa"/>
            <w:gridSpan w:val="4"/>
            <w:shd w:val="clear" w:color="auto" w:fill="FFFFFF" w:themeFill="background1"/>
          </w:tcPr>
          <w:p w:rsidR="00813F43" w:rsidRPr="00991566" w:rsidRDefault="00813F43" w:rsidP="0093389B">
            <w:pPr>
              <w:spacing w:line="276" w:lineRule="auto"/>
              <w:rPr>
                <w:rFonts w:cstheme="minorHAnsi"/>
              </w:rPr>
            </w:pPr>
            <w:r w:rsidRPr="00991566">
              <w:rPr>
                <w:rFonts w:cstheme="minorHAnsi"/>
              </w:rPr>
              <w:t>Re-unification</w:t>
            </w:r>
          </w:p>
          <w:p w:rsidR="00813F43" w:rsidRPr="00991566" w:rsidRDefault="00813F43" w:rsidP="0093389B">
            <w:pPr>
              <w:spacing w:line="276" w:lineRule="auto"/>
              <w:rPr>
                <w:rFonts w:cstheme="minorHAnsi"/>
              </w:rPr>
            </w:pPr>
          </w:p>
        </w:tc>
        <w:tc>
          <w:tcPr>
            <w:tcW w:w="2976" w:type="dxa"/>
            <w:gridSpan w:val="2"/>
            <w:shd w:val="clear" w:color="auto" w:fill="FFFFFF" w:themeFill="background1"/>
          </w:tcPr>
          <w:p w:rsidR="00813F43" w:rsidRPr="00991566" w:rsidRDefault="00813F43" w:rsidP="0093389B">
            <w:pPr>
              <w:spacing w:line="276" w:lineRule="auto"/>
              <w:rPr>
                <w:rFonts w:cstheme="minorHAnsi"/>
                <w:bCs/>
              </w:rPr>
            </w:pPr>
            <w:r w:rsidRPr="00991566">
              <w:rPr>
                <w:rFonts w:cstheme="minorHAnsi"/>
                <w:bCs/>
              </w:rPr>
              <w:t>Children in alternative care are returned to their families and /or communities of origin and have access to a network of aftercare support structures and services</w:t>
            </w:r>
          </w:p>
        </w:tc>
        <w:tc>
          <w:tcPr>
            <w:tcW w:w="6120" w:type="dxa"/>
            <w:gridSpan w:val="2"/>
            <w:shd w:val="clear" w:color="auto" w:fill="FFFFFF" w:themeFill="background1"/>
          </w:tcPr>
          <w:p w:rsidR="00813F43" w:rsidRPr="00991566" w:rsidRDefault="00813F43" w:rsidP="0093389B">
            <w:pPr>
              <w:numPr>
                <w:ilvl w:val="0"/>
                <w:numId w:val="2"/>
              </w:numPr>
              <w:spacing w:line="276" w:lineRule="auto"/>
              <w:rPr>
                <w:rFonts w:cstheme="minorHAnsi"/>
              </w:rPr>
            </w:pPr>
            <w:r w:rsidRPr="00991566">
              <w:rPr>
                <w:rFonts w:cstheme="minorHAnsi"/>
              </w:rPr>
              <w:t>Transitional care support programmes for children in alternative care (Exit programmes)</w:t>
            </w:r>
          </w:p>
          <w:p w:rsidR="00813F43" w:rsidRPr="00991566" w:rsidRDefault="00813F43" w:rsidP="0093389B">
            <w:pPr>
              <w:numPr>
                <w:ilvl w:val="0"/>
                <w:numId w:val="2"/>
              </w:numPr>
              <w:spacing w:line="276" w:lineRule="auto"/>
              <w:rPr>
                <w:rFonts w:cstheme="minorHAnsi"/>
                <w:b/>
              </w:rPr>
            </w:pPr>
            <w:r w:rsidRPr="00991566">
              <w:rPr>
                <w:rFonts w:cstheme="minorHAnsi"/>
                <w:bCs/>
              </w:rPr>
              <w:t>After care support programmes that assist children and families to maintain their level of reconnection with their families or communities of origin (family reunification services)</w:t>
            </w:r>
          </w:p>
        </w:tc>
      </w:tr>
      <w:tr w:rsidR="00813F43" w:rsidRPr="0060370E" w:rsidTr="001053A6">
        <w:trPr>
          <w:gridBefore w:val="1"/>
          <w:gridAfter w:val="1"/>
          <w:wBefore w:w="29" w:type="dxa"/>
          <w:wAfter w:w="24" w:type="dxa"/>
          <w:trHeight w:val="28"/>
        </w:trPr>
        <w:tc>
          <w:tcPr>
            <w:tcW w:w="10887" w:type="dxa"/>
            <w:gridSpan w:val="6"/>
            <w:shd w:val="clear" w:color="auto" w:fill="BDD6EE" w:themeFill="accent1" w:themeFillTint="66"/>
          </w:tcPr>
          <w:p w:rsidR="00813F43" w:rsidRPr="0060370E" w:rsidRDefault="00813F43" w:rsidP="00491F17">
            <w:pPr>
              <w:jc w:val="center"/>
              <w:rPr>
                <w:b/>
                <w:color w:val="000000" w:themeColor="text1"/>
              </w:rPr>
            </w:pPr>
            <w:r w:rsidRPr="0060370E">
              <w:rPr>
                <w:b/>
                <w:color w:val="000000" w:themeColor="text1"/>
              </w:rPr>
              <w:t>Care and Support Services to Families</w:t>
            </w:r>
          </w:p>
          <w:p w:rsidR="00813F43" w:rsidRPr="0060370E" w:rsidRDefault="00813F43" w:rsidP="00813F43">
            <w:pPr>
              <w:pStyle w:val="ListParagraph"/>
              <w:numPr>
                <w:ilvl w:val="0"/>
                <w:numId w:val="21"/>
              </w:numPr>
              <w:rPr>
                <w:b/>
                <w:color w:val="000000" w:themeColor="text1"/>
              </w:rPr>
            </w:pPr>
            <w:r w:rsidRPr="0060370E">
              <w:rPr>
                <w:b/>
                <w:color w:val="000000" w:themeColor="text1"/>
              </w:rPr>
              <w:t>Services to be rendered in the Western Cape</w:t>
            </w:r>
          </w:p>
        </w:tc>
      </w:tr>
      <w:tr w:rsidR="00813F43" w:rsidRPr="0060370E" w:rsidTr="001053A6">
        <w:trPr>
          <w:gridBefore w:val="1"/>
          <w:gridAfter w:val="1"/>
          <w:wBefore w:w="29" w:type="dxa"/>
          <w:wAfter w:w="24" w:type="dxa"/>
          <w:trHeight w:val="28"/>
        </w:trPr>
        <w:tc>
          <w:tcPr>
            <w:tcW w:w="1685" w:type="dxa"/>
            <w:shd w:val="clear" w:color="auto" w:fill="FFFFFF" w:themeFill="background1"/>
          </w:tcPr>
          <w:p w:rsidR="00813F43" w:rsidRPr="0060370E" w:rsidRDefault="00813F43" w:rsidP="0093389B">
            <w:pPr>
              <w:spacing w:line="276" w:lineRule="auto"/>
              <w:rPr>
                <w:rFonts w:cs="Arial"/>
                <w:color w:val="000000" w:themeColor="text1"/>
              </w:rPr>
            </w:pPr>
            <w:r w:rsidRPr="0060370E">
              <w:rPr>
                <w:rFonts w:cs="Arial"/>
                <w:color w:val="000000" w:themeColor="text1"/>
              </w:rPr>
              <w:t>Early Intervention</w:t>
            </w:r>
          </w:p>
          <w:p w:rsidR="00813F43" w:rsidRPr="0060370E" w:rsidRDefault="00813F43" w:rsidP="0093389B">
            <w:pPr>
              <w:spacing w:line="276" w:lineRule="auto"/>
              <w:rPr>
                <w:rFonts w:cs="Arial"/>
                <w:color w:val="000000" w:themeColor="text1"/>
              </w:rPr>
            </w:pPr>
          </w:p>
        </w:tc>
        <w:tc>
          <w:tcPr>
            <w:tcW w:w="2919" w:type="dxa"/>
            <w:gridSpan w:val="3"/>
            <w:shd w:val="clear" w:color="auto" w:fill="FFFFFF" w:themeFill="background1"/>
          </w:tcPr>
          <w:p w:rsidR="00813F43" w:rsidRPr="0060370E" w:rsidRDefault="00813F43" w:rsidP="0093389B">
            <w:pPr>
              <w:spacing w:line="276" w:lineRule="auto"/>
              <w:rPr>
                <w:rFonts w:cs="Arial"/>
                <w:color w:val="000000" w:themeColor="text1"/>
              </w:rPr>
            </w:pPr>
            <w:r w:rsidRPr="0060370E">
              <w:rPr>
                <w:rFonts w:cs="Arial"/>
                <w:color w:val="000000" w:themeColor="text1"/>
              </w:rPr>
              <w:t>Families that are at risk, in crises and in transition are identified early and assisted before they require in depth interventions or statutory services</w:t>
            </w:r>
          </w:p>
        </w:tc>
        <w:tc>
          <w:tcPr>
            <w:tcW w:w="6283" w:type="dxa"/>
            <w:gridSpan w:val="2"/>
            <w:shd w:val="clear" w:color="auto" w:fill="FFFFFF" w:themeFill="background1"/>
          </w:tcPr>
          <w:p w:rsidR="00813F43" w:rsidRPr="0060370E" w:rsidRDefault="00813F43" w:rsidP="0093389B">
            <w:pPr>
              <w:shd w:val="clear" w:color="auto" w:fill="FFFFFF" w:themeFill="background1"/>
              <w:spacing w:line="276" w:lineRule="auto"/>
              <w:rPr>
                <w:rFonts w:cs="Arial"/>
              </w:rPr>
            </w:pPr>
            <w:r w:rsidRPr="0060370E">
              <w:rPr>
                <w:rFonts w:cs="Arial"/>
                <w:color w:val="000000" w:themeColor="text1"/>
              </w:rPr>
              <w:t xml:space="preserve">The Provision of a range of integrated and targeted Family </w:t>
            </w:r>
            <w:r w:rsidRPr="0060370E">
              <w:rPr>
                <w:rFonts w:cs="Arial"/>
              </w:rPr>
              <w:t>Strengthening Programmes focused on building resilient families</w:t>
            </w:r>
          </w:p>
          <w:p w:rsidR="00813F43" w:rsidRPr="0060370E" w:rsidRDefault="00813F43" w:rsidP="0093389B">
            <w:pPr>
              <w:pStyle w:val="ListParagraph"/>
              <w:numPr>
                <w:ilvl w:val="0"/>
                <w:numId w:val="3"/>
              </w:numPr>
              <w:shd w:val="clear" w:color="auto" w:fill="FFFFFF" w:themeFill="background1"/>
              <w:spacing w:line="276" w:lineRule="auto"/>
              <w:rPr>
                <w:rFonts w:cs="Arial"/>
              </w:rPr>
            </w:pPr>
            <w:r w:rsidRPr="0060370E">
              <w:rPr>
                <w:rFonts w:cs="Arial"/>
              </w:rPr>
              <w:t>Provision therapeutic programmes such as</w:t>
            </w:r>
          </w:p>
          <w:p w:rsidR="00813F43" w:rsidRPr="0060370E" w:rsidRDefault="00813F43" w:rsidP="0093389B">
            <w:pPr>
              <w:pStyle w:val="ListParagraph"/>
              <w:numPr>
                <w:ilvl w:val="0"/>
                <w:numId w:val="40"/>
              </w:numPr>
              <w:shd w:val="clear" w:color="auto" w:fill="FFFFFF" w:themeFill="background1"/>
              <w:spacing w:line="276" w:lineRule="auto"/>
              <w:rPr>
                <w:rFonts w:cs="Arial"/>
              </w:rPr>
            </w:pPr>
            <w:r w:rsidRPr="0060370E">
              <w:rPr>
                <w:rFonts w:cs="Arial"/>
              </w:rPr>
              <w:t xml:space="preserve">Couple/marriage counselling </w:t>
            </w:r>
          </w:p>
          <w:p w:rsidR="00813F43" w:rsidRPr="0060370E" w:rsidRDefault="00813F43" w:rsidP="0093389B">
            <w:pPr>
              <w:pStyle w:val="ListParagraph"/>
              <w:numPr>
                <w:ilvl w:val="0"/>
                <w:numId w:val="40"/>
              </w:numPr>
              <w:shd w:val="clear" w:color="auto" w:fill="FFFFFF" w:themeFill="background1"/>
              <w:spacing w:line="276" w:lineRule="auto"/>
              <w:rPr>
                <w:rFonts w:cs="Arial"/>
              </w:rPr>
            </w:pPr>
            <w:r w:rsidRPr="0060370E">
              <w:rPr>
                <w:rFonts w:cs="Arial"/>
              </w:rPr>
              <w:t xml:space="preserve">Family therapy </w:t>
            </w:r>
          </w:p>
          <w:p w:rsidR="00813F43" w:rsidRPr="0060370E" w:rsidRDefault="00813F43" w:rsidP="0093389B">
            <w:pPr>
              <w:pStyle w:val="ListParagraph"/>
              <w:numPr>
                <w:ilvl w:val="0"/>
                <w:numId w:val="40"/>
              </w:numPr>
              <w:shd w:val="clear" w:color="auto" w:fill="FFFFFF" w:themeFill="background1"/>
              <w:spacing w:line="276" w:lineRule="auto"/>
              <w:rPr>
                <w:rFonts w:cs="Arial"/>
              </w:rPr>
            </w:pPr>
            <w:r w:rsidRPr="0060370E">
              <w:rPr>
                <w:rFonts w:cs="Arial"/>
              </w:rPr>
              <w:t>Intensive community-based family preservation programmes</w:t>
            </w:r>
          </w:p>
          <w:p w:rsidR="00813F43" w:rsidRPr="0060370E" w:rsidRDefault="00813F43" w:rsidP="0093389B">
            <w:pPr>
              <w:pStyle w:val="ListParagraph"/>
              <w:numPr>
                <w:ilvl w:val="0"/>
                <w:numId w:val="3"/>
              </w:numPr>
              <w:shd w:val="clear" w:color="auto" w:fill="FFFFFF" w:themeFill="background1"/>
              <w:spacing w:line="276" w:lineRule="auto"/>
              <w:rPr>
                <w:rFonts w:cs="Arial"/>
              </w:rPr>
            </w:pPr>
            <w:r w:rsidRPr="0060370E">
              <w:rPr>
                <w:rFonts w:cs="Arial"/>
              </w:rPr>
              <w:t xml:space="preserve">Mediation services </w:t>
            </w:r>
          </w:p>
          <w:p w:rsidR="00813F43" w:rsidRPr="0060370E" w:rsidRDefault="00813F43" w:rsidP="0093389B">
            <w:pPr>
              <w:pStyle w:val="ListParagraph"/>
              <w:numPr>
                <w:ilvl w:val="0"/>
                <w:numId w:val="41"/>
              </w:numPr>
              <w:shd w:val="clear" w:color="auto" w:fill="FFFFFF" w:themeFill="background1"/>
              <w:spacing w:line="276" w:lineRule="auto"/>
              <w:rPr>
                <w:rFonts w:cs="Arial"/>
              </w:rPr>
            </w:pPr>
            <w:r w:rsidRPr="0060370E">
              <w:rPr>
                <w:rFonts w:cs="Arial"/>
              </w:rPr>
              <w:t>Divorce mediation</w:t>
            </w:r>
          </w:p>
          <w:p w:rsidR="00813F43" w:rsidRPr="0060370E" w:rsidRDefault="00813F43" w:rsidP="0093389B">
            <w:pPr>
              <w:pStyle w:val="ListParagraph"/>
              <w:numPr>
                <w:ilvl w:val="0"/>
                <w:numId w:val="41"/>
              </w:numPr>
              <w:shd w:val="clear" w:color="auto" w:fill="FFFFFF" w:themeFill="background1"/>
              <w:spacing w:line="276" w:lineRule="auto"/>
              <w:rPr>
                <w:rFonts w:cs="Arial"/>
              </w:rPr>
            </w:pPr>
            <w:r w:rsidRPr="0060370E">
              <w:rPr>
                <w:rFonts w:cs="Arial"/>
              </w:rPr>
              <w:t>Parental Responsibilities and Rights / Agreements</w:t>
            </w:r>
          </w:p>
          <w:p w:rsidR="00813F43" w:rsidRPr="0060370E" w:rsidRDefault="00813F43" w:rsidP="0093389B">
            <w:pPr>
              <w:pStyle w:val="ListParagraph"/>
              <w:numPr>
                <w:ilvl w:val="0"/>
                <w:numId w:val="3"/>
              </w:numPr>
              <w:shd w:val="clear" w:color="auto" w:fill="FFFFFF" w:themeFill="background1"/>
              <w:spacing w:line="276" w:lineRule="auto"/>
              <w:rPr>
                <w:rFonts w:cs="Arial"/>
              </w:rPr>
            </w:pPr>
            <w:r w:rsidRPr="0060370E">
              <w:rPr>
                <w:rFonts w:cs="Arial"/>
              </w:rPr>
              <w:t xml:space="preserve">Family group conferencing </w:t>
            </w:r>
          </w:p>
          <w:p w:rsidR="00813F43" w:rsidRPr="0060370E" w:rsidRDefault="00813F43" w:rsidP="0093389B">
            <w:pPr>
              <w:pStyle w:val="ListParagraph"/>
              <w:numPr>
                <w:ilvl w:val="0"/>
                <w:numId w:val="3"/>
              </w:numPr>
              <w:shd w:val="clear" w:color="auto" w:fill="FFFFFF" w:themeFill="background1"/>
              <w:spacing w:line="276" w:lineRule="auto"/>
              <w:rPr>
                <w:rFonts w:cs="Arial"/>
              </w:rPr>
            </w:pPr>
            <w:r w:rsidRPr="0060370E">
              <w:rPr>
                <w:rFonts w:cs="Arial"/>
              </w:rPr>
              <w:t xml:space="preserve">Developmental support programmes </w:t>
            </w:r>
          </w:p>
          <w:p w:rsidR="00813F43" w:rsidRPr="0060370E" w:rsidRDefault="00813F43" w:rsidP="0093389B">
            <w:pPr>
              <w:pStyle w:val="ListParagraph"/>
              <w:numPr>
                <w:ilvl w:val="0"/>
                <w:numId w:val="42"/>
              </w:numPr>
              <w:shd w:val="clear" w:color="auto" w:fill="FFFFFF" w:themeFill="background1"/>
              <w:spacing w:line="276" w:lineRule="auto"/>
              <w:rPr>
                <w:rFonts w:cs="Arial"/>
              </w:rPr>
            </w:pPr>
            <w:r w:rsidRPr="0060370E">
              <w:rPr>
                <w:rFonts w:cs="Arial"/>
              </w:rPr>
              <w:t xml:space="preserve">Promoting and strengthening the institution of marriage through preparatory or enrichment intervention. </w:t>
            </w:r>
          </w:p>
          <w:p w:rsidR="00813F43" w:rsidRPr="0060370E" w:rsidRDefault="00813F43" w:rsidP="0093389B">
            <w:pPr>
              <w:pStyle w:val="ListParagraph"/>
              <w:numPr>
                <w:ilvl w:val="0"/>
                <w:numId w:val="3"/>
              </w:numPr>
              <w:shd w:val="clear" w:color="auto" w:fill="FFFFFF" w:themeFill="background1"/>
              <w:spacing w:line="276" w:lineRule="auto"/>
              <w:rPr>
                <w:rFonts w:cs="Arial"/>
              </w:rPr>
            </w:pPr>
            <w:r w:rsidRPr="0060370E">
              <w:rPr>
                <w:rFonts w:cs="Arial"/>
              </w:rPr>
              <w:t>Promoting and strengthening parent</w:t>
            </w:r>
            <w:r w:rsidRPr="008277FC">
              <w:rPr>
                <w:rFonts w:cs="Arial"/>
              </w:rPr>
              <w:t>ing programmes for families at risk, first-time parents, fat</w:t>
            </w:r>
            <w:r w:rsidRPr="0060370E">
              <w:rPr>
                <w:rFonts w:cs="Arial"/>
              </w:rPr>
              <w:t>hers, young mothers’ single parents and granny headed families</w:t>
            </w:r>
          </w:p>
          <w:p w:rsidR="00813F43" w:rsidRPr="0060370E" w:rsidRDefault="00813F43" w:rsidP="0093389B">
            <w:pPr>
              <w:pStyle w:val="ListParagraph"/>
              <w:numPr>
                <w:ilvl w:val="0"/>
                <w:numId w:val="3"/>
              </w:numPr>
              <w:shd w:val="clear" w:color="auto" w:fill="FFFFFF" w:themeFill="background1"/>
              <w:spacing w:line="276" w:lineRule="auto"/>
              <w:rPr>
                <w:rFonts w:cs="Arial"/>
              </w:rPr>
            </w:pPr>
            <w:r w:rsidRPr="0060370E">
              <w:rPr>
                <w:rFonts w:cs="Arial"/>
              </w:rPr>
              <w:t>Fatherhood programmes</w:t>
            </w:r>
          </w:p>
          <w:p w:rsidR="00813F43" w:rsidRPr="0060370E" w:rsidRDefault="00813F43" w:rsidP="0093389B">
            <w:pPr>
              <w:pStyle w:val="ListParagraph"/>
              <w:numPr>
                <w:ilvl w:val="0"/>
                <w:numId w:val="3"/>
              </w:numPr>
              <w:shd w:val="clear" w:color="auto" w:fill="FFFFFF" w:themeFill="background1"/>
              <w:spacing w:line="276" w:lineRule="auto"/>
              <w:rPr>
                <w:rFonts w:cs="Arial"/>
              </w:rPr>
            </w:pPr>
            <w:r w:rsidRPr="0060370E">
              <w:rPr>
                <w:rFonts w:cs="Arial"/>
              </w:rPr>
              <w:t xml:space="preserve">Family types that require psycho-social support include teenage parents and female-headed households. </w:t>
            </w:r>
          </w:p>
          <w:p w:rsidR="00813F43" w:rsidRPr="0060370E" w:rsidRDefault="00813F43" w:rsidP="0093389B">
            <w:pPr>
              <w:pStyle w:val="ListParagraph"/>
              <w:numPr>
                <w:ilvl w:val="0"/>
                <w:numId w:val="3"/>
              </w:numPr>
              <w:shd w:val="clear" w:color="auto" w:fill="FFFFFF" w:themeFill="background1"/>
              <w:spacing w:line="276" w:lineRule="auto"/>
              <w:rPr>
                <w:rFonts w:cs="Arial"/>
                <w:color w:val="000000" w:themeColor="text1"/>
              </w:rPr>
            </w:pPr>
            <w:r w:rsidRPr="0060370E">
              <w:rPr>
                <w:rFonts w:cs="Arial"/>
              </w:rPr>
              <w:t>A range of programmes aimed at rehabilitating and reintegrating homeless adults back into their families and communities of origin according to norms and standards</w:t>
            </w:r>
          </w:p>
        </w:tc>
      </w:tr>
      <w:tr w:rsidR="00813F43" w:rsidRPr="0060370E" w:rsidTr="001053A6">
        <w:trPr>
          <w:gridBefore w:val="1"/>
          <w:gridAfter w:val="1"/>
          <w:wBefore w:w="29" w:type="dxa"/>
          <w:wAfter w:w="24" w:type="dxa"/>
          <w:trHeight w:val="28"/>
        </w:trPr>
        <w:tc>
          <w:tcPr>
            <w:tcW w:w="1685" w:type="dxa"/>
            <w:shd w:val="clear" w:color="auto" w:fill="FFFFFF" w:themeFill="background1"/>
          </w:tcPr>
          <w:p w:rsidR="00813F43" w:rsidRPr="0060370E" w:rsidRDefault="00813F43" w:rsidP="0093389B">
            <w:pPr>
              <w:spacing w:before="100" w:beforeAutospacing="1" w:after="100" w:afterAutospacing="1" w:line="276" w:lineRule="auto"/>
              <w:rPr>
                <w:b/>
                <w:color w:val="000000" w:themeColor="text1"/>
              </w:rPr>
            </w:pPr>
            <w:r w:rsidRPr="0060370E">
              <w:rPr>
                <w:rFonts w:cs="Arial"/>
                <w:color w:val="000000" w:themeColor="text1"/>
              </w:rPr>
              <w:t>Re-integration</w:t>
            </w:r>
          </w:p>
        </w:tc>
        <w:tc>
          <w:tcPr>
            <w:tcW w:w="2919" w:type="dxa"/>
            <w:gridSpan w:val="3"/>
            <w:shd w:val="clear" w:color="auto" w:fill="FFFFFF" w:themeFill="background1"/>
          </w:tcPr>
          <w:p w:rsidR="00813F43" w:rsidRPr="0060370E" w:rsidRDefault="00813F43" w:rsidP="0093389B">
            <w:pPr>
              <w:spacing w:before="100" w:beforeAutospacing="1" w:after="100" w:afterAutospacing="1" w:line="276" w:lineRule="auto"/>
              <w:rPr>
                <w:rFonts w:cs="Arial"/>
                <w:b/>
                <w:color w:val="000000" w:themeColor="text1"/>
              </w:rPr>
            </w:pPr>
            <w:r w:rsidRPr="0060370E">
              <w:rPr>
                <w:rFonts w:cs="Arial"/>
                <w:bCs/>
                <w:color w:val="000000" w:themeColor="text1"/>
              </w:rPr>
              <w:t>A network of aftercare support structures and services that assist families to maintain their level of reconnection</w:t>
            </w:r>
            <w:r w:rsidRPr="0060370E">
              <w:rPr>
                <w:rFonts w:cs="Arial"/>
                <w:b/>
                <w:color w:val="000000" w:themeColor="text1"/>
              </w:rPr>
              <w:t>.</w:t>
            </w:r>
          </w:p>
        </w:tc>
        <w:tc>
          <w:tcPr>
            <w:tcW w:w="6283" w:type="dxa"/>
            <w:gridSpan w:val="2"/>
            <w:shd w:val="clear" w:color="auto" w:fill="FFFFFF" w:themeFill="background1"/>
          </w:tcPr>
          <w:p w:rsidR="00813F43" w:rsidRPr="0060370E" w:rsidRDefault="00813F43" w:rsidP="0093389B">
            <w:pPr>
              <w:pStyle w:val="ListParagraph"/>
              <w:numPr>
                <w:ilvl w:val="0"/>
                <w:numId w:val="4"/>
              </w:numPr>
              <w:spacing w:line="276" w:lineRule="auto"/>
              <w:rPr>
                <w:rFonts w:eastAsia="Times New Roman" w:cs="Arial"/>
                <w:color w:val="000000" w:themeColor="text1"/>
              </w:rPr>
            </w:pPr>
            <w:r w:rsidRPr="0060370E">
              <w:rPr>
                <w:rFonts w:eastAsia="Times New Roman" w:cs="Arial"/>
                <w:bCs/>
                <w:color w:val="000000" w:themeColor="text1"/>
              </w:rPr>
              <w:t>Reunification of homeless adults with family.</w:t>
            </w:r>
          </w:p>
        </w:tc>
      </w:tr>
      <w:tr w:rsidR="009277A3" w:rsidRPr="00C86A21" w:rsidTr="00813F43">
        <w:trPr>
          <w:trHeight w:val="28"/>
        </w:trPr>
        <w:tc>
          <w:tcPr>
            <w:tcW w:w="10940" w:type="dxa"/>
            <w:gridSpan w:val="8"/>
            <w:shd w:val="clear" w:color="auto" w:fill="BDD6EE" w:themeFill="accent1" w:themeFillTint="66"/>
          </w:tcPr>
          <w:p w:rsidR="009277A3" w:rsidRPr="00C86A21" w:rsidRDefault="009277A3" w:rsidP="00C86A21">
            <w:pPr>
              <w:jc w:val="center"/>
              <w:rPr>
                <w:rFonts w:cstheme="minorHAnsi"/>
                <w:b/>
              </w:rPr>
            </w:pPr>
            <w:r w:rsidRPr="00C86A21">
              <w:rPr>
                <w:rFonts w:cstheme="minorHAnsi"/>
                <w:b/>
              </w:rPr>
              <w:t>Child Care and Protection-Alternative Residential Care (Child and Youth Care Centres)</w:t>
            </w:r>
          </w:p>
          <w:p w:rsidR="009277A3" w:rsidRPr="00C86A21" w:rsidRDefault="009277A3" w:rsidP="00C86A21">
            <w:pPr>
              <w:pStyle w:val="ListParagraph"/>
              <w:numPr>
                <w:ilvl w:val="0"/>
                <w:numId w:val="29"/>
              </w:numPr>
              <w:rPr>
                <w:rFonts w:cstheme="minorHAnsi"/>
              </w:rPr>
            </w:pPr>
            <w:r w:rsidRPr="00C86A21">
              <w:rPr>
                <w:rFonts w:cstheme="minorHAnsi"/>
                <w:b/>
              </w:rPr>
              <w:t>Services to be rendered in the Western Cape</w:t>
            </w:r>
          </w:p>
        </w:tc>
      </w:tr>
      <w:tr w:rsidR="009277A3" w:rsidRPr="00C86A21" w:rsidTr="00813F43">
        <w:trPr>
          <w:trHeight w:val="28"/>
        </w:trPr>
        <w:tc>
          <w:tcPr>
            <w:tcW w:w="1827" w:type="dxa"/>
            <w:gridSpan w:val="3"/>
            <w:shd w:val="clear" w:color="auto" w:fill="FFFFFF" w:themeFill="background1"/>
          </w:tcPr>
          <w:p w:rsidR="009277A3" w:rsidRPr="00C86A21" w:rsidRDefault="009277A3" w:rsidP="0093389B">
            <w:pPr>
              <w:spacing w:line="276" w:lineRule="auto"/>
              <w:rPr>
                <w:rFonts w:cstheme="minorHAnsi"/>
                <w:color w:val="000000" w:themeColor="text1"/>
              </w:rPr>
            </w:pPr>
            <w:r w:rsidRPr="00C86A21">
              <w:rPr>
                <w:rFonts w:cstheme="minorHAnsi"/>
                <w:color w:val="000000" w:themeColor="text1"/>
              </w:rPr>
              <w:t>Statutory</w:t>
            </w:r>
          </w:p>
        </w:tc>
        <w:tc>
          <w:tcPr>
            <w:tcW w:w="2993" w:type="dxa"/>
            <w:gridSpan w:val="3"/>
            <w:shd w:val="clear" w:color="auto" w:fill="FFFFFF" w:themeFill="background1"/>
          </w:tcPr>
          <w:p w:rsidR="009277A3" w:rsidRPr="00C86A21" w:rsidRDefault="009277A3" w:rsidP="0093389B">
            <w:pPr>
              <w:pStyle w:val="ListParagraph"/>
              <w:numPr>
                <w:ilvl w:val="0"/>
                <w:numId w:val="32"/>
              </w:numPr>
              <w:spacing w:line="276" w:lineRule="auto"/>
              <w:rPr>
                <w:rFonts w:cstheme="minorHAnsi"/>
                <w:b/>
                <w:bCs/>
                <w:color w:val="000000" w:themeColor="text1"/>
              </w:rPr>
            </w:pPr>
            <w:r w:rsidRPr="00C86A21">
              <w:rPr>
                <w:rFonts w:cstheme="minorHAnsi"/>
                <w:b/>
                <w:bCs/>
                <w:color w:val="000000" w:themeColor="text1"/>
              </w:rPr>
              <w:t>Strategic Objective</w:t>
            </w:r>
          </w:p>
          <w:p w:rsidR="009277A3" w:rsidRPr="00C86A21" w:rsidRDefault="009277A3" w:rsidP="0093389B">
            <w:pPr>
              <w:pStyle w:val="ListParagraph"/>
              <w:spacing w:line="276" w:lineRule="auto"/>
              <w:ind w:left="318"/>
              <w:rPr>
                <w:rFonts w:cstheme="minorHAnsi"/>
                <w:bCs/>
                <w:color w:val="000000" w:themeColor="text1"/>
              </w:rPr>
            </w:pPr>
            <w:r w:rsidRPr="00C86A21">
              <w:rPr>
                <w:rFonts w:cstheme="minorHAnsi"/>
                <w:bCs/>
                <w:color w:val="000000" w:themeColor="text1"/>
              </w:rPr>
              <w:t xml:space="preserve">Facilitate the provision of alternative care and support programmes for children to be found in </w:t>
            </w:r>
            <w:r w:rsidRPr="00C86A21">
              <w:rPr>
                <w:rFonts w:cstheme="minorHAnsi"/>
                <w:bCs/>
                <w:color w:val="000000" w:themeColor="text1"/>
              </w:rPr>
              <w:lastRenderedPageBreak/>
              <w:t>need of care and protection</w:t>
            </w:r>
          </w:p>
          <w:p w:rsidR="009277A3" w:rsidRPr="00C86A21" w:rsidRDefault="009277A3" w:rsidP="0093389B">
            <w:pPr>
              <w:pStyle w:val="ListParagraph"/>
              <w:numPr>
                <w:ilvl w:val="0"/>
                <w:numId w:val="30"/>
              </w:numPr>
              <w:spacing w:line="276" w:lineRule="auto"/>
              <w:ind w:left="300" w:hanging="284"/>
              <w:rPr>
                <w:rFonts w:cstheme="minorHAnsi"/>
                <w:b/>
                <w:bCs/>
                <w:color w:val="000000" w:themeColor="text1"/>
              </w:rPr>
            </w:pPr>
            <w:r w:rsidRPr="00C86A21">
              <w:rPr>
                <w:rFonts w:cstheme="minorHAnsi"/>
                <w:b/>
                <w:bCs/>
                <w:color w:val="000000" w:themeColor="text1"/>
              </w:rPr>
              <w:t>Programme outcomes</w:t>
            </w:r>
          </w:p>
          <w:p w:rsidR="009277A3" w:rsidRPr="00C86A21" w:rsidRDefault="009277A3" w:rsidP="0093389B">
            <w:pPr>
              <w:pStyle w:val="ListParagraph"/>
              <w:numPr>
                <w:ilvl w:val="0"/>
                <w:numId w:val="39"/>
              </w:numPr>
              <w:spacing w:line="276" w:lineRule="auto"/>
              <w:rPr>
                <w:rFonts w:cstheme="minorHAnsi"/>
                <w:bCs/>
                <w:color w:val="000000" w:themeColor="text1"/>
              </w:rPr>
            </w:pPr>
            <w:r w:rsidRPr="00C86A21">
              <w:rPr>
                <w:rFonts w:cstheme="minorHAnsi"/>
                <w:bCs/>
                <w:color w:val="000000" w:themeColor="text1"/>
              </w:rPr>
              <w:t>Children found to be in need of care and protection have access to a continuum of care that provide for their individual needs</w:t>
            </w:r>
          </w:p>
          <w:p w:rsidR="009277A3" w:rsidRPr="00C86A21" w:rsidRDefault="009277A3" w:rsidP="0093389B">
            <w:pPr>
              <w:pStyle w:val="ListParagraph"/>
              <w:numPr>
                <w:ilvl w:val="0"/>
                <w:numId w:val="39"/>
              </w:numPr>
              <w:spacing w:line="276" w:lineRule="auto"/>
              <w:rPr>
                <w:rFonts w:cstheme="minorHAnsi"/>
                <w:bCs/>
                <w:color w:val="000000" w:themeColor="text1"/>
              </w:rPr>
            </w:pPr>
            <w:r w:rsidRPr="00C86A21">
              <w:rPr>
                <w:rFonts w:cstheme="minorHAnsi"/>
                <w:bCs/>
                <w:color w:val="000000" w:themeColor="text1"/>
              </w:rPr>
              <w:t xml:space="preserve">More equal spread of programmes (general and specialist) in the rural areas such as central Karoo, Overberg and West Coast. </w:t>
            </w:r>
          </w:p>
          <w:p w:rsidR="009277A3" w:rsidRPr="00C86A21" w:rsidRDefault="009277A3" w:rsidP="0093389B">
            <w:pPr>
              <w:pStyle w:val="ListParagraph"/>
              <w:numPr>
                <w:ilvl w:val="0"/>
                <w:numId w:val="30"/>
              </w:numPr>
              <w:spacing w:line="276" w:lineRule="auto"/>
              <w:ind w:left="328" w:hanging="284"/>
              <w:rPr>
                <w:rFonts w:cstheme="minorHAnsi"/>
                <w:bCs/>
                <w:color w:val="000000" w:themeColor="text1"/>
              </w:rPr>
            </w:pPr>
            <w:r w:rsidRPr="00C86A21">
              <w:rPr>
                <w:rFonts w:cstheme="minorHAnsi"/>
                <w:bCs/>
                <w:color w:val="000000" w:themeColor="text1"/>
              </w:rPr>
              <w:t xml:space="preserve">Registered Child and Youth Care Centres in the province comply with National norms and standards in terms of section 194 of the Children’s Act, 38 of 2005 </w:t>
            </w:r>
          </w:p>
          <w:p w:rsidR="009277A3" w:rsidRPr="00C86A21" w:rsidRDefault="009277A3" w:rsidP="0093389B">
            <w:pPr>
              <w:pStyle w:val="ListParagraph"/>
              <w:numPr>
                <w:ilvl w:val="0"/>
                <w:numId w:val="30"/>
              </w:numPr>
              <w:spacing w:line="276" w:lineRule="auto"/>
              <w:ind w:left="328" w:hanging="328"/>
              <w:rPr>
                <w:rFonts w:cstheme="minorHAnsi"/>
                <w:bCs/>
                <w:color w:val="000000" w:themeColor="text1"/>
              </w:rPr>
            </w:pPr>
            <w:r w:rsidRPr="00C86A21">
              <w:rPr>
                <w:rFonts w:cstheme="minorHAnsi"/>
                <w:bCs/>
                <w:color w:val="000000" w:themeColor="text1"/>
              </w:rPr>
              <w:t>Approve any programme offered in terms of section 191 (2) and (3) of the Children’s Act</w:t>
            </w:r>
          </w:p>
          <w:p w:rsidR="009277A3" w:rsidRPr="00C86A21" w:rsidRDefault="009277A3" w:rsidP="0093389B">
            <w:pPr>
              <w:pStyle w:val="ListParagraph"/>
              <w:spacing w:line="276" w:lineRule="auto"/>
              <w:ind w:left="318"/>
              <w:rPr>
                <w:rFonts w:cstheme="minorHAnsi"/>
                <w:bCs/>
                <w:color w:val="000000" w:themeColor="text1"/>
              </w:rPr>
            </w:pPr>
          </w:p>
        </w:tc>
        <w:tc>
          <w:tcPr>
            <w:tcW w:w="6120" w:type="dxa"/>
            <w:gridSpan w:val="2"/>
            <w:shd w:val="clear" w:color="auto" w:fill="FFFFFF" w:themeFill="background1"/>
          </w:tcPr>
          <w:p w:rsidR="009277A3" w:rsidRPr="00C86A21" w:rsidRDefault="009277A3" w:rsidP="0093389B">
            <w:pPr>
              <w:pStyle w:val="ListParagraph"/>
              <w:numPr>
                <w:ilvl w:val="0"/>
                <w:numId w:val="30"/>
              </w:numPr>
              <w:spacing w:line="276" w:lineRule="auto"/>
              <w:ind w:left="284" w:hanging="283"/>
              <w:rPr>
                <w:rFonts w:eastAsia="Calibri" w:cstheme="minorHAnsi"/>
                <w:color w:val="000000"/>
                <w:lang w:val="en-GB"/>
              </w:rPr>
            </w:pPr>
            <w:r w:rsidRPr="00C86A21">
              <w:rPr>
                <w:rFonts w:eastAsia="Calibri" w:cstheme="minorHAnsi"/>
                <w:color w:val="000000"/>
                <w:lang w:val="en-GB"/>
              </w:rPr>
              <w:lastRenderedPageBreak/>
              <w:t xml:space="preserve">Providing a therapeutic programme designed for the residential care of children outside the family environment in terms of section 191(2) and 3 of the Children’s Act, 38 of 2005 (children in need of care and protection, entry level substance </w:t>
            </w:r>
            <w:r w:rsidRPr="00C86A21">
              <w:rPr>
                <w:rFonts w:eastAsia="Calibri" w:cstheme="minorHAnsi"/>
                <w:color w:val="000000"/>
                <w:lang w:val="en-GB"/>
              </w:rPr>
              <w:lastRenderedPageBreak/>
              <w:t>abuse, chronic illnesses, moderate disabilities, moderate behaviour management needs).</w:t>
            </w:r>
          </w:p>
          <w:p w:rsidR="009277A3" w:rsidRPr="00C86A21" w:rsidRDefault="009277A3" w:rsidP="0093389B">
            <w:pPr>
              <w:pStyle w:val="ListParagraph"/>
              <w:numPr>
                <w:ilvl w:val="0"/>
                <w:numId w:val="30"/>
              </w:numPr>
              <w:spacing w:line="276" w:lineRule="auto"/>
              <w:ind w:left="284" w:hanging="284"/>
              <w:rPr>
                <w:rFonts w:eastAsia="Calibri" w:cstheme="minorHAnsi"/>
                <w:color w:val="000000"/>
                <w:lang w:val="en-GB"/>
              </w:rPr>
            </w:pPr>
            <w:r w:rsidRPr="00C86A21">
              <w:rPr>
                <w:rFonts w:eastAsia="Calibri" w:cstheme="minorHAnsi"/>
                <w:color w:val="000000"/>
                <w:lang w:val="en-GB"/>
              </w:rPr>
              <w:t>CYCCs for children in need of care and protection, entry level substance treatment, chronic illnesses, moderate disabilities, moderate behaviour management needs</w:t>
            </w:r>
          </w:p>
          <w:p w:rsidR="009277A3" w:rsidRPr="00C86A21" w:rsidRDefault="009277A3" w:rsidP="0093389B">
            <w:pPr>
              <w:pStyle w:val="ListParagraph"/>
              <w:numPr>
                <w:ilvl w:val="0"/>
                <w:numId w:val="30"/>
              </w:numPr>
              <w:spacing w:line="276" w:lineRule="auto"/>
              <w:ind w:left="284" w:hanging="283"/>
              <w:rPr>
                <w:rFonts w:cstheme="minorHAnsi"/>
                <w:bCs/>
                <w:color w:val="000000" w:themeColor="text1"/>
              </w:rPr>
            </w:pPr>
            <w:r w:rsidRPr="00C86A21">
              <w:rPr>
                <w:rFonts w:cstheme="minorHAnsi"/>
                <w:bCs/>
                <w:color w:val="000000" w:themeColor="text1"/>
              </w:rPr>
              <w:t xml:space="preserve">Specialist programme provision in all Regions but specially where there is an under provision e.g. rural areas such as central Karoo, Overberg and West Cost: </w:t>
            </w:r>
          </w:p>
          <w:p w:rsidR="009277A3" w:rsidRPr="00C86A21" w:rsidRDefault="009277A3" w:rsidP="0093389B">
            <w:pPr>
              <w:pStyle w:val="ListParagraph"/>
              <w:numPr>
                <w:ilvl w:val="0"/>
                <w:numId w:val="37"/>
              </w:numPr>
              <w:spacing w:line="276" w:lineRule="auto"/>
              <w:rPr>
                <w:rFonts w:cstheme="minorHAnsi"/>
                <w:color w:val="000000" w:themeColor="text1"/>
              </w:rPr>
            </w:pPr>
            <w:r w:rsidRPr="00C86A21">
              <w:rPr>
                <w:rFonts w:cstheme="minorHAnsi"/>
                <w:color w:val="000000" w:themeColor="text1"/>
              </w:rPr>
              <w:t>Children with challenging behaviour</w:t>
            </w:r>
          </w:p>
          <w:p w:rsidR="009277A3" w:rsidRPr="00C86A21" w:rsidRDefault="009277A3" w:rsidP="0093389B">
            <w:pPr>
              <w:pStyle w:val="ListParagraph"/>
              <w:numPr>
                <w:ilvl w:val="0"/>
                <w:numId w:val="37"/>
              </w:numPr>
              <w:spacing w:line="276" w:lineRule="auto"/>
              <w:rPr>
                <w:rFonts w:cstheme="minorHAnsi"/>
                <w:color w:val="000000" w:themeColor="text1"/>
              </w:rPr>
            </w:pPr>
            <w:r w:rsidRPr="00C86A21">
              <w:rPr>
                <w:rFonts w:cstheme="minorHAnsi"/>
                <w:color w:val="000000" w:themeColor="text1"/>
              </w:rPr>
              <w:t>Older children</w:t>
            </w:r>
          </w:p>
          <w:p w:rsidR="009277A3" w:rsidRPr="00C86A21" w:rsidRDefault="009277A3" w:rsidP="0093389B">
            <w:pPr>
              <w:pStyle w:val="ListParagraph"/>
              <w:numPr>
                <w:ilvl w:val="0"/>
                <w:numId w:val="37"/>
              </w:numPr>
              <w:spacing w:line="276" w:lineRule="auto"/>
              <w:rPr>
                <w:rFonts w:cstheme="minorHAnsi"/>
                <w:color w:val="000000" w:themeColor="text1"/>
              </w:rPr>
            </w:pPr>
            <w:r w:rsidRPr="00C86A21">
              <w:rPr>
                <w:rFonts w:cstheme="minorHAnsi"/>
                <w:color w:val="000000" w:themeColor="text1"/>
              </w:rPr>
              <w:t>Children with disabilities</w:t>
            </w:r>
          </w:p>
          <w:p w:rsidR="009277A3" w:rsidRPr="00C86A21" w:rsidRDefault="009277A3" w:rsidP="0093389B">
            <w:pPr>
              <w:pStyle w:val="ListParagraph"/>
              <w:numPr>
                <w:ilvl w:val="0"/>
                <w:numId w:val="37"/>
              </w:numPr>
              <w:spacing w:line="276" w:lineRule="auto"/>
              <w:rPr>
                <w:rFonts w:cstheme="minorHAnsi"/>
                <w:color w:val="000000" w:themeColor="text1"/>
              </w:rPr>
            </w:pPr>
            <w:r w:rsidRPr="00C86A21">
              <w:rPr>
                <w:rFonts w:cstheme="minorHAnsi"/>
                <w:color w:val="000000" w:themeColor="text1"/>
              </w:rPr>
              <w:t>Street children</w:t>
            </w:r>
          </w:p>
          <w:p w:rsidR="009277A3" w:rsidRPr="00C86A21" w:rsidRDefault="009277A3" w:rsidP="0093389B">
            <w:pPr>
              <w:pStyle w:val="ListParagraph"/>
              <w:numPr>
                <w:ilvl w:val="0"/>
                <w:numId w:val="51"/>
              </w:numPr>
              <w:spacing w:line="276" w:lineRule="auto"/>
              <w:rPr>
                <w:rFonts w:cstheme="minorHAnsi"/>
                <w:color w:val="000000" w:themeColor="text1"/>
              </w:rPr>
            </w:pPr>
            <w:r w:rsidRPr="00C86A21">
              <w:rPr>
                <w:rFonts w:cstheme="minorHAnsi"/>
                <w:color w:val="000000" w:themeColor="text1"/>
              </w:rPr>
              <w:t>Children with substance dependency</w:t>
            </w:r>
          </w:p>
          <w:p w:rsidR="009277A3" w:rsidRPr="00C86A21" w:rsidRDefault="009277A3" w:rsidP="0093389B">
            <w:pPr>
              <w:pStyle w:val="ListParagraph"/>
              <w:numPr>
                <w:ilvl w:val="0"/>
                <w:numId w:val="45"/>
              </w:numPr>
              <w:spacing w:line="276" w:lineRule="auto"/>
              <w:rPr>
                <w:rFonts w:cstheme="minorHAnsi"/>
                <w:color w:val="000000" w:themeColor="text1"/>
              </w:rPr>
            </w:pPr>
            <w:r w:rsidRPr="00C86A21">
              <w:rPr>
                <w:rFonts w:cstheme="minorHAnsi"/>
                <w:color w:val="000000" w:themeColor="text1"/>
              </w:rPr>
              <w:t>Children with psychiatric challenges</w:t>
            </w:r>
          </w:p>
          <w:p w:rsidR="009277A3" w:rsidRPr="00C86A21" w:rsidRDefault="009277A3" w:rsidP="0093389B">
            <w:pPr>
              <w:pStyle w:val="ListParagraph"/>
              <w:numPr>
                <w:ilvl w:val="0"/>
                <w:numId w:val="45"/>
              </w:numPr>
              <w:spacing w:line="276" w:lineRule="auto"/>
              <w:rPr>
                <w:rFonts w:cstheme="minorHAnsi"/>
                <w:color w:val="000000" w:themeColor="text1"/>
              </w:rPr>
            </w:pPr>
            <w:r w:rsidRPr="00C86A21">
              <w:rPr>
                <w:rFonts w:cstheme="minorHAnsi"/>
                <w:color w:val="000000" w:themeColor="text1"/>
              </w:rPr>
              <w:t>Step-down programme for children discharged from secure care programmes</w:t>
            </w:r>
          </w:p>
          <w:p w:rsidR="009277A3" w:rsidRPr="00C86A21" w:rsidRDefault="009277A3" w:rsidP="0093389B">
            <w:pPr>
              <w:spacing w:line="276" w:lineRule="auto"/>
              <w:rPr>
                <w:rFonts w:cstheme="minorHAnsi"/>
                <w:color w:val="000000" w:themeColor="text1"/>
              </w:rPr>
            </w:pPr>
          </w:p>
          <w:p w:rsidR="009277A3" w:rsidRPr="00C86A21" w:rsidRDefault="009277A3" w:rsidP="0093389B">
            <w:pPr>
              <w:spacing w:line="276" w:lineRule="auto"/>
              <w:rPr>
                <w:rFonts w:cstheme="minorHAnsi"/>
                <w:b/>
                <w:color w:val="000000" w:themeColor="text1"/>
              </w:rPr>
            </w:pPr>
            <w:r w:rsidRPr="00C86A21">
              <w:rPr>
                <w:rFonts w:cstheme="minorHAnsi"/>
                <w:b/>
                <w:color w:val="000000" w:themeColor="text1"/>
              </w:rPr>
              <w:t>Requirements for funding:</w:t>
            </w:r>
          </w:p>
          <w:p w:rsidR="009277A3" w:rsidRPr="00C86A21" w:rsidRDefault="009277A3" w:rsidP="0093389B">
            <w:pPr>
              <w:pStyle w:val="ListParagraph"/>
              <w:numPr>
                <w:ilvl w:val="0"/>
                <w:numId w:val="33"/>
              </w:numPr>
              <w:spacing w:line="276" w:lineRule="auto"/>
              <w:rPr>
                <w:rFonts w:cstheme="minorHAnsi"/>
                <w:color w:val="000000" w:themeColor="text1"/>
              </w:rPr>
            </w:pPr>
            <w:r w:rsidRPr="00C86A21">
              <w:rPr>
                <w:rFonts w:cstheme="minorHAnsi"/>
                <w:color w:val="000000" w:themeColor="text1"/>
              </w:rPr>
              <w:t xml:space="preserve">Registration as a Not </w:t>
            </w:r>
            <w:r w:rsidR="00E82B87" w:rsidRPr="00C86A21">
              <w:rPr>
                <w:rFonts w:cstheme="minorHAnsi"/>
                <w:color w:val="000000" w:themeColor="text1"/>
              </w:rPr>
              <w:t>for</w:t>
            </w:r>
            <w:r w:rsidRPr="00C86A21">
              <w:rPr>
                <w:rFonts w:cstheme="minorHAnsi"/>
                <w:color w:val="000000" w:themeColor="text1"/>
              </w:rPr>
              <w:t xml:space="preserve"> Profit Organisation or Section 21 Company</w:t>
            </w:r>
          </w:p>
          <w:p w:rsidR="009277A3" w:rsidRPr="00C86A21" w:rsidRDefault="009277A3" w:rsidP="0093389B">
            <w:pPr>
              <w:pStyle w:val="ListParagraph"/>
              <w:numPr>
                <w:ilvl w:val="0"/>
                <w:numId w:val="31"/>
              </w:numPr>
              <w:spacing w:line="276" w:lineRule="auto"/>
              <w:rPr>
                <w:rFonts w:cstheme="minorHAnsi"/>
                <w:color w:val="000000" w:themeColor="text1"/>
              </w:rPr>
            </w:pPr>
            <w:r w:rsidRPr="00C86A21">
              <w:rPr>
                <w:rFonts w:cstheme="minorHAnsi"/>
                <w:color w:val="000000" w:themeColor="text1"/>
              </w:rPr>
              <w:t xml:space="preserve">Registration as CYCC in terms of the </w:t>
            </w:r>
            <w:r w:rsidR="00C01EFE" w:rsidRPr="00C86A21">
              <w:rPr>
                <w:rFonts w:cstheme="minorHAnsi"/>
                <w:color w:val="000000" w:themeColor="text1"/>
              </w:rPr>
              <w:t>Children’s</w:t>
            </w:r>
            <w:r w:rsidRPr="00C86A21">
              <w:rPr>
                <w:rFonts w:cstheme="minorHAnsi"/>
                <w:color w:val="000000" w:themeColor="text1"/>
              </w:rPr>
              <w:t xml:space="preserve"> Act, 38 of 2005</w:t>
            </w:r>
          </w:p>
          <w:p w:rsidR="009277A3" w:rsidRPr="00C86A21" w:rsidRDefault="009277A3" w:rsidP="0093389B">
            <w:pPr>
              <w:pStyle w:val="ListParagraph"/>
              <w:numPr>
                <w:ilvl w:val="0"/>
                <w:numId w:val="31"/>
              </w:numPr>
              <w:spacing w:line="276" w:lineRule="auto"/>
              <w:rPr>
                <w:rFonts w:cstheme="minorHAnsi"/>
                <w:color w:val="000000" w:themeColor="text1"/>
              </w:rPr>
            </w:pPr>
            <w:r w:rsidRPr="00C86A21">
              <w:rPr>
                <w:rFonts w:cstheme="minorHAnsi"/>
                <w:color w:val="000000" w:themeColor="text1"/>
              </w:rPr>
              <w:t>Sound financial systems must be in place</w:t>
            </w:r>
          </w:p>
          <w:p w:rsidR="009277A3" w:rsidRPr="00C86A21" w:rsidRDefault="009277A3" w:rsidP="0093389B">
            <w:pPr>
              <w:pStyle w:val="ListParagraph"/>
              <w:numPr>
                <w:ilvl w:val="0"/>
                <w:numId w:val="31"/>
              </w:numPr>
              <w:spacing w:line="276" w:lineRule="auto"/>
              <w:rPr>
                <w:rFonts w:cstheme="minorHAnsi"/>
                <w:color w:val="000000" w:themeColor="text1"/>
              </w:rPr>
            </w:pPr>
            <w:r w:rsidRPr="00C86A21">
              <w:rPr>
                <w:rFonts w:cstheme="minorHAnsi"/>
                <w:color w:val="000000" w:themeColor="text1"/>
              </w:rPr>
              <w:t>Proper management structures and practices must be in place</w:t>
            </w:r>
          </w:p>
          <w:p w:rsidR="009277A3" w:rsidRPr="00C86A21" w:rsidRDefault="009277A3" w:rsidP="0093389B">
            <w:pPr>
              <w:pStyle w:val="ListParagraph"/>
              <w:numPr>
                <w:ilvl w:val="0"/>
                <w:numId w:val="31"/>
              </w:numPr>
              <w:spacing w:line="276" w:lineRule="auto"/>
              <w:rPr>
                <w:rFonts w:cstheme="minorHAnsi"/>
                <w:color w:val="000000" w:themeColor="text1"/>
              </w:rPr>
            </w:pPr>
            <w:r w:rsidRPr="00C86A21">
              <w:rPr>
                <w:rFonts w:cstheme="minorHAnsi"/>
                <w:color w:val="000000" w:themeColor="text1"/>
              </w:rPr>
              <w:t>Activities indicating the management, monitoring and development of the CYCC</w:t>
            </w:r>
          </w:p>
          <w:p w:rsidR="009277A3" w:rsidRPr="00C86A21" w:rsidRDefault="009277A3" w:rsidP="0093389B">
            <w:pPr>
              <w:pStyle w:val="ListParagraph"/>
              <w:numPr>
                <w:ilvl w:val="0"/>
                <w:numId w:val="31"/>
              </w:numPr>
              <w:spacing w:line="276" w:lineRule="auto"/>
              <w:rPr>
                <w:rFonts w:cstheme="minorHAnsi"/>
                <w:color w:val="000000" w:themeColor="text1"/>
              </w:rPr>
            </w:pPr>
            <w:r w:rsidRPr="00C86A21">
              <w:rPr>
                <w:rFonts w:cstheme="minorHAnsi"/>
                <w:color w:val="000000" w:themeColor="text1"/>
              </w:rPr>
              <w:t>Compliance in terms of funding criteria and special funding conditions</w:t>
            </w:r>
          </w:p>
          <w:p w:rsidR="009277A3" w:rsidRPr="00C86A21" w:rsidRDefault="009277A3" w:rsidP="0093389B">
            <w:pPr>
              <w:pStyle w:val="ListParagraph"/>
              <w:numPr>
                <w:ilvl w:val="0"/>
                <w:numId w:val="31"/>
              </w:numPr>
              <w:spacing w:line="276" w:lineRule="auto"/>
              <w:rPr>
                <w:rFonts w:cstheme="minorHAnsi"/>
                <w:color w:val="000000" w:themeColor="text1"/>
              </w:rPr>
            </w:pPr>
            <w:r w:rsidRPr="00C86A21">
              <w:rPr>
                <w:rFonts w:cstheme="minorHAnsi"/>
                <w:color w:val="000000" w:themeColor="text1"/>
              </w:rPr>
              <w:t>Compliance in terms of submission of progress reports, supporting documents and financial statements</w:t>
            </w:r>
          </w:p>
          <w:p w:rsidR="009277A3" w:rsidRPr="00C86A21" w:rsidRDefault="009277A3" w:rsidP="0093389B">
            <w:pPr>
              <w:pStyle w:val="ListParagraph"/>
              <w:numPr>
                <w:ilvl w:val="0"/>
                <w:numId w:val="31"/>
              </w:numPr>
              <w:spacing w:line="276" w:lineRule="auto"/>
              <w:rPr>
                <w:rFonts w:cstheme="minorHAnsi"/>
                <w:color w:val="000000" w:themeColor="text1"/>
              </w:rPr>
            </w:pPr>
            <w:r w:rsidRPr="00C86A21">
              <w:rPr>
                <w:rFonts w:cstheme="minorHAnsi"/>
                <w:color w:val="000000" w:themeColor="text1"/>
              </w:rPr>
              <w:t>Appropriate human resource practice</w:t>
            </w:r>
          </w:p>
          <w:p w:rsidR="009277A3" w:rsidRPr="00C86A21" w:rsidRDefault="009277A3" w:rsidP="0093389B">
            <w:pPr>
              <w:pStyle w:val="ListParagraph"/>
              <w:numPr>
                <w:ilvl w:val="0"/>
                <w:numId w:val="31"/>
              </w:numPr>
              <w:spacing w:line="276" w:lineRule="auto"/>
              <w:rPr>
                <w:rFonts w:cstheme="minorHAnsi"/>
                <w:color w:val="000000" w:themeColor="text1"/>
              </w:rPr>
            </w:pPr>
            <w:r w:rsidRPr="00C86A21">
              <w:rPr>
                <w:rFonts w:cstheme="minorHAnsi"/>
                <w:color w:val="000000" w:themeColor="text1"/>
              </w:rPr>
              <w:t>A traceable address</w:t>
            </w:r>
          </w:p>
          <w:p w:rsidR="009277A3" w:rsidRPr="00C86A21" w:rsidRDefault="009277A3" w:rsidP="0093389B">
            <w:pPr>
              <w:pStyle w:val="ListParagraph"/>
              <w:numPr>
                <w:ilvl w:val="0"/>
                <w:numId w:val="31"/>
              </w:numPr>
              <w:spacing w:line="276" w:lineRule="auto"/>
              <w:rPr>
                <w:rFonts w:cstheme="minorHAnsi"/>
                <w:bCs/>
                <w:color w:val="000000" w:themeColor="text1"/>
              </w:rPr>
            </w:pPr>
            <w:r w:rsidRPr="00C86A21">
              <w:rPr>
                <w:rFonts w:cstheme="minorHAnsi"/>
                <w:bCs/>
                <w:color w:val="000000" w:themeColor="text1"/>
              </w:rPr>
              <w:t>The following norms and standards outcomes must be delivered by CYCC’s in terms of section 194 of the Children’s Act, 38 of 2005: Residential Care Programme</w:t>
            </w:r>
          </w:p>
          <w:p w:rsidR="009277A3" w:rsidRPr="00C86A21" w:rsidRDefault="009277A3" w:rsidP="0093389B">
            <w:pPr>
              <w:pStyle w:val="ListParagraph"/>
              <w:numPr>
                <w:ilvl w:val="0"/>
                <w:numId w:val="44"/>
              </w:numPr>
              <w:spacing w:line="276" w:lineRule="auto"/>
              <w:rPr>
                <w:rFonts w:cstheme="minorHAnsi"/>
                <w:bCs/>
                <w:color w:val="000000" w:themeColor="text1"/>
              </w:rPr>
            </w:pPr>
            <w:r w:rsidRPr="00C86A21">
              <w:rPr>
                <w:rFonts w:cstheme="minorHAnsi"/>
                <w:bCs/>
                <w:color w:val="000000" w:themeColor="text1"/>
              </w:rPr>
              <w:t>Therapeutic Programme</w:t>
            </w:r>
          </w:p>
          <w:p w:rsidR="009277A3" w:rsidRPr="00C86A21" w:rsidRDefault="009277A3" w:rsidP="0093389B">
            <w:pPr>
              <w:pStyle w:val="ListParagraph"/>
              <w:numPr>
                <w:ilvl w:val="0"/>
                <w:numId w:val="44"/>
              </w:numPr>
              <w:spacing w:line="276" w:lineRule="auto"/>
              <w:rPr>
                <w:rFonts w:cstheme="minorHAnsi"/>
                <w:bCs/>
                <w:color w:val="000000" w:themeColor="text1"/>
              </w:rPr>
            </w:pPr>
            <w:r w:rsidRPr="00C86A21">
              <w:rPr>
                <w:rFonts w:cstheme="minorHAnsi"/>
                <w:bCs/>
                <w:color w:val="000000" w:themeColor="text1"/>
              </w:rPr>
              <w:t>Developmental Programmes</w:t>
            </w:r>
          </w:p>
          <w:p w:rsidR="009277A3" w:rsidRPr="00C86A21" w:rsidRDefault="009277A3" w:rsidP="0093389B">
            <w:pPr>
              <w:pStyle w:val="ListParagraph"/>
              <w:numPr>
                <w:ilvl w:val="0"/>
                <w:numId w:val="44"/>
              </w:numPr>
              <w:spacing w:line="276" w:lineRule="auto"/>
              <w:rPr>
                <w:rFonts w:cstheme="minorHAnsi"/>
                <w:bCs/>
                <w:color w:val="000000" w:themeColor="text1"/>
              </w:rPr>
            </w:pPr>
            <w:r w:rsidRPr="00C86A21">
              <w:rPr>
                <w:rFonts w:cstheme="minorHAnsi"/>
                <w:bCs/>
                <w:color w:val="000000" w:themeColor="text1"/>
              </w:rPr>
              <w:t>Permanency Plans for children</w:t>
            </w:r>
          </w:p>
          <w:p w:rsidR="009277A3" w:rsidRPr="00C86A21" w:rsidRDefault="009277A3" w:rsidP="0093389B">
            <w:pPr>
              <w:pStyle w:val="ListParagraph"/>
              <w:numPr>
                <w:ilvl w:val="0"/>
                <w:numId w:val="44"/>
              </w:numPr>
              <w:spacing w:line="276" w:lineRule="auto"/>
              <w:rPr>
                <w:rFonts w:cstheme="minorHAnsi"/>
                <w:bCs/>
                <w:color w:val="000000" w:themeColor="text1"/>
              </w:rPr>
            </w:pPr>
            <w:r w:rsidRPr="00C86A21">
              <w:rPr>
                <w:rFonts w:cstheme="minorHAnsi"/>
                <w:bCs/>
                <w:color w:val="000000" w:themeColor="text1"/>
              </w:rPr>
              <w:t>Individual development plans</w:t>
            </w:r>
          </w:p>
          <w:p w:rsidR="009277A3" w:rsidRPr="00C86A21" w:rsidRDefault="009277A3" w:rsidP="0093389B">
            <w:pPr>
              <w:pStyle w:val="ListParagraph"/>
              <w:numPr>
                <w:ilvl w:val="0"/>
                <w:numId w:val="44"/>
              </w:numPr>
              <w:spacing w:line="276" w:lineRule="auto"/>
              <w:rPr>
                <w:rFonts w:cstheme="minorHAnsi"/>
                <w:bCs/>
                <w:color w:val="000000" w:themeColor="text1"/>
              </w:rPr>
            </w:pPr>
            <w:r w:rsidRPr="00C86A21">
              <w:rPr>
                <w:rFonts w:cstheme="minorHAnsi"/>
                <w:bCs/>
                <w:color w:val="000000" w:themeColor="text1"/>
              </w:rPr>
              <w:t>Temporary Safe Care</w:t>
            </w:r>
          </w:p>
          <w:p w:rsidR="009277A3" w:rsidRPr="00C86A21" w:rsidRDefault="009277A3" w:rsidP="0093389B">
            <w:pPr>
              <w:pStyle w:val="ListParagraph"/>
              <w:numPr>
                <w:ilvl w:val="0"/>
                <w:numId w:val="44"/>
              </w:numPr>
              <w:spacing w:line="276" w:lineRule="auto"/>
              <w:rPr>
                <w:rFonts w:cstheme="minorHAnsi"/>
                <w:bCs/>
                <w:color w:val="000000" w:themeColor="text1"/>
              </w:rPr>
            </w:pPr>
            <w:r w:rsidRPr="00C86A21">
              <w:rPr>
                <w:rFonts w:cstheme="minorHAnsi"/>
                <w:bCs/>
                <w:color w:val="000000" w:themeColor="text1"/>
              </w:rPr>
              <w:t>Protection from abuse and neglect</w:t>
            </w:r>
          </w:p>
          <w:p w:rsidR="009277A3" w:rsidRPr="00C86A21" w:rsidRDefault="009277A3" w:rsidP="0093389B">
            <w:pPr>
              <w:pStyle w:val="ListParagraph"/>
              <w:numPr>
                <w:ilvl w:val="0"/>
                <w:numId w:val="44"/>
              </w:numPr>
              <w:spacing w:line="276" w:lineRule="auto"/>
              <w:rPr>
                <w:rFonts w:cstheme="minorHAnsi"/>
                <w:bCs/>
                <w:color w:val="000000" w:themeColor="text1"/>
              </w:rPr>
            </w:pPr>
            <w:r w:rsidRPr="00C86A21">
              <w:rPr>
                <w:rFonts w:cstheme="minorHAnsi"/>
                <w:bCs/>
                <w:color w:val="000000" w:themeColor="text1"/>
              </w:rPr>
              <w:t>Assessment of children</w:t>
            </w:r>
          </w:p>
          <w:p w:rsidR="009277A3" w:rsidRPr="00C86A21" w:rsidRDefault="009277A3" w:rsidP="0093389B">
            <w:pPr>
              <w:pStyle w:val="ListParagraph"/>
              <w:numPr>
                <w:ilvl w:val="0"/>
                <w:numId w:val="44"/>
              </w:numPr>
              <w:spacing w:line="276" w:lineRule="auto"/>
              <w:rPr>
                <w:rFonts w:cstheme="minorHAnsi"/>
                <w:bCs/>
                <w:color w:val="000000" w:themeColor="text1"/>
              </w:rPr>
            </w:pPr>
            <w:r w:rsidRPr="00C86A21">
              <w:rPr>
                <w:rFonts w:cstheme="minorHAnsi"/>
                <w:bCs/>
                <w:color w:val="000000" w:themeColor="text1"/>
              </w:rPr>
              <w:t>Family reunification and integration</w:t>
            </w:r>
          </w:p>
          <w:p w:rsidR="009277A3" w:rsidRPr="00C86A21" w:rsidRDefault="009277A3" w:rsidP="0093389B">
            <w:pPr>
              <w:pStyle w:val="ListParagraph"/>
              <w:numPr>
                <w:ilvl w:val="0"/>
                <w:numId w:val="44"/>
              </w:numPr>
              <w:spacing w:line="276" w:lineRule="auto"/>
              <w:rPr>
                <w:rFonts w:cstheme="minorHAnsi"/>
                <w:bCs/>
                <w:color w:val="000000" w:themeColor="text1"/>
              </w:rPr>
            </w:pPr>
            <w:r w:rsidRPr="00C86A21">
              <w:rPr>
                <w:rFonts w:cstheme="minorHAnsi"/>
                <w:bCs/>
                <w:color w:val="000000" w:themeColor="text1"/>
              </w:rPr>
              <w:t>Aftercare</w:t>
            </w:r>
          </w:p>
          <w:p w:rsidR="009277A3" w:rsidRPr="00C86A21" w:rsidRDefault="009277A3" w:rsidP="0093389B">
            <w:pPr>
              <w:pStyle w:val="ListParagraph"/>
              <w:numPr>
                <w:ilvl w:val="0"/>
                <w:numId w:val="44"/>
              </w:numPr>
              <w:spacing w:line="276" w:lineRule="auto"/>
              <w:rPr>
                <w:rFonts w:cstheme="minorHAnsi"/>
                <w:bCs/>
                <w:color w:val="000000" w:themeColor="text1"/>
              </w:rPr>
            </w:pPr>
            <w:r w:rsidRPr="00C86A21">
              <w:rPr>
                <w:rFonts w:cstheme="minorHAnsi"/>
                <w:bCs/>
                <w:color w:val="000000" w:themeColor="text1"/>
              </w:rPr>
              <w:t>Access to and provision of adequate health care</w:t>
            </w:r>
          </w:p>
          <w:p w:rsidR="009277A3" w:rsidRPr="00C86A21" w:rsidRDefault="009277A3" w:rsidP="0093389B">
            <w:pPr>
              <w:pStyle w:val="ListParagraph"/>
              <w:numPr>
                <w:ilvl w:val="0"/>
                <w:numId w:val="44"/>
              </w:numPr>
              <w:spacing w:line="276" w:lineRule="auto"/>
              <w:rPr>
                <w:rFonts w:cstheme="minorHAnsi"/>
                <w:bCs/>
                <w:color w:val="000000" w:themeColor="text1"/>
              </w:rPr>
            </w:pPr>
            <w:r w:rsidRPr="00C86A21">
              <w:rPr>
                <w:rFonts w:cstheme="minorHAnsi"/>
                <w:bCs/>
                <w:color w:val="000000" w:themeColor="text1"/>
              </w:rPr>
              <w:lastRenderedPageBreak/>
              <w:t>Access to schooling, education and early childhood development</w:t>
            </w:r>
          </w:p>
          <w:p w:rsidR="009277A3" w:rsidRPr="00C86A21" w:rsidRDefault="009277A3" w:rsidP="0093389B">
            <w:pPr>
              <w:pStyle w:val="ListParagraph"/>
              <w:numPr>
                <w:ilvl w:val="0"/>
                <w:numId w:val="44"/>
              </w:numPr>
              <w:spacing w:line="276" w:lineRule="auto"/>
              <w:rPr>
                <w:rFonts w:cstheme="minorHAnsi"/>
                <w:bCs/>
                <w:color w:val="000000" w:themeColor="text1"/>
              </w:rPr>
            </w:pPr>
            <w:r w:rsidRPr="00C86A21">
              <w:rPr>
                <w:rFonts w:cstheme="minorHAnsi"/>
                <w:bCs/>
                <w:color w:val="000000" w:themeColor="text1"/>
              </w:rPr>
              <w:t>Security measures for child and youth care centres</w:t>
            </w:r>
          </w:p>
          <w:p w:rsidR="009277A3" w:rsidRPr="00C86A21" w:rsidRDefault="009277A3" w:rsidP="0093389B">
            <w:pPr>
              <w:pStyle w:val="ListParagraph"/>
              <w:numPr>
                <w:ilvl w:val="0"/>
                <w:numId w:val="44"/>
              </w:numPr>
              <w:spacing w:line="276" w:lineRule="auto"/>
              <w:rPr>
                <w:rFonts w:cstheme="minorHAnsi"/>
                <w:color w:val="000000" w:themeColor="text1"/>
              </w:rPr>
            </w:pPr>
            <w:r w:rsidRPr="00C86A21">
              <w:rPr>
                <w:rFonts w:cstheme="minorHAnsi"/>
                <w:bCs/>
                <w:color w:val="000000" w:themeColor="text1"/>
              </w:rPr>
              <w:t xml:space="preserve">Measures for the separation of children in secure </w:t>
            </w:r>
            <w:r w:rsidR="00C01EFE" w:rsidRPr="00C86A21">
              <w:rPr>
                <w:rFonts w:cstheme="minorHAnsi"/>
                <w:bCs/>
                <w:color w:val="000000" w:themeColor="text1"/>
              </w:rPr>
              <w:t>care programmes</w:t>
            </w:r>
            <w:r w:rsidRPr="00C86A21">
              <w:rPr>
                <w:rFonts w:cstheme="minorHAnsi"/>
                <w:bCs/>
                <w:color w:val="000000" w:themeColor="text1"/>
              </w:rPr>
              <w:t xml:space="preserve"> from children in other programmes</w:t>
            </w:r>
          </w:p>
        </w:tc>
      </w:tr>
      <w:tr w:rsidR="0082005B" w:rsidRPr="00C86A21" w:rsidTr="0082005B">
        <w:trPr>
          <w:trHeight w:val="28"/>
        </w:trPr>
        <w:tc>
          <w:tcPr>
            <w:tcW w:w="10940" w:type="dxa"/>
            <w:gridSpan w:val="8"/>
            <w:shd w:val="clear" w:color="auto" w:fill="BDD6EE" w:themeFill="accent1" w:themeFillTint="66"/>
          </w:tcPr>
          <w:p w:rsidR="0082005B" w:rsidRPr="0082005B" w:rsidRDefault="0082005B" w:rsidP="0082005B">
            <w:pPr>
              <w:jc w:val="center"/>
              <w:rPr>
                <w:rFonts w:eastAsia="Calibri" w:cstheme="minorHAnsi"/>
                <w:b/>
                <w:color w:val="000000"/>
              </w:rPr>
            </w:pPr>
            <w:r w:rsidRPr="0082005B">
              <w:rPr>
                <w:rFonts w:eastAsia="Calibri" w:cstheme="minorHAnsi"/>
                <w:b/>
                <w:color w:val="000000"/>
              </w:rPr>
              <w:lastRenderedPageBreak/>
              <w:t>Early Childhood Development and Partial Care</w:t>
            </w:r>
          </w:p>
          <w:p w:rsidR="0082005B" w:rsidRPr="0082005B" w:rsidRDefault="0082005B" w:rsidP="0082005B">
            <w:pPr>
              <w:pStyle w:val="ListParagraph"/>
              <w:numPr>
                <w:ilvl w:val="0"/>
                <w:numId w:val="53"/>
              </w:numPr>
              <w:rPr>
                <w:rFonts w:eastAsia="Calibri" w:cstheme="minorHAnsi"/>
                <w:color w:val="000000"/>
                <w:lang w:val="en-GB"/>
              </w:rPr>
            </w:pPr>
            <w:r w:rsidRPr="0082005B">
              <w:rPr>
                <w:rFonts w:eastAsia="Calibri" w:cstheme="minorHAnsi"/>
                <w:b/>
                <w:color w:val="000000"/>
              </w:rPr>
              <w:t>Services to be rendered in the Western Cape</w:t>
            </w:r>
          </w:p>
        </w:tc>
      </w:tr>
      <w:tr w:rsidR="0082005B" w:rsidRPr="00C86A21" w:rsidTr="00652D8B">
        <w:trPr>
          <w:trHeight w:val="28"/>
        </w:trPr>
        <w:tc>
          <w:tcPr>
            <w:tcW w:w="1827" w:type="dxa"/>
            <w:gridSpan w:val="3"/>
          </w:tcPr>
          <w:p w:rsidR="0082005B" w:rsidRPr="00F85D99" w:rsidRDefault="0082005B" w:rsidP="0093389B">
            <w:pPr>
              <w:spacing w:line="276" w:lineRule="auto"/>
              <w:rPr>
                <w:sz w:val="24"/>
                <w:szCs w:val="24"/>
              </w:rPr>
            </w:pPr>
            <w:r w:rsidRPr="00F85D99">
              <w:rPr>
                <w:sz w:val="24"/>
                <w:szCs w:val="24"/>
              </w:rPr>
              <w:t>Strategic objective</w:t>
            </w:r>
          </w:p>
        </w:tc>
        <w:tc>
          <w:tcPr>
            <w:tcW w:w="9113" w:type="dxa"/>
            <w:gridSpan w:val="5"/>
          </w:tcPr>
          <w:p w:rsidR="0082005B" w:rsidRPr="00F85D99" w:rsidRDefault="0082005B" w:rsidP="0093389B">
            <w:pPr>
              <w:spacing w:line="276" w:lineRule="auto"/>
              <w:rPr>
                <w:rFonts w:eastAsia="Calibri" w:cs="Arial"/>
              </w:rPr>
            </w:pPr>
            <w:r w:rsidRPr="00F85D99">
              <w:rPr>
                <w:rFonts w:eastAsia="Calibri" w:cs="Arial"/>
              </w:rPr>
              <w:t>Facilitate a nurturing, caring and safe environment for children to survive, be physically healthy, mentally alert, emotionally secure, and socially competent and be able to learn.</w:t>
            </w:r>
          </w:p>
        </w:tc>
      </w:tr>
      <w:tr w:rsidR="0082005B" w:rsidRPr="00C86A21" w:rsidTr="00652D8B">
        <w:trPr>
          <w:trHeight w:val="28"/>
        </w:trPr>
        <w:tc>
          <w:tcPr>
            <w:tcW w:w="1827" w:type="dxa"/>
            <w:gridSpan w:val="3"/>
          </w:tcPr>
          <w:p w:rsidR="0082005B" w:rsidRPr="00F85D99" w:rsidRDefault="0082005B" w:rsidP="0093389B">
            <w:pPr>
              <w:spacing w:line="276" w:lineRule="auto"/>
              <w:rPr>
                <w:sz w:val="24"/>
                <w:szCs w:val="24"/>
              </w:rPr>
            </w:pPr>
            <w:r w:rsidRPr="00F85D99">
              <w:rPr>
                <w:sz w:val="24"/>
                <w:szCs w:val="24"/>
              </w:rPr>
              <w:t>Programme outcomes</w:t>
            </w:r>
          </w:p>
        </w:tc>
        <w:tc>
          <w:tcPr>
            <w:tcW w:w="9113" w:type="dxa"/>
            <w:gridSpan w:val="5"/>
          </w:tcPr>
          <w:p w:rsidR="0082005B" w:rsidRPr="00F85D99" w:rsidRDefault="0082005B" w:rsidP="0093389B">
            <w:pPr>
              <w:numPr>
                <w:ilvl w:val="0"/>
                <w:numId w:val="18"/>
              </w:numPr>
              <w:spacing w:line="276" w:lineRule="auto"/>
            </w:pPr>
            <w:r w:rsidRPr="00F85D99">
              <w:t>Children have opportunities to access a range of quality, developmentally appropriate ECD services that promote their care, protection and development</w:t>
            </w:r>
          </w:p>
          <w:p w:rsidR="0082005B" w:rsidRPr="00F85D99" w:rsidRDefault="0082005B" w:rsidP="0093389B">
            <w:pPr>
              <w:pStyle w:val="ListParagraph"/>
              <w:numPr>
                <w:ilvl w:val="0"/>
                <w:numId w:val="18"/>
              </w:numPr>
              <w:spacing w:line="276" w:lineRule="auto"/>
              <w:rPr>
                <w:rFonts w:eastAsia="Calibri" w:cs="Arial"/>
              </w:rPr>
            </w:pPr>
            <w:r w:rsidRPr="00F85D99">
              <w:t>Children have access to quality After Schoo</w:t>
            </w:r>
            <w:bookmarkStart w:id="0" w:name="_GoBack"/>
            <w:bookmarkEnd w:id="0"/>
            <w:r w:rsidRPr="00F85D99">
              <w:t>l Care services that promote care, protection and development</w:t>
            </w:r>
          </w:p>
        </w:tc>
      </w:tr>
      <w:tr w:rsidR="0082005B" w:rsidRPr="00C86A21" w:rsidTr="007B7248">
        <w:trPr>
          <w:trHeight w:val="28"/>
        </w:trPr>
        <w:tc>
          <w:tcPr>
            <w:tcW w:w="1827" w:type="dxa"/>
            <w:gridSpan w:val="3"/>
          </w:tcPr>
          <w:p w:rsidR="0082005B" w:rsidRPr="00695D83" w:rsidRDefault="0082005B" w:rsidP="0093389B">
            <w:pPr>
              <w:spacing w:line="276" w:lineRule="auto"/>
              <w:rPr>
                <w:color w:val="FF0000"/>
              </w:rPr>
            </w:pPr>
            <w:r w:rsidRPr="00F85D99">
              <w:t>Programme interventions</w:t>
            </w:r>
          </w:p>
        </w:tc>
        <w:tc>
          <w:tcPr>
            <w:tcW w:w="9113" w:type="dxa"/>
            <w:gridSpan w:val="5"/>
          </w:tcPr>
          <w:p w:rsidR="0082005B" w:rsidRPr="00F85D99" w:rsidRDefault="0082005B" w:rsidP="0093389B">
            <w:pPr>
              <w:pStyle w:val="ListParagraph"/>
              <w:numPr>
                <w:ilvl w:val="0"/>
                <w:numId w:val="20"/>
              </w:numPr>
              <w:spacing w:line="276" w:lineRule="auto"/>
            </w:pPr>
            <w:r w:rsidRPr="00F85D99">
              <w:t xml:space="preserve">Registered quality </w:t>
            </w:r>
            <w:r w:rsidRPr="00F85D99">
              <w:rPr>
                <w:b/>
              </w:rPr>
              <w:t>Early Childhood Development facilities</w:t>
            </w:r>
            <w:r w:rsidRPr="00F85D99">
              <w:t xml:space="preserve"> that provide a range of services that comply with minimum norms and standards for ECD services to facilitate the emotional, mental, spiritual, moral, physical and social development and growth of children primarily from birth to four years, but up to six years where provision has not been made for Grade R, parents with a joint monthly income of </w:t>
            </w:r>
            <w:r w:rsidRPr="00AF07D3">
              <w:rPr>
                <w:b/>
              </w:rPr>
              <w:t>R 7</w:t>
            </w:r>
            <w:r>
              <w:rPr>
                <w:b/>
              </w:rPr>
              <w:t>6</w:t>
            </w:r>
            <w:r w:rsidRPr="00AF07D3">
              <w:rPr>
                <w:b/>
              </w:rPr>
              <w:t>00, 00 and less</w:t>
            </w:r>
            <w:r w:rsidRPr="00F85D99">
              <w:t>.  Requirements for funding of ECD facilities:</w:t>
            </w:r>
          </w:p>
          <w:p w:rsidR="0082005B" w:rsidRPr="00F85D99" w:rsidRDefault="0082005B" w:rsidP="0093389B">
            <w:pPr>
              <w:pStyle w:val="ListParagraph"/>
              <w:numPr>
                <w:ilvl w:val="0"/>
                <w:numId w:val="43"/>
              </w:numPr>
              <w:spacing w:line="276" w:lineRule="auto"/>
            </w:pPr>
            <w:r w:rsidRPr="00F85D99">
              <w:t xml:space="preserve">Registration in terms of Children’s Act 38/2005 </w:t>
            </w:r>
          </w:p>
          <w:p w:rsidR="0082005B" w:rsidRPr="00F85D99" w:rsidRDefault="0082005B" w:rsidP="0093389B">
            <w:pPr>
              <w:pStyle w:val="ListParagraph"/>
              <w:numPr>
                <w:ilvl w:val="0"/>
                <w:numId w:val="43"/>
              </w:numPr>
              <w:spacing w:line="276" w:lineRule="auto"/>
            </w:pPr>
            <w:r w:rsidRPr="00F85D99">
              <w:t>Registration as a Not for Profit or Section 21 Company</w:t>
            </w:r>
          </w:p>
          <w:p w:rsidR="0082005B" w:rsidRPr="00F85D99" w:rsidRDefault="0082005B" w:rsidP="0093389B">
            <w:pPr>
              <w:pStyle w:val="ListParagraph"/>
              <w:numPr>
                <w:ilvl w:val="0"/>
                <w:numId w:val="43"/>
              </w:numPr>
              <w:spacing w:line="276" w:lineRule="auto"/>
            </w:pPr>
            <w:r w:rsidRPr="00F85D99">
              <w:t>Sound financial systems in place</w:t>
            </w:r>
          </w:p>
          <w:p w:rsidR="0082005B" w:rsidRPr="00F85D99" w:rsidRDefault="0082005B" w:rsidP="0093389B">
            <w:pPr>
              <w:pStyle w:val="ListParagraph"/>
              <w:numPr>
                <w:ilvl w:val="0"/>
                <w:numId w:val="43"/>
              </w:numPr>
              <w:spacing w:line="276" w:lineRule="auto"/>
            </w:pPr>
            <w:r w:rsidRPr="00F85D99">
              <w:t>Proper management structures and practices in place</w:t>
            </w:r>
          </w:p>
          <w:p w:rsidR="0082005B" w:rsidRPr="00F85D99" w:rsidRDefault="0082005B" w:rsidP="0093389B">
            <w:pPr>
              <w:pStyle w:val="ListParagraph"/>
              <w:numPr>
                <w:ilvl w:val="0"/>
                <w:numId w:val="43"/>
              </w:numPr>
              <w:spacing w:line="276" w:lineRule="auto"/>
            </w:pPr>
            <w:r w:rsidRPr="00F85D99">
              <w:t>Compliance in terms of previous funding criteria</w:t>
            </w:r>
          </w:p>
          <w:p w:rsidR="0082005B" w:rsidRPr="00F85D99" w:rsidRDefault="0082005B" w:rsidP="0093389B">
            <w:pPr>
              <w:pStyle w:val="ListParagraph"/>
              <w:numPr>
                <w:ilvl w:val="0"/>
                <w:numId w:val="43"/>
              </w:numPr>
              <w:spacing w:line="276" w:lineRule="auto"/>
            </w:pPr>
            <w:r w:rsidRPr="00F85D99">
              <w:t xml:space="preserve">Appropriate human resource practices </w:t>
            </w:r>
          </w:p>
          <w:p w:rsidR="0082005B" w:rsidRPr="00F85D99" w:rsidRDefault="0082005B" w:rsidP="0093389B">
            <w:pPr>
              <w:pStyle w:val="ListParagraph"/>
              <w:numPr>
                <w:ilvl w:val="0"/>
                <w:numId w:val="43"/>
              </w:numPr>
              <w:spacing w:line="276" w:lineRule="auto"/>
            </w:pPr>
            <w:r w:rsidRPr="00F85D99">
              <w:t>Trained staff</w:t>
            </w:r>
          </w:p>
          <w:p w:rsidR="0082005B" w:rsidRPr="00F85D99" w:rsidRDefault="0082005B" w:rsidP="0093389B">
            <w:pPr>
              <w:pStyle w:val="ListParagraph"/>
              <w:numPr>
                <w:ilvl w:val="0"/>
                <w:numId w:val="43"/>
              </w:numPr>
              <w:spacing w:line="276" w:lineRule="auto"/>
            </w:pPr>
            <w:r w:rsidRPr="00F85D99">
              <w:t>A traceable address</w:t>
            </w:r>
          </w:p>
          <w:p w:rsidR="0082005B" w:rsidRPr="00F85D99" w:rsidRDefault="0082005B" w:rsidP="0093389B">
            <w:pPr>
              <w:pStyle w:val="ListParagraph"/>
              <w:numPr>
                <w:ilvl w:val="0"/>
                <w:numId w:val="43"/>
              </w:numPr>
              <w:spacing w:line="276" w:lineRule="auto"/>
            </w:pPr>
            <w:r w:rsidRPr="00F85D99">
              <w:t>Compliance i</w:t>
            </w:r>
            <w:r>
              <w:t>n terms of</w:t>
            </w:r>
            <w:r w:rsidRPr="00F85D99">
              <w:t xml:space="preserve"> submission of financial statements </w:t>
            </w:r>
          </w:p>
          <w:p w:rsidR="0082005B" w:rsidRPr="00F85D99" w:rsidRDefault="0082005B" w:rsidP="0093389B">
            <w:pPr>
              <w:pStyle w:val="ListParagraph"/>
              <w:numPr>
                <w:ilvl w:val="0"/>
                <w:numId w:val="43"/>
              </w:numPr>
              <w:spacing w:line="276" w:lineRule="auto"/>
            </w:pPr>
            <w:r w:rsidRPr="00F85D99">
              <w:t>Activities indicating emotional, mental, spiritual, moral, physical and social development of children</w:t>
            </w:r>
          </w:p>
          <w:p w:rsidR="0082005B" w:rsidRPr="00F85D99" w:rsidRDefault="0082005B" w:rsidP="0093389B">
            <w:pPr>
              <w:pStyle w:val="ListParagraph"/>
              <w:numPr>
                <w:ilvl w:val="0"/>
                <w:numId w:val="43"/>
              </w:numPr>
              <w:spacing w:line="276" w:lineRule="auto"/>
            </w:pPr>
            <w:r w:rsidRPr="00F85D99">
              <w:t>Providing nutrition</w:t>
            </w:r>
          </w:p>
          <w:p w:rsidR="0082005B" w:rsidRPr="00F85D99" w:rsidRDefault="0082005B" w:rsidP="0093389B">
            <w:pPr>
              <w:pStyle w:val="ListParagraph"/>
              <w:numPr>
                <w:ilvl w:val="0"/>
                <w:numId w:val="43"/>
              </w:numPr>
              <w:spacing w:line="276" w:lineRule="auto"/>
            </w:pPr>
            <w:r w:rsidRPr="00F85D99">
              <w:t>Involvement of parents</w:t>
            </w:r>
          </w:p>
          <w:p w:rsidR="0082005B" w:rsidRPr="00695D83" w:rsidRDefault="0082005B" w:rsidP="0093389B">
            <w:pPr>
              <w:pStyle w:val="ListParagraph"/>
              <w:numPr>
                <w:ilvl w:val="0"/>
                <w:numId w:val="43"/>
              </w:numPr>
              <w:spacing w:line="276" w:lineRule="auto"/>
              <w:rPr>
                <w:color w:val="FF0000"/>
              </w:rPr>
            </w:pPr>
            <w:r w:rsidRPr="00F85D99">
              <w:t>Preference will be given to facilities registered for 20 and more children</w:t>
            </w:r>
          </w:p>
        </w:tc>
      </w:tr>
      <w:tr w:rsidR="0082005B" w:rsidRPr="00C86A21" w:rsidTr="000C3B87">
        <w:trPr>
          <w:trHeight w:val="28"/>
        </w:trPr>
        <w:tc>
          <w:tcPr>
            <w:tcW w:w="1827" w:type="dxa"/>
            <w:gridSpan w:val="3"/>
            <w:shd w:val="clear" w:color="auto" w:fill="FFFFFF" w:themeFill="background1"/>
          </w:tcPr>
          <w:p w:rsidR="0082005B" w:rsidRPr="00C86A21" w:rsidRDefault="0082005B" w:rsidP="0093389B">
            <w:pPr>
              <w:spacing w:line="276" w:lineRule="auto"/>
              <w:rPr>
                <w:rFonts w:cstheme="minorHAnsi"/>
                <w:color w:val="000000" w:themeColor="text1"/>
              </w:rPr>
            </w:pPr>
          </w:p>
        </w:tc>
        <w:tc>
          <w:tcPr>
            <w:tcW w:w="9113" w:type="dxa"/>
            <w:gridSpan w:val="5"/>
          </w:tcPr>
          <w:p w:rsidR="0082005B" w:rsidRPr="00D223A7" w:rsidRDefault="0082005B" w:rsidP="0093389B">
            <w:pPr>
              <w:pStyle w:val="ListParagraph"/>
              <w:numPr>
                <w:ilvl w:val="0"/>
                <w:numId w:val="20"/>
              </w:numPr>
              <w:spacing w:line="276" w:lineRule="auto"/>
              <w:jc w:val="both"/>
              <w:rPr>
                <w:color w:val="FF0000"/>
              </w:rPr>
            </w:pPr>
            <w:r w:rsidRPr="00F85D99">
              <w:t xml:space="preserve">Registered </w:t>
            </w:r>
            <w:r w:rsidRPr="00F85D99">
              <w:rPr>
                <w:b/>
              </w:rPr>
              <w:t>After School Care facilities</w:t>
            </w:r>
            <w:r w:rsidRPr="00F85D99">
              <w:t xml:space="preserve"> not run by formal schools that comply with minimum norms and standards for ASC services to facilitate the emotional, intellectual, mental, spiritual moral, physical and social development and growth of children, including the </w:t>
            </w:r>
            <w:r w:rsidRPr="00F85D99">
              <w:rPr>
                <w:rFonts w:cs="Arial"/>
              </w:rPr>
              <w:t xml:space="preserve">provision of meals, homework support, sporting activity support, life skills education and guidance and counselling support, </w:t>
            </w:r>
            <w:r w:rsidRPr="00F85D99">
              <w:t xml:space="preserve">taking into account the developmental needs of children aged 5 to 14 of parents with a joint income of </w:t>
            </w:r>
            <w:r w:rsidRPr="00AF07D3">
              <w:rPr>
                <w:b/>
              </w:rPr>
              <w:t xml:space="preserve">R7 </w:t>
            </w:r>
            <w:r>
              <w:rPr>
                <w:b/>
              </w:rPr>
              <w:t>6</w:t>
            </w:r>
            <w:r w:rsidRPr="00AF07D3">
              <w:rPr>
                <w:b/>
              </w:rPr>
              <w:t>00,00 and less.</w:t>
            </w:r>
            <w:r w:rsidRPr="00AF07D3">
              <w:t xml:space="preserve"> </w:t>
            </w:r>
          </w:p>
          <w:p w:rsidR="0082005B" w:rsidRPr="00F85D99" w:rsidRDefault="0082005B" w:rsidP="0093389B">
            <w:pPr>
              <w:spacing w:line="276" w:lineRule="auto"/>
              <w:jc w:val="both"/>
              <w:rPr>
                <w:rFonts w:cs="Arial"/>
                <w:b/>
              </w:rPr>
            </w:pPr>
            <w:r w:rsidRPr="00F85D99">
              <w:rPr>
                <w:b/>
              </w:rPr>
              <w:t>Requirements for funding of ASC facilities:</w:t>
            </w:r>
          </w:p>
          <w:p w:rsidR="0082005B" w:rsidRPr="00F85D99" w:rsidRDefault="0082005B" w:rsidP="0093389B">
            <w:pPr>
              <w:pStyle w:val="ListParagraph"/>
              <w:numPr>
                <w:ilvl w:val="0"/>
                <w:numId w:val="49"/>
              </w:numPr>
              <w:spacing w:line="276" w:lineRule="auto"/>
            </w:pPr>
            <w:r w:rsidRPr="00F85D99">
              <w:t>Registration in terms of Children’s Act 38/2005</w:t>
            </w:r>
          </w:p>
          <w:p w:rsidR="0082005B" w:rsidRPr="00F85D99" w:rsidRDefault="0082005B" w:rsidP="0093389B">
            <w:pPr>
              <w:pStyle w:val="ListParagraph"/>
              <w:numPr>
                <w:ilvl w:val="0"/>
                <w:numId w:val="49"/>
              </w:numPr>
              <w:spacing w:line="276" w:lineRule="auto"/>
            </w:pPr>
            <w:r w:rsidRPr="00F85D99">
              <w:t>Registration as a Not for Profit or Section 21 Company</w:t>
            </w:r>
          </w:p>
          <w:p w:rsidR="0082005B" w:rsidRPr="00F85D99" w:rsidRDefault="0082005B" w:rsidP="0093389B">
            <w:pPr>
              <w:pStyle w:val="ListParagraph"/>
              <w:numPr>
                <w:ilvl w:val="0"/>
                <w:numId w:val="49"/>
              </w:numPr>
              <w:spacing w:line="276" w:lineRule="auto"/>
            </w:pPr>
            <w:r w:rsidRPr="00F85D99">
              <w:t>Sound financial systems in place</w:t>
            </w:r>
          </w:p>
          <w:p w:rsidR="0082005B" w:rsidRPr="00F85D99" w:rsidRDefault="0082005B" w:rsidP="0093389B">
            <w:pPr>
              <w:pStyle w:val="ListParagraph"/>
              <w:numPr>
                <w:ilvl w:val="0"/>
                <w:numId w:val="49"/>
              </w:numPr>
              <w:spacing w:line="276" w:lineRule="auto"/>
            </w:pPr>
            <w:r w:rsidRPr="00F85D99">
              <w:t>Proper management structures and practices in place</w:t>
            </w:r>
          </w:p>
          <w:p w:rsidR="0082005B" w:rsidRPr="00F85D99" w:rsidRDefault="0082005B" w:rsidP="0093389B">
            <w:pPr>
              <w:pStyle w:val="ListParagraph"/>
              <w:numPr>
                <w:ilvl w:val="0"/>
                <w:numId w:val="49"/>
              </w:numPr>
              <w:spacing w:line="276" w:lineRule="auto"/>
            </w:pPr>
            <w:r w:rsidRPr="00F85D99">
              <w:t>Compliance in terms of previous funding criteria</w:t>
            </w:r>
          </w:p>
          <w:p w:rsidR="0082005B" w:rsidRPr="00F85D99" w:rsidRDefault="0082005B" w:rsidP="0093389B">
            <w:pPr>
              <w:pStyle w:val="ListParagraph"/>
              <w:numPr>
                <w:ilvl w:val="0"/>
                <w:numId w:val="49"/>
              </w:numPr>
              <w:spacing w:line="276" w:lineRule="auto"/>
            </w:pPr>
            <w:r w:rsidRPr="00F85D99">
              <w:t xml:space="preserve">Appropriate human resource practices </w:t>
            </w:r>
          </w:p>
          <w:p w:rsidR="0082005B" w:rsidRPr="00F85D99" w:rsidRDefault="0082005B" w:rsidP="0093389B">
            <w:pPr>
              <w:pStyle w:val="ListParagraph"/>
              <w:numPr>
                <w:ilvl w:val="0"/>
                <w:numId w:val="49"/>
              </w:numPr>
              <w:spacing w:line="276" w:lineRule="auto"/>
            </w:pPr>
            <w:r w:rsidRPr="00F85D99">
              <w:t>A traceable street address</w:t>
            </w:r>
          </w:p>
          <w:p w:rsidR="0082005B" w:rsidRPr="00F85D99" w:rsidRDefault="0082005B" w:rsidP="0093389B">
            <w:pPr>
              <w:pStyle w:val="ListParagraph"/>
              <w:numPr>
                <w:ilvl w:val="0"/>
                <w:numId w:val="49"/>
              </w:numPr>
              <w:spacing w:line="276" w:lineRule="auto"/>
            </w:pPr>
            <w:r w:rsidRPr="00F85D99">
              <w:lastRenderedPageBreak/>
              <w:t xml:space="preserve">Compliance </w:t>
            </w:r>
            <w:r>
              <w:t>in terms of</w:t>
            </w:r>
            <w:r w:rsidRPr="00F85D99">
              <w:t xml:space="preserve"> submission of financial statements </w:t>
            </w:r>
          </w:p>
          <w:p w:rsidR="0082005B" w:rsidRPr="00F85D99" w:rsidRDefault="0082005B" w:rsidP="0093389B">
            <w:pPr>
              <w:pStyle w:val="ListParagraph"/>
              <w:numPr>
                <w:ilvl w:val="0"/>
                <w:numId w:val="49"/>
              </w:numPr>
              <w:spacing w:line="276" w:lineRule="auto"/>
            </w:pPr>
            <w:r w:rsidRPr="00F85D99">
              <w:t>Activities indicating emotional, mental, spiritual, moral, physical and social development of children</w:t>
            </w:r>
          </w:p>
          <w:p w:rsidR="0082005B" w:rsidRPr="00F85D99" w:rsidRDefault="0082005B" w:rsidP="0093389B">
            <w:pPr>
              <w:pStyle w:val="ListParagraph"/>
              <w:numPr>
                <w:ilvl w:val="0"/>
                <w:numId w:val="49"/>
              </w:numPr>
              <w:spacing w:line="276" w:lineRule="auto"/>
            </w:pPr>
            <w:r w:rsidRPr="00F85D99">
              <w:t>Trained staff</w:t>
            </w:r>
          </w:p>
          <w:p w:rsidR="0082005B" w:rsidRPr="00F85D99" w:rsidRDefault="0082005B" w:rsidP="0093389B">
            <w:pPr>
              <w:pStyle w:val="ListParagraph"/>
              <w:numPr>
                <w:ilvl w:val="0"/>
                <w:numId w:val="49"/>
              </w:numPr>
              <w:spacing w:line="276" w:lineRule="auto"/>
            </w:pPr>
            <w:r w:rsidRPr="00F85D99">
              <w:t>Providing nutrition</w:t>
            </w:r>
          </w:p>
          <w:p w:rsidR="0082005B" w:rsidRPr="00F85D99" w:rsidRDefault="0082005B" w:rsidP="0093389B">
            <w:pPr>
              <w:pStyle w:val="ListParagraph"/>
              <w:numPr>
                <w:ilvl w:val="0"/>
                <w:numId w:val="49"/>
              </w:numPr>
              <w:spacing w:line="276" w:lineRule="auto"/>
            </w:pPr>
            <w:r w:rsidRPr="00F85D99">
              <w:t>Homework support</w:t>
            </w:r>
          </w:p>
          <w:p w:rsidR="0082005B" w:rsidRPr="00F85D99" w:rsidRDefault="0082005B" w:rsidP="0093389B">
            <w:pPr>
              <w:pStyle w:val="ListParagraph"/>
              <w:numPr>
                <w:ilvl w:val="0"/>
                <w:numId w:val="49"/>
              </w:numPr>
              <w:spacing w:line="276" w:lineRule="auto"/>
            </w:pPr>
            <w:r w:rsidRPr="00F85D99">
              <w:t>Sporting activities</w:t>
            </w:r>
          </w:p>
          <w:p w:rsidR="0082005B" w:rsidRPr="00F85D99" w:rsidRDefault="0082005B" w:rsidP="0093389B">
            <w:pPr>
              <w:pStyle w:val="ListParagraph"/>
              <w:numPr>
                <w:ilvl w:val="0"/>
                <w:numId w:val="49"/>
              </w:numPr>
              <w:spacing w:line="276" w:lineRule="auto"/>
            </w:pPr>
            <w:r w:rsidRPr="00F85D99">
              <w:t>Life skills education</w:t>
            </w:r>
          </w:p>
          <w:p w:rsidR="0082005B" w:rsidRPr="00F85D99" w:rsidRDefault="0082005B" w:rsidP="0093389B">
            <w:pPr>
              <w:pStyle w:val="ListParagraph"/>
              <w:numPr>
                <w:ilvl w:val="0"/>
                <w:numId w:val="49"/>
              </w:numPr>
              <w:spacing w:line="276" w:lineRule="auto"/>
            </w:pPr>
            <w:r w:rsidRPr="00F85D99">
              <w:t>Parent involvement</w:t>
            </w:r>
          </w:p>
          <w:p w:rsidR="0082005B" w:rsidRPr="00D223A7" w:rsidRDefault="0082005B" w:rsidP="0093389B">
            <w:pPr>
              <w:pStyle w:val="ListParagraph"/>
              <w:numPr>
                <w:ilvl w:val="0"/>
                <w:numId w:val="49"/>
              </w:numPr>
              <w:spacing w:line="276" w:lineRule="auto"/>
              <w:rPr>
                <w:color w:val="FF0000"/>
              </w:rPr>
            </w:pPr>
            <w:r w:rsidRPr="00F85D99">
              <w:t>Holiday programmes</w:t>
            </w:r>
          </w:p>
        </w:tc>
      </w:tr>
      <w:tr w:rsidR="0082005B" w:rsidRPr="00C86A21" w:rsidTr="002D776A">
        <w:trPr>
          <w:trHeight w:val="28"/>
        </w:trPr>
        <w:tc>
          <w:tcPr>
            <w:tcW w:w="1827" w:type="dxa"/>
            <w:gridSpan w:val="3"/>
            <w:shd w:val="clear" w:color="auto" w:fill="FFFFFF" w:themeFill="background1"/>
          </w:tcPr>
          <w:p w:rsidR="0082005B" w:rsidRPr="00C86A21" w:rsidRDefault="0082005B" w:rsidP="0082005B">
            <w:pPr>
              <w:rPr>
                <w:rFonts w:cstheme="minorHAnsi"/>
                <w:color w:val="000000" w:themeColor="text1"/>
              </w:rPr>
            </w:pPr>
          </w:p>
        </w:tc>
        <w:tc>
          <w:tcPr>
            <w:tcW w:w="9113" w:type="dxa"/>
            <w:gridSpan w:val="5"/>
            <w:shd w:val="clear" w:color="auto" w:fill="FFFFFF" w:themeFill="background1"/>
          </w:tcPr>
          <w:p w:rsidR="0082005B" w:rsidRPr="0082005B" w:rsidRDefault="0082005B" w:rsidP="0093389B">
            <w:pPr>
              <w:numPr>
                <w:ilvl w:val="0"/>
                <w:numId w:val="46"/>
              </w:numPr>
              <w:spacing w:line="276" w:lineRule="auto"/>
              <w:rPr>
                <w:rFonts w:eastAsia="Calibri" w:cstheme="minorHAnsi"/>
                <w:color w:val="000000"/>
              </w:rPr>
            </w:pPr>
            <w:r w:rsidRPr="0082005B">
              <w:rPr>
                <w:rFonts w:eastAsia="Calibri" w:cstheme="minorHAnsi"/>
                <w:color w:val="000000"/>
              </w:rPr>
              <w:t xml:space="preserve">Providing or coordinating a range of </w:t>
            </w:r>
            <w:r w:rsidRPr="0082005B">
              <w:rPr>
                <w:rFonts w:eastAsia="Calibri" w:cstheme="minorHAnsi"/>
                <w:b/>
                <w:color w:val="000000"/>
              </w:rPr>
              <w:t>Home and Community based ECD services and programmes</w:t>
            </w:r>
            <w:r w:rsidRPr="0082005B">
              <w:rPr>
                <w:rFonts w:eastAsia="Calibri" w:cstheme="minorHAnsi"/>
                <w:color w:val="000000"/>
              </w:rPr>
              <w:t xml:space="preserve"> to poor and vulnerable children, families and caretakers that cannot access formal ECD facilities to facilitate the emotional, intellectual, mental, spiritual moral, physical and social development and growth of children aged birth to up to six years old (concentrating on birth – 4 year olds) with the focus on rural areas.  This can include:</w:t>
            </w:r>
          </w:p>
          <w:p w:rsidR="0082005B" w:rsidRPr="0082005B" w:rsidRDefault="0082005B" w:rsidP="0093389B">
            <w:pPr>
              <w:numPr>
                <w:ilvl w:val="0"/>
                <w:numId w:val="47"/>
              </w:numPr>
              <w:spacing w:line="276" w:lineRule="auto"/>
              <w:rPr>
                <w:rFonts w:eastAsia="Calibri" w:cstheme="minorHAnsi"/>
                <w:color w:val="000000"/>
              </w:rPr>
            </w:pPr>
            <w:r w:rsidRPr="0082005B">
              <w:rPr>
                <w:rFonts w:eastAsia="Calibri" w:cstheme="minorHAnsi"/>
                <w:color w:val="000000"/>
              </w:rPr>
              <w:t>ECD centres as supports for outreach work</w:t>
            </w:r>
          </w:p>
          <w:p w:rsidR="0082005B" w:rsidRPr="0082005B" w:rsidRDefault="0082005B" w:rsidP="0093389B">
            <w:pPr>
              <w:numPr>
                <w:ilvl w:val="0"/>
                <w:numId w:val="47"/>
              </w:numPr>
              <w:spacing w:line="276" w:lineRule="auto"/>
              <w:rPr>
                <w:rFonts w:eastAsia="Calibri" w:cstheme="minorHAnsi"/>
                <w:color w:val="000000"/>
              </w:rPr>
            </w:pPr>
            <w:r w:rsidRPr="0082005B">
              <w:rPr>
                <w:rFonts w:eastAsia="Calibri" w:cstheme="minorHAnsi"/>
                <w:color w:val="000000"/>
              </w:rPr>
              <w:t xml:space="preserve">Playgroups </w:t>
            </w:r>
          </w:p>
          <w:p w:rsidR="0082005B" w:rsidRPr="0082005B" w:rsidRDefault="0082005B" w:rsidP="0093389B">
            <w:pPr>
              <w:numPr>
                <w:ilvl w:val="0"/>
                <w:numId w:val="47"/>
              </w:numPr>
              <w:spacing w:line="276" w:lineRule="auto"/>
              <w:rPr>
                <w:rFonts w:eastAsia="Calibri" w:cstheme="minorHAnsi"/>
                <w:color w:val="000000"/>
              </w:rPr>
            </w:pPr>
            <w:r w:rsidRPr="0082005B">
              <w:rPr>
                <w:rFonts w:eastAsia="Calibri" w:cstheme="minorHAnsi"/>
                <w:color w:val="000000"/>
              </w:rPr>
              <w:t xml:space="preserve">Home visits by field workers in rural areas </w:t>
            </w:r>
          </w:p>
          <w:p w:rsidR="0082005B" w:rsidRPr="0082005B" w:rsidRDefault="0082005B" w:rsidP="0093389B">
            <w:pPr>
              <w:numPr>
                <w:ilvl w:val="0"/>
                <w:numId w:val="47"/>
              </w:numPr>
              <w:spacing w:line="276" w:lineRule="auto"/>
              <w:rPr>
                <w:rFonts w:eastAsia="Calibri" w:cstheme="minorHAnsi"/>
                <w:color w:val="000000"/>
              </w:rPr>
            </w:pPr>
            <w:r w:rsidRPr="0082005B">
              <w:rPr>
                <w:rFonts w:eastAsia="Calibri" w:cstheme="minorHAnsi"/>
                <w:color w:val="000000"/>
              </w:rPr>
              <w:t xml:space="preserve">ECD resource centres, including toy libraries </w:t>
            </w:r>
          </w:p>
          <w:p w:rsidR="0082005B" w:rsidRPr="00813F43" w:rsidRDefault="0082005B" w:rsidP="0093389B">
            <w:pPr>
              <w:spacing w:line="276" w:lineRule="auto"/>
              <w:rPr>
                <w:rFonts w:eastAsia="Calibri" w:cstheme="minorHAnsi"/>
                <w:color w:val="000000"/>
                <w:lang w:val="en-GB"/>
              </w:rPr>
            </w:pPr>
          </w:p>
        </w:tc>
      </w:tr>
      <w:tr w:rsidR="008B7E66" w:rsidRPr="00C86A21" w:rsidTr="00B56462">
        <w:trPr>
          <w:trHeight w:val="28"/>
        </w:trPr>
        <w:tc>
          <w:tcPr>
            <w:tcW w:w="1827" w:type="dxa"/>
            <w:gridSpan w:val="3"/>
            <w:shd w:val="clear" w:color="auto" w:fill="FFFFFF" w:themeFill="background1"/>
          </w:tcPr>
          <w:p w:rsidR="008B7E66" w:rsidRPr="00C86A21" w:rsidRDefault="008B7E66" w:rsidP="008B7E66">
            <w:pPr>
              <w:rPr>
                <w:rFonts w:cstheme="minorHAnsi"/>
                <w:color w:val="000000" w:themeColor="text1"/>
              </w:rPr>
            </w:pPr>
          </w:p>
        </w:tc>
        <w:tc>
          <w:tcPr>
            <w:tcW w:w="9113" w:type="dxa"/>
            <w:gridSpan w:val="5"/>
          </w:tcPr>
          <w:p w:rsidR="008B7E66" w:rsidRPr="00F85D99" w:rsidRDefault="008B7E66" w:rsidP="0093389B">
            <w:pPr>
              <w:pStyle w:val="ListParagraph"/>
              <w:numPr>
                <w:ilvl w:val="0"/>
                <w:numId w:val="46"/>
              </w:numPr>
              <w:spacing w:line="276" w:lineRule="auto"/>
            </w:pPr>
            <w:r w:rsidRPr="00F85D99">
              <w:t xml:space="preserve">Providing or coordinating a range of </w:t>
            </w:r>
            <w:r w:rsidRPr="00F85D99">
              <w:rPr>
                <w:b/>
              </w:rPr>
              <w:t>Home and Community based ECD services and programmes</w:t>
            </w:r>
            <w:r w:rsidRPr="00F85D99">
              <w:t xml:space="preserve"> to poor and vulnerable children, families and caretakers that cannot access formal ECD facilities to facilitate the emotional, intellectual, mental, spiritual moral, physical and social development and growth of children aged birth to up to six years old (concentrating on birth – 4 year olds) with the focus on rural areas.  This can include:</w:t>
            </w:r>
          </w:p>
          <w:p w:rsidR="008B7E66" w:rsidRPr="00F85D99" w:rsidRDefault="008B7E66" w:rsidP="0093389B">
            <w:pPr>
              <w:pStyle w:val="ListParagraph"/>
              <w:numPr>
                <w:ilvl w:val="0"/>
                <w:numId w:val="47"/>
              </w:numPr>
              <w:spacing w:line="276" w:lineRule="auto"/>
            </w:pPr>
            <w:r w:rsidRPr="00F85D99">
              <w:t>ECD centres as supports for outreach work</w:t>
            </w:r>
          </w:p>
          <w:p w:rsidR="008B7E66" w:rsidRPr="00F85D99" w:rsidRDefault="008B7E66" w:rsidP="0093389B">
            <w:pPr>
              <w:pStyle w:val="ListParagraph"/>
              <w:numPr>
                <w:ilvl w:val="0"/>
                <w:numId w:val="47"/>
              </w:numPr>
              <w:spacing w:line="276" w:lineRule="auto"/>
            </w:pPr>
            <w:r w:rsidRPr="00F85D99">
              <w:t xml:space="preserve">Playgroups </w:t>
            </w:r>
          </w:p>
          <w:p w:rsidR="008B7E66" w:rsidRPr="00F85D99" w:rsidRDefault="008B7E66" w:rsidP="0093389B">
            <w:pPr>
              <w:pStyle w:val="ListParagraph"/>
              <w:numPr>
                <w:ilvl w:val="0"/>
                <w:numId w:val="47"/>
              </w:numPr>
              <w:spacing w:line="276" w:lineRule="auto"/>
            </w:pPr>
            <w:r w:rsidRPr="00F85D99">
              <w:t xml:space="preserve">Home visits by field workers in rural areas </w:t>
            </w:r>
          </w:p>
          <w:p w:rsidR="008B7E66" w:rsidRPr="00F85D99" w:rsidRDefault="008B7E66" w:rsidP="0093389B">
            <w:pPr>
              <w:pStyle w:val="ListParagraph"/>
              <w:numPr>
                <w:ilvl w:val="0"/>
                <w:numId w:val="47"/>
              </w:numPr>
              <w:spacing w:line="276" w:lineRule="auto"/>
            </w:pPr>
            <w:r w:rsidRPr="00F85D99">
              <w:t xml:space="preserve">ECD resource centres, including toy libraries </w:t>
            </w:r>
          </w:p>
          <w:p w:rsidR="008B7E66" w:rsidRPr="00F85D99" w:rsidRDefault="008B7E66" w:rsidP="0093389B">
            <w:pPr>
              <w:pStyle w:val="ListParagraph"/>
              <w:numPr>
                <w:ilvl w:val="0"/>
                <w:numId w:val="47"/>
              </w:numPr>
              <w:spacing w:line="276" w:lineRule="auto"/>
            </w:pPr>
            <w:r w:rsidRPr="00F85D99">
              <w:t>Support to child minders.</w:t>
            </w:r>
          </w:p>
          <w:p w:rsidR="008B7E66" w:rsidRPr="00D223A7" w:rsidRDefault="008B7E66" w:rsidP="0093389B">
            <w:pPr>
              <w:spacing w:line="276" w:lineRule="auto"/>
              <w:ind w:left="1125"/>
              <w:rPr>
                <w:color w:val="FF0000"/>
              </w:rPr>
            </w:pPr>
            <w:r w:rsidRPr="00D223A7">
              <w:rPr>
                <w:color w:val="FF0000"/>
              </w:rPr>
              <w:t xml:space="preserve"> </w:t>
            </w:r>
          </w:p>
          <w:p w:rsidR="008B7E66" w:rsidRPr="00AE5DF8" w:rsidRDefault="008B7E66" w:rsidP="0093389B">
            <w:pPr>
              <w:spacing w:line="276" w:lineRule="auto"/>
              <w:rPr>
                <w:b/>
              </w:rPr>
            </w:pPr>
            <w:r w:rsidRPr="00AE5DF8">
              <w:rPr>
                <w:b/>
              </w:rPr>
              <w:t>Requirements for funding of outreach programmes:</w:t>
            </w:r>
          </w:p>
          <w:p w:rsidR="008B7E66" w:rsidRPr="00AE5DF8" w:rsidRDefault="008B7E66" w:rsidP="0093389B">
            <w:pPr>
              <w:pStyle w:val="ListParagraph"/>
              <w:numPr>
                <w:ilvl w:val="0"/>
                <w:numId w:val="46"/>
              </w:numPr>
              <w:spacing w:line="276" w:lineRule="auto"/>
            </w:pPr>
            <w:r w:rsidRPr="00AE5DF8">
              <w:t>Registration as a Not for Profit or Section 21 Company</w:t>
            </w:r>
          </w:p>
          <w:p w:rsidR="008B7E66" w:rsidRPr="00AE5DF8" w:rsidRDefault="008B7E66" w:rsidP="0093389B">
            <w:pPr>
              <w:pStyle w:val="ListParagraph"/>
              <w:numPr>
                <w:ilvl w:val="0"/>
                <w:numId w:val="46"/>
              </w:numPr>
              <w:spacing w:line="276" w:lineRule="auto"/>
            </w:pPr>
            <w:r w:rsidRPr="00AE5DF8">
              <w:t>Sound financial systems in place</w:t>
            </w:r>
          </w:p>
          <w:p w:rsidR="008B7E66" w:rsidRPr="00AE5DF8" w:rsidRDefault="008B7E66" w:rsidP="0093389B">
            <w:pPr>
              <w:pStyle w:val="ListParagraph"/>
              <w:numPr>
                <w:ilvl w:val="0"/>
                <w:numId w:val="46"/>
              </w:numPr>
              <w:spacing w:line="276" w:lineRule="auto"/>
            </w:pPr>
            <w:r w:rsidRPr="00AE5DF8">
              <w:t>Proper management structures and practices in place</w:t>
            </w:r>
          </w:p>
          <w:p w:rsidR="008B7E66" w:rsidRPr="00F85D99" w:rsidRDefault="008B7E66" w:rsidP="0093389B">
            <w:pPr>
              <w:pStyle w:val="ListParagraph"/>
              <w:numPr>
                <w:ilvl w:val="0"/>
                <w:numId w:val="46"/>
              </w:numPr>
              <w:spacing w:line="276" w:lineRule="auto"/>
            </w:pPr>
            <w:r w:rsidRPr="00F85D99">
              <w:t>Compliance in terms of previous funding criteria</w:t>
            </w:r>
          </w:p>
          <w:p w:rsidR="008B7E66" w:rsidRPr="00F85D99" w:rsidRDefault="008B7E66" w:rsidP="0093389B">
            <w:pPr>
              <w:pStyle w:val="ListParagraph"/>
              <w:numPr>
                <w:ilvl w:val="0"/>
                <w:numId w:val="46"/>
              </w:numPr>
              <w:spacing w:line="276" w:lineRule="auto"/>
            </w:pPr>
            <w:r w:rsidRPr="00F85D99">
              <w:t xml:space="preserve">Appropriate human resource practices </w:t>
            </w:r>
          </w:p>
          <w:p w:rsidR="008B7E66" w:rsidRPr="00F85D99" w:rsidRDefault="008B7E66" w:rsidP="0093389B">
            <w:pPr>
              <w:pStyle w:val="ListParagraph"/>
              <w:numPr>
                <w:ilvl w:val="0"/>
                <w:numId w:val="46"/>
              </w:numPr>
              <w:spacing w:line="276" w:lineRule="auto"/>
            </w:pPr>
            <w:r w:rsidRPr="00F85D99">
              <w:t>A traceable street address</w:t>
            </w:r>
          </w:p>
          <w:p w:rsidR="008B7E66" w:rsidRPr="00F85D99" w:rsidRDefault="008B7E66" w:rsidP="0093389B">
            <w:pPr>
              <w:pStyle w:val="ListParagraph"/>
              <w:numPr>
                <w:ilvl w:val="0"/>
                <w:numId w:val="46"/>
              </w:numPr>
              <w:spacing w:line="276" w:lineRule="auto"/>
            </w:pPr>
            <w:r w:rsidRPr="00F85D99">
              <w:t xml:space="preserve">Compliance </w:t>
            </w:r>
            <w:r>
              <w:t>in terms of</w:t>
            </w:r>
            <w:r w:rsidRPr="00F85D99">
              <w:t xml:space="preserve"> submission of financial statements </w:t>
            </w:r>
          </w:p>
          <w:p w:rsidR="008B7E66" w:rsidRPr="00F85D99" w:rsidRDefault="008B7E66" w:rsidP="0093389B">
            <w:pPr>
              <w:pStyle w:val="ListParagraph"/>
              <w:numPr>
                <w:ilvl w:val="0"/>
                <w:numId w:val="46"/>
              </w:numPr>
              <w:spacing w:line="276" w:lineRule="auto"/>
            </w:pPr>
            <w:r w:rsidRPr="00F85D99">
              <w:t>Activities indicating emotional, mental, spiritual, moral, physical and social development of children</w:t>
            </w:r>
          </w:p>
          <w:p w:rsidR="008B7E66" w:rsidRPr="00F85D99" w:rsidRDefault="008B7E66" w:rsidP="0093389B">
            <w:pPr>
              <w:pStyle w:val="ListParagraph"/>
              <w:numPr>
                <w:ilvl w:val="0"/>
                <w:numId w:val="46"/>
              </w:numPr>
              <w:spacing w:line="276" w:lineRule="auto"/>
            </w:pPr>
            <w:r w:rsidRPr="00F85D99">
              <w:t>Activities indicating support and capacitating of parents and caregivers to facilitate the care, protection and development of children</w:t>
            </w:r>
          </w:p>
          <w:p w:rsidR="008B7E66" w:rsidRPr="00E35D25" w:rsidRDefault="008B7E66" w:rsidP="0093389B">
            <w:pPr>
              <w:pStyle w:val="ListParagraph"/>
              <w:numPr>
                <w:ilvl w:val="0"/>
                <w:numId w:val="46"/>
              </w:numPr>
              <w:spacing w:line="276" w:lineRule="auto"/>
              <w:rPr>
                <w:rFonts w:ascii="Century Gothic" w:hAnsi="Century Gothic"/>
                <w:color w:val="FF0000"/>
              </w:rPr>
            </w:pPr>
            <w:r w:rsidRPr="00F85D99">
              <w:t>Trained staff</w:t>
            </w:r>
          </w:p>
        </w:tc>
      </w:tr>
      <w:tr w:rsidR="008B7E66" w:rsidRPr="00C86A21" w:rsidTr="00B56462">
        <w:trPr>
          <w:trHeight w:val="28"/>
        </w:trPr>
        <w:tc>
          <w:tcPr>
            <w:tcW w:w="1827" w:type="dxa"/>
            <w:gridSpan w:val="3"/>
            <w:shd w:val="clear" w:color="auto" w:fill="FFFFFF" w:themeFill="background1"/>
          </w:tcPr>
          <w:p w:rsidR="008B7E66" w:rsidRPr="00C86A21" w:rsidRDefault="008B7E66" w:rsidP="008B7E66">
            <w:pPr>
              <w:rPr>
                <w:rFonts w:cstheme="minorHAnsi"/>
                <w:color w:val="000000" w:themeColor="text1"/>
              </w:rPr>
            </w:pPr>
          </w:p>
        </w:tc>
        <w:tc>
          <w:tcPr>
            <w:tcW w:w="9113" w:type="dxa"/>
            <w:gridSpan w:val="5"/>
          </w:tcPr>
          <w:p w:rsidR="008B7E66" w:rsidRPr="00AE5DF8" w:rsidRDefault="008B7E66" w:rsidP="0093389B">
            <w:pPr>
              <w:pStyle w:val="ListParagraph"/>
              <w:numPr>
                <w:ilvl w:val="0"/>
                <w:numId w:val="46"/>
              </w:numPr>
              <w:spacing w:line="276" w:lineRule="auto"/>
            </w:pPr>
            <w:r w:rsidRPr="00AE5DF8">
              <w:t xml:space="preserve">To facilitate and support the registration of Partial Care facilities and ECD programmes for children from birth to school going age (that will enhance moral, physical and social development) line with the Children’s Act 38 of 2005.  </w:t>
            </w:r>
          </w:p>
          <w:p w:rsidR="008B7E66" w:rsidRPr="00DE5661" w:rsidRDefault="008B7E66" w:rsidP="0093389B">
            <w:pPr>
              <w:pStyle w:val="ListParagraph"/>
              <w:spacing w:line="276" w:lineRule="auto"/>
              <w:ind w:left="360"/>
              <w:rPr>
                <w:color w:val="FF0000"/>
              </w:rPr>
            </w:pPr>
          </w:p>
          <w:p w:rsidR="008B7E66" w:rsidRPr="00E35D25" w:rsidRDefault="008B7E66" w:rsidP="0093389B">
            <w:pPr>
              <w:spacing w:line="276" w:lineRule="auto"/>
              <w:rPr>
                <w:b/>
                <w:color w:val="FF0000"/>
              </w:rPr>
            </w:pPr>
            <w:r>
              <w:rPr>
                <w:b/>
                <w:color w:val="FF0000"/>
              </w:rPr>
              <w:t xml:space="preserve"> </w:t>
            </w:r>
            <w:r w:rsidRPr="00AE5DF8">
              <w:rPr>
                <w:b/>
              </w:rPr>
              <w:t>Requirements for funding:</w:t>
            </w:r>
          </w:p>
          <w:p w:rsidR="008B7E66" w:rsidRPr="00AE5DF8" w:rsidRDefault="008B7E66" w:rsidP="0093389B">
            <w:pPr>
              <w:pStyle w:val="ListParagraph"/>
              <w:numPr>
                <w:ilvl w:val="0"/>
                <w:numId w:val="50"/>
              </w:numPr>
              <w:spacing w:line="276" w:lineRule="auto"/>
            </w:pPr>
            <w:r w:rsidRPr="00AE5DF8">
              <w:t>Registration as a Not for Profit or Section 21 Company</w:t>
            </w:r>
          </w:p>
          <w:p w:rsidR="008B7E66" w:rsidRPr="00AE5DF8" w:rsidRDefault="008B7E66" w:rsidP="0093389B">
            <w:pPr>
              <w:pStyle w:val="ListParagraph"/>
              <w:numPr>
                <w:ilvl w:val="0"/>
                <w:numId w:val="50"/>
              </w:numPr>
              <w:spacing w:line="276" w:lineRule="auto"/>
            </w:pPr>
            <w:r w:rsidRPr="00AE5DF8">
              <w:t>Sound financial systems in place</w:t>
            </w:r>
          </w:p>
          <w:p w:rsidR="008B7E66" w:rsidRPr="00AE5DF8" w:rsidRDefault="008B7E66" w:rsidP="0093389B">
            <w:pPr>
              <w:pStyle w:val="ListParagraph"/>
              <w:numPr>
                <w:ilvl w:val="0"/>
                <w:numId w:val="50"/>
              </w:numPr>
              <w:spacing w:line="276" w:lineRule="auto"/>
            </w:pPr>
            <w:r w:rsidRPr="00AE5DF8">
              <w:t>Proper management structures and practices in place</w:t>
            </w:r>
          </w:p>
          <w:p w:rsidR="008B7E66" w:rsidRPr="00AE5DF8" w:rsidRDefault="008B7E66" w:rsidP="0093389B">
            <w:pPr>
              <w:pStyle w:val="ListParagraph"/>
              <w:numPr>
                <w:ilvl w:val="0"/>
                <w:numId w:val="50"/>
              </w:numPr>
              <w:spacing w:line="276" w:lineRule="auto"/>
            </w:pPr>
            <w:r w:rsidRPr="00AE5DF8">
              <w:t>Compliance in terms of previous funding criteria</w:t>
            </w:r>
          </w:p>
          <w:p w:rsidR="008B7E66" w:rsidRPr="00AE5DF8" w:rsidRDefault="008B7E66" w:rsidP="0093389B">
            <w:pPr>
              <w:pStyle w:val="ListParagraph"/>
              <w:numPr>
                <w:ilvl w:val="0"/>
                <w:numId w:val="50"/>
              </w:numPr>
              <w:spacing w:after="200" w:line="276" w:lineRule="auto"/>
            </w:pPr>
            <w:r w:rsidRPr="00AE5DF8">
              <w:t xml:space="preserve">Appropriate human resource practices </w:t>
            </w:r>
          </w:p>
          <w:p w:rsidR="008B7E66" w:rsidRPr="00AE5DF8" w:rsidRDefault="008B7E66" w:rsidP="0093389B">
            <w:pPr>
              <w:pStyle w:val="ListParagraph"/>
              <w:numPr>
                <w:ilvl w:val="0"/>
                <w:numId w:val="50"/>
              </w:numPr>
              <w:spacing w:line="276" w:lineRule="auto"/>
            </w:pPr>
            <w:r w:rsidRPr="00AE5DF8">
              <w:t>A traceable street address</w:t>
            </w:r>
          </w:p>
          <w:p w:rsidR="008B7E66" w:rsidRPr="00AE5DF8" w:rsidRDefault="008B7E66" w:rsidP="0093389B">
            <w:pPr>
              <w:pStyle w:val="ListParagraph"/>
              <w:numPr>
                <w:ilvl w:val="0"/>
                <w:numId w:val="50"/>
              </w:numPr>
              <w:spacing w:line="276" w:lineRule="auto"/>
            </w:pPr>
            <w:r w:rsidRPr="00AE5DF8">
              <w:t xml:space="preserve">Compliance </w:t>
            </w:r>
            <w:r>
              <w:t xml:space="preserve">in terms of </w:t>
            </w:r>
            <w:r w:rsidRPr="00AE5DF8">
              <w:t xml:space="preserve">submission of financial statements </w:t>
            </w:r>
          </w:p>
          <w:p w:rsidR="008B7E66" w:rsidRPr="008B7E66" w:rsidRDefault="008B7E66" w:rsidP="0093389B">
            <w:pPr>
              <w:pStyle w:val="ListParagraph"/>
              <w:numPr>
                <w:ilvl w:val="0"/>
                <w:numId w:val="50"/>
              </w:numPr>
              <w:spacing w:line="276" w:lineRule="auto"/>
              <w:rPr>
                <w:rFonts w:ascii="Century Gothic" w:hAnsi="Century Gothic"/>
                <w:color w:val="000000" w:themeColor="text1"/>
              </w:rPr>
            </w:pPr>
            <w:r w:rsidRPr="00AE5DF8">
              <w:t>Adherence to the support, monitoring and mentoring of Partial Care Facilities</w:t>
            </w:r>
          </w:p>
          <w:p w:rsidR="008B7E66" w:rsidRDefault="008B7E66" w:rsidP="0093389B">
            <w:pPr>
              <w:pStyle w:val="ListParagraph"/>
              <w:numPr>
                <w:ilvl w:val="0"/>
                <w:numId w:val="50"/>
              </w:numPr>
              <w:spacing w:line="276" w:lineRule="auto"/>
              <w:rPr>
                <w:color w:val="000000" w:themeColor="text1"/>
              </w:rPr>
            </w:pPr>
            <w:r w:rsidRPr="008B7E66">
              <w:rPr>
                <w:color w:val="000000" w:themeColor="text1"/>
              </w:rPr>
              <w:t>To provide overall managing, monitoring, support and developmental services to a cluster of ECD &amp; ASC facilities or programmes for children from birth up to 6, focusing on birth to 4 to ensure quality ECD care to the children and effective administration of these centres.</w:t>
            </w:r>
          </w:p>
          <w:p w:rsidR="008B7E66" w:rsidRPr="008B7E66" w:rsidRDefault="008B7E66" w:rsidP="0093389B">
            <w:pPr>
              <w:pStyle w:val="ListParagraph"/>
              <w:spacing w:line="276" w:lineRule="auto"/>
              <w:ind w:left="360"/>
              <w:rPr>
                <w:color w:val="000000" w:themeColor="text1"/>
              </w:rPr>
            </w:pPr>
          </w:p>
          <w:p w:rsidR="008B7E66" w:rsidRPr="008B7E66" w:rsidRDefault="008B7E66" w:rsidP="0093389B">
            <w:pPr>
              <w:spacing w:line="276" w:lineRule="auto"/>
              <w:rPr>
                <w:b/>
                <w:color w:val="000000" w:themeColor="text1"/>
              </w:rPr>
            </w:pPr>
            <w:r w:rsidRPr="008B7E66">
              <w:rPr>
                <w:color w:val="000000" w:themeColor="text1"/>
              </w:rPr>
              <w:t xml:space="preserve"> </w:t>
            </w:r>
            <w:r w:rsidRPr="008B7E66">
              <w:rPr>
                <w:b/>
                <w:color w:val="000000" w:themeColor="text1"/>
              </w:rPr>
              <w:t>Requirements for funding:</w:t>
            </w:r>
          </w:p>
          <w:p w:rsidR="008B7E66" w:rsidRPr="008B7E66" w:rsidRDefault="008B7E66" w:rsidP="0093389B">
            <w:pPr>
              <w:pStyle w:val="ListParagraph"/>
              <w:numPr>
                <w:ilvl w:val="0"/>
                <w:numId w:val="50"/>
              </w:numPr>
              <w:spacing w:line="276" w:lineRule="auto"/>
              <w:rPr>
                <w:color w:val="000000" w:themeColor="text1"/>
              </w:rPr>
            </w:pPr>
            <w:r w:rsidRPr="008B7E66">
              <w:rPr>
                <w:color w:val="000000" w:themeColor="text1"/>
              </w:rPr>
              <w:t>Registration as a Not for Profit or Section 21 Company</w:t>
            </w:r>
          </w:p>
          <w:p w:rsidR="008B7E66" w:rsidRPr="008B7E66" w:rsidRDefault="008B7E66" w:rsidP="0093389B">
            <w:pPr>
              <w:pStyle w:val="ListParagraph"/>
              <w:numPr>
                <w:ilvl w:val="0"/>
                <w:numId w:val="50"/>
              </w:numPr>
              <w:spacing w:line="276" w:lineRule="auto"/>
              <w:rPr>
                <w:color w:val="000000" w:themeColor="text1"/>
              </w:rPr>
            </w:pPr>
            <w:r w:rsidRPr="008B7E66">
              <w:rPr>
                <w:color w:val="000000" w:themeColor="text1"/>
              </w:rPr>
              <w:t>Sound financial systems in place</w:t>
            </w:r>
          </w:p>
          <w:p w:rsidR="008B7E66" w:rsidRPr="008B7E66" w:rsidRDefault="008B7E66" w:rsidP="0093389B">
            <w:pPr>
              <w:pStyle w:val="ListParagraph"/>
              <w:numPr>
                <w:ilvl w:val="0"/>
                <w:numId w:val="50"/>
              </w:numPr>
              <w:spacing w:line="276" w:lineRule="auto"/>
              <w:rPr>
                <w:color w:val="000000" w:themeColor="text1"/>
              </w:rPr>
            </w:pPr>
            <w:r w:rsidRPr="008B7E66">
              <w:rPr>
                <w:color w:val="000000" w:themeColor="text1"/>
              </w:rPr>
              <w:t>Proper management structures and practices in place</w:t>
            </w:r>
          </w:p>
          <w:p w:rsidR="008B7E66" w:rsidRPr="008B7E66" w:rsidRDefault="008B7E66" w:rsidP="0093389B">
            <w:pPr>
              <w:pStyle w:val="ListParagraph"/>
              <w:numPr>
                <w:ilvl w:val="0"/>
                <w:numId w:val="50"/>
              </w:numPr>
              <w:spacing w:line="276" w:lineRule="auto"/>
              <w:rPr>
                <w:color w:val="000000" w:themeColor="text1"/>
              </w:rPr>
            </w:pPr>
            <w:r w:rsidRPr="008B7E66">
              <w:rPr>
                <w:color w:val="000000" w:themeColor="text1"/>
              </w:rPr>
              <w:t>Compliance in terms of previous funding criteria</w:t>
            </w:r>
          </w:p>
          <w:p w:rsidR="008B7E66" w:rsidRPr="008B7E66" w:rsidRDefault="008B7E66" w:rsidP="0093389B">
            <w:pPr>
              <w:pStyle w:val="ListParagraph"/>
              <w:numPr>
                <w:ilvl w:val="0"/>
                <w:numId w:val="50"/>
              </w:numPr>
              <w:spacing w:line="276" w:lineRule="auto"/>
              <w:rPr>
                <w:color w:val="000000" w:themeColor="text1"/>
              </w:rPr>
            </w:pPr>
            <w:r w:rsidRPr="008B7E66">
              <w:rPr>
                <w:color w:val="000000" w:themeColor="text1"/>
              </w:rPr>
              <w:t xml:space="preserve">Appropriate human resource practices </w:t>
            </w:r>
          </w:p>
          <w:p w:rsidR="008B7E66" w:rsidRPr="008B7E66" w:rsidRDefault="008B7E66" w:rsidP="0093389B">
            <w:pPr>
              <w:pStyle w:val="ListParagraph"/>
              <w:numPr>
                <w:ilvl w:val="0"/>
                <w:numId w:val="50"/>
              </w:numPr>
              <w:spacing w:line="276" w:lineRule="auto"/>
              <w:rPr>
                <w:color w:val="000000" w:themeColor="text1"/>
              </w:rPr>
            </w:pPr>
            <w:r w:rsidRPr="008B7E66">
              <w:rPr>
                <w:color w:val="000000" w:themeColor="text1"/>
              </w:rPr>
              <w:t>A traceable street address</w:t>
            </w:r>
          </w:p>
          <w:p w:rsidR="008B7E66" w:rsidRPr="008B7E66" w:rsidRDefault="008B7E66" w:rsidP="0093389B">
            <w:pPr>
              <w:pStyle w:val="ListParagraph"/>
              <w:numPr>
                <w:ilvl w:val="0"/>
                <w:numId w:val="50"/>
              </w:numPr>
              <w:spacing w:line="276" w:lineRule="auto"/>
              <w:rPr>
                <w:color w:val="000000" w:themeColor="text1"/>
              </w:rPr>
            </w:pPr>
            <w:r w:rsidRPr="008B7E66">
              <w:rPr>
                <w:color w:val="000000" w:themeColor="text1"/>
              </w:rPr>
              <w:t xml:space="preserve">Compliance in terms of submission of financial statements </w:t>
            </w:r>
          </w:p>
          <w:p w:rsidR="008B7E66" w:rsidRPr="00DE5661" w:rsidRDefault="008B7E66" w:rsidP="0093389B">
            <w:pPr>
              <w:pStyle w:val="ListParagraph"/>
              <w:numPr>
                <w:ilvl w:val="0"/>
                <w:numId w:val="50"/>
              </w:numPr>
              <w:spacing w:line="276" w:lineRule="auto"/>
              <w:rPr>
                <w:rFonts w:ascii="Century Gothic" w:hAnsi="Century Gothic"/>
                <w:color w:val="000000" w:themeColor="text1"/>
              </w:rPr>
            </w:pPr>
            <w:r w:rsidRPr="008B7E66">
              <w:rPr>
                <w:color w:val="000000" w:themeColor="text1"/>
              </w:rPr>
              <w:t>Activities indicating the management, monitoring, development and support of ECD and ASC facilities</w:t>
            </w:r>
          </w:p>
        </w:tc>
      </w:tr>
      <w:tr w:rsidR="00A150A4" w:rsidRPr="00C86A21" w:rsidTr="0001680E">
        <w:trPr>
          <w:trHeight w:val="28"/>
        </w:trPr>
        <w:tc>
          <w:tcPr>
            <w:tcW w:w="10940" w:type="dxa"/>
            <w:gridSpan w:val="8"/>
            <w:shd w:val="clear" w:color="auto" w:fill="BDD6EE" w:themeFill="accent1" w:themeFillTint="66"/>
          </w:tcPr>
          <w:p w:rsidR="00A150A4" w:rsidRPr="00A150A4" w:rsidRDefault="00A150A4" w:rsidP="00A150A4">
            <w:pPr>
              <w:jc w:val="center"/>
              <w:rPr>
                <w:rFonts w:cstheme="minorHAnsi"/>
                <w:b/>
                <w:bCs/>
                <w:color w:val="000000" w:themeColor="text1"/>
              </w:rPr>
            </w:pPr>
            <w:r w:rsidRPr="00A150A4">
              <w:rPr>
                <w:rFonts w:cstheme="minorHAnsi"/>
                <w:b/>
                <w:bCs/>
                <w:color w:val="000000" w:themeColor="text1"/>
              </w:rPr>
              <w:t>Services to Persons with Disabilities</w:t>
            </w:r>
          </w:p>
          <w:p w:rsidR="00A150A4" w:rsidRPr="0001680E" w:rsidRDefault="00A150A4" w:rsidP="0001680E">
            <w:pPr>
              <w:pStyle w:val="ListParagraph"/>
              <w:numPr>
                <w:ilvl w:val="0"/>
                <w:numId w:val="53"/>
              </w:numPr>
              <w:rPr>
                <w:rFonts w:eastAsia="Calibri" w:cstheme="minorHAnsi"/>
                <w:color w:val="000000"/>
                <w:lang w:val="en-GB"/>
              </w:rPr>
            </w:pPr>
            <w:r w:rsidRPr="0001680E">
              <w:rPr>
                <w:rFonts w:cstheme="minorHAnsi"/>
                <w:b/>
                <w:color w:val="000000" w:themeColor="text1"/>
              </w:rPr>
              <w:t>Services to be rendered in the Western Cape</w:t>
            </w:r>
          </w:p>
        </w:tc>
      </w:tr>
      <w:tr w:rsidR="0001680E" w:rsidRPr="00C86A21" w:rsidTr="00813F43">
        <w:trPr>
          <w:trHeight w:val="28"/>
        </w:trPr>
        <w:tc>
          <w:tcPr>
            <w:tcW w:w="1827" w:type="dxa"/>
            <w:gridSpan w:val="3"/>
            <w:shd w:val="clear" w:color="auto" w:fill="FFFFFF" w:themeFill="background1"/>
          </w:tcPr>
          <w:p w:rsidR="0001680E" w:rsidRPr="00695D83" w:rsidRDefault="0001680E" w:rsidP="0001680E">
            <w:pPr>
              <w:spacing w:line="276" w:lineRule="auto"/>
              <w:rPr>
                <w:rFonts w:cs="Arial"/>
              </w:rPr>
            </w:pPr>
            <w:r w:rsidRPr="00695D83">
              <w:rPr>
                <w:rFonts w:cs="Arial"/>
              </w:rPr>
              <w:t>Awareness</w:t>
            </w:r>
          </w:p>
          <w:p w:rsidR="0001680E" w:rsidRPr="00695D83" w:rsidRDefault="0001680E" w:rsidP="0001680E">
            <w:pPr>
              <w:spacing w:line="276" w:lineRule="auto"/>
              <w:rPr>
                <w:rFonts w:cs="Arial"/>
              </w:rPr>
            </w:pPr>
          </w:p>
        </w:tc>
        <w:tc>
          <w:tcPr>
            <w:tcW w:w="2993" w:type="dxa"/>
            <w:gridSpan w:val="3"/>
            <w:shd w:val="clear" w:color="auto" w:fill="FFFFFF" w:themeFill="background1"/>
          </w:tcPr>
          <w:p w:rsidR="0001680E" w:rsidRPr="00695D83" w:rsidRDefault="0001680E" w:rsidP="0001680E">
            <w:pPr>
              <w:spacing w:line="276" w:lineRule="auto"/>
              <w:rPr>
                <w:rFonts w:cs="Arial"/>
              </w:rPr>
            </w:pPr>
            <w:r w:rsidRPr="00695D83">
              <w:rPr>
                <w:rFonts w:cs="Arial"/>
              </w:rPr>
              <w:t>Programmes aimed at strengthening and building the capacity and self-reliance of service recipients, while addressing individual, environmental and societal factors that negatively impact on social wellbeing</w:t>
            </w:r>
          </w:p>
        </w:tc>
        <w:tc>
          <w:tcPr>
            <w:tcW w:w="6120" w:type="dxa"/>
            <w:gridSpan w:val="2"/>
            <w:shd w:val="clear" w:color="auto" w:fill="FFFFFF" w:themeFill="background1"/>
          </w:tcPr>
          <w:p w:rsidR="0001680E" w:rsidRPr="00695D83" w:rsidRDefault="0001680E" w:rsidP="0001680E">
            <w:pPr>
              <w:numPr>
                <w:ilvl w:val="0"/>
                <w:numId w:val="5"/>
              </w:numPr>
              <w:spacing w:line="276" w:lineRule="auto"/>
              <w:contextualSpacing/>
              <w:rPr>
                <w:rFonts w:cs="Arial"/>
              </w:rPr>
            </w:pPr>
            <w:r w:rsidRPr="00695D83">
              <w:rPr>
                <w:rFonts w:cs="Arial"/>
              </w:rPr>
              <w:t xml:space="preserve"> Disability specific educational (information sessions, workshops) / training programmes</w:t>
            </w:r>
          </w:p>
        </w:tc>
      </w:tr>
      <w:tr w:rsidR="0001680E" w:rsidRPr="00C86A21" w:rsidTr="00813F43">
        <w:trPr>
          <w:trHeight w:val="28"/>
        </w:trPr>
        <w:tc>
          <w:tcPr>
            <w:tcW w:w="1827" w:type="dxa"/>
            <w:gridSpan w:val="3"/>
            <w:shd w:val="clear" w:color="auto" w:fill="FFFFFF" w:themeFill="background1"/>
          </w:tcPr>
          <w:p w:rsidR="0001680E" w:rsidRPr="00695D83" w:rsidRDefault="0001680E" w:rsidP="0001680E">
            <w:pPr>
              <w:spacing w:line="276" w:lineRule="auto"/>
              <w:rPr>
                <w:rFonts w:cs="Arial"/>
              </w:rPr>
            </w:pPr>
            <w:r w:rsidRPr="00695D83">
              <w:rPr>
                <w:rFonts w:cs="Arial"/>
              </w:rPr>
              <w:t>Early Intervention</w:t>
            </w:r>
          </w:p>
          <w:p w:rsidR="0001680E" w:rsidRPr="00695D83" w:rsidRDefault="0001680E" w:rsidP="0001680E">
            <w:pPr>
              <w:spacing w:line="276" w:lineRule="auto"/>
              <w:rPr>
                <w:rFonts w:cs="Arial"/>
              </w:rPr>
            </w:pPr>
          </w:p>
        </w:tc>
        <w:tc>
          <w:tcPr>
            <w:tcW w:w="2993" w:type="dxa"/>
            <w:gridSpan w:val="3"/>
            <w:shd w:val="clear" w:color="auto" w:fill="FFFFFF" w:themeFill="background1"/>
          </w:tcPr>
          <w:p w:rsidR="0001680E" w:rsidRPr="00695D83" w:rsidRDefault="0001680E" w:rsidP="0001680E">
            <w:pPr>
              <w:spacing w:line="276" w:lineRule="auto"/>
              <w:jc w:val="both"/>
              <w:rPr>
                <w:rFonts w:cs="Arial"/>
              </w:rPr>
            </w:pPr>
            <w:r w:rsidRPr="00695D83">
              <w:rPr>
                <w:rFonts w:cs="Arial"/>
              </w:rPr>
              <w:t xml:space="preserve">Services to ensure that those identified as being at risk are assisted before they require statutory services, more intensive intervention or placement in alternative care.  The focus is on early identification and limiting of risks and problems that </w:t>
            </w:r>
            <w:r w:rsidRPr="00695D83">
              <w:rPr>
                <w:rFonts w:cs="Arial"/>
              </w:rPr>
              <w:lastRenderedPageBreak/>
              <w:t>negatively impact on social well-being.</w:t>
            </w:r>
          </w:p>
        </w:tc>
        <w:tc>
          <w:tcPr>
            <w:tcW w:w="6120" w:type="dxa"/>
            <w:gridSpan w:val="2"/>
            <w:shd w:val="clear" w:color="auto" w:fill="FFFFFF" w:themeFill="background1"/>
          </w:tcPr>
          <w:p w:rsidR="0001680E" w:rsidRPr="00695D83" w:rsidRDefault="0001680E" w:rsidP="0001680E">
            <w:pPr>
              <w:pStyle w:val="ListParagraph"/>
              <w:numPr>
                <w:ilvl w:val="0"/>
                <w:numId w:val="4"/>
              </w:numPr>
              <w:spacing w:line="276" w:lineRule="auto"/>
              <w:rPr>
                <w:rFonts w:cs="Arial"/>
              </w:rPr>
            </w:pPr>
            <w:r w:rsidRPr="00695D83">
              <w:rPr>
                <w:rFonts w:cs="Arial"/>
              </w:rPr>
              <w:lastRenderedPageBreak/>
              <w:t xml:space="preserve">Developmental and therapeutic services to individuals and families (casework, group work) </w:t>
            </w:r>
          </w:p>
          <w:p w:rsidR="0001680E" w:rsidRPr="00695D83" w:rsidRDefault="0001680E" w:rsidP="0001680E">
            <w:pPr>
              <w:pStyle w:val="ListParagraph"/>
              <w:numPr>
                <w:ilvl w:val="0"/>
                <w:numId w:val="4"/>
              </w:numPr>
              <w:spacing w:line="276" w:lineRule="auto"/>
              <w:rPr>
                <w:rFonts w:cs="Arial"/>
              </w:rPr>
            </w:pPr>
            <w:r w:rsidRPr="00695D83">
              <w:rPr>
                <w:rFonts w:cs="Arial"/>
              </w:rPr>
              <w:t>Psycho-social support programmes to persons with disabilities</w:t>
            </w:r>
          </w:p>
          <w:p w:rsidR="0001680E" w:rsidRPr="00695D83" w:rsidRDefault="0001680E" w:rsidP="0001680E">
            <w:pPr>
              <w:pStyle w:val="ListParagraph"/>
              <w:numPr>
                <w:ilvl w:val="0"/>
                <w:numId w:val="4"/>
              </w:numPr>
              <w:spacing w:line="276" w:lineRule="auto"/>
              <w:rPr>
                <w:rFonts w:cs="Arial"/>
              </w:rPr>
            </w:pPr>
            <w:r w:rsidRPr="00695D83">
              <w:rPr>
                <w:rFonts w:cs="Arial"/>
              </w:rPr>
              <w:t>Parent / Primary caregiver/ Family support and empowerment programmes</w:t>
            </w:r>
          </w:p>
          <w:p w:rsidR="0001680E" w:rsidRPr="00695D83" w:rsidRDefault="0001680E" w:rsidP="0001680E">
            <w:pPr>
              <w:pStyle w:val="ListParagraph"/>
              <w:numPr>
                <w:ilvl w:val="0"/>
                <w:numId w:val="4"/>
              </w:numPr>
              <w:spacing w:line="276" w:lineRule="auto"/>
              <w:rPr>
                <w:rFonts w:cs="Arial"/>
              </w:rPr>
            </w:pPr>
            <w:r w:rsidRPr="00695D83">
              <w:rPr>
                <w:rFonts w:cs="Arial"/>
              </w:rPr>
              <w:t>Life skills Programme</w:t>
            </w:r>
          </w:p>
          <w:p w:rsidR="0001680E" w:rsidRPr="00510743" w:rsidRDefault="0001680E" w:rsidP="0001680E">
            <w:pPr>
              <w:pStyle w:val="ListParagraph"/>
              <w:numPr>
                <w:ilvl w:val="0"/>
                <w:numId w:val="4"/>
              </w:numPr>
              <w:spacing w:line="276" w:lineRule="auto"/>
              <w:rPr>
                <w:rFonts w:cs="Arial"/>
              </w:rPr>
            </w:pPr>
            <w:r w:rsidRPr="00695D83">
              <w:rPr>
                <w:rFonts w:cs="Arial"/>
              </w:rPr>
              <w:lastRenderedPageBreak/>
              <w:t xml:space="preserve">Respite Care Services to provide </w:t>
            </w:r>
            <w:r w:rsidRPr="00695D83">
              <w:rPr>
                <w:rFonts w:cs="Arial"/>
                <w:lang w:val="en"/>
              </w:rPr>
              <w:t>individualized, flexible, family centered relief to families caring for children with developmental and/or physical disabilities</w:t>
            </w:r>
          </w:p>
          <w:p w:rsidR="0001680E" w:rsidRPr="00510743" w:rsidRDefault="0001680E" w:rsidP="0001680E">
            <w:pPr>
              <w:spacing w:line="276" w:lineRule="auto"/>
              <w:rPr>
                <w:rFonts w:cs="Arial"/>
                <w:b/>
              </w:rPr>
            </w:pPr>
            <w:r>
              <w:rPr>
                <w:rFonts w:cs="Arial"/>
              </w:rPr>
              <w:t>(</w:t>
            </w:r>
            <w:r w:rsidRPr="00510743">
              <w:rPr>
                <w:rFonts w:cs="Arial"/>
                <w:b/>
              </w:rPr>
              <w:t>Services in the entire Western Cape Province particularly in the rural areas)</w:t>
            </w:r>
          </w:p>
          <w:p w:rsidR="0001680E" w:rsidRPr="00695D83" w:rsidRDefault="0001680E" w:rsidP="0001680E">
            <w:pPr>
              <w:spacing w:line="276" w:lineRule="auto"/>
              <w:ind w:left="360"/>
              <w:rPr>
                <w:rFonts w:cs="Arial"/>
              </w:rPr>
            </w:pPr>
          </w:p>
        </w:tc>
      </w:tr>
      <w:tr w:rsidR="0001680E" w:rsidRPr="00C86A21" w:rsidTr="00813F43">
        <w:trPr>
          <w:trHeight w:val="28"/>
        </w:trPr>
        <w:tc>
          <w:tcPr>
            <w:tcW w:w="1827" w:type="dxa"/>
            <w:gridSpan w:val="3"/>
            <w:shd w:val="clear" w:color="auto" w:fill="FFFFFF" w:themeFill="background1"/>
          </w:tcPr>
          <w:p w:rsidR="0001680E" w:rsidRPr="00F44F43" w:rsidRDefault="0001680E" w:rsidP="0001680E">
            <w:pPr>
              <w:spacing w:line="276" w:lineRule="auto"/>
              <w:rPr>
                <w:rFonts w:cs="Arial"/>
                <w:color w:val="000000" w:themeColor="text1"/>
              </w:rPr>
            </w:pPr>
            <w:r w:rsidRPr="00F44F43">
              <w:rPr>
                <w:rFonts w:cs="Arial"/>
                <w:color w:val="000000" w:themeColor="text1"/>
              </w:rPr>
              <w:lastRenderedPageBreak/>
              <w:t>Statutory/ Residential</w:t>
            </w:r>
          </w:p>
          <w:p w:rsidR="0001680E" w:rsidRPr="00F44F43" w:rsidRDefault="0001680E" w:rsidP="0001680E">
            <w:pPr>
              <w:spacing w:line="276" w:lineRule="auto"/>
              <w:rPr>
                <w:rFonts w:cs="Arial"/>
                <w:color w:val="000000" w:themeColor="text1"/>
              </w:rPr>
            </w:pPr>
          </w:p>
        </w:tc>
        <w:tc>
          <w:tcPr>
            <w:tcW w:w="2993" w:type="dxa"/>
            <w:gridSpan w:val="3"/>
            <w:shd w:val="clear" w:color="auto" w:fill="FFFFFF" w:themeFill="background1"/>
          </w:tcPr>
          <w:p w:rsidR="0001680E" w:rsidRPr="00F44F43" w:rsidRDefault="0001680E" w:rsidP="0001680E">
            <w:pPr>
              <w:spacing w:line="276" w:lineRule="auto"/>
              <w:rPr>
                <w:rFonts w:cs="Arial"/>
                <w:color w:val="000000" w:themeColor="text1"/>
              </w:rPr>
            </w:pPr>
            <w:r>
              <w:rPr>
                <w:rFonts w:cs="Arial"/>
                <w:color w:val="000000" w:themeColor="text1"/>
              </w:rPr>
              <w:t>R</w:t>
            </w:r>
            <w:r w:rsidRPr="00F44F43">
              <w:rPr>
                <w:rFonts w:cs="Arial"/>
                <w:color w:val="000000" w:themeColor="text1"/>
              </w:rPr>
              <w:t>esidential</w:t>
            </w:r>
            <w:r>
              <w:rPr>
                <w:rFonts w:cs="Arial"/>
                <w:color w:val="000000" w:themeColor="text1"/>
              </w:rPr>
              <w:t xml:space="preserve"> / Alternative Care Services</w:t>
            </w:r>
            <w:r w:rsidRPr="00F44F43">
              <w:rPr>
                <w:rFonts w:cs="Arial"/>
                <w:color w:val="000000" w:themeColor="text1"/>
              </w:rPr>
              <w:t xml:space="preserve"> that comply with provisions, protocols, minimum standards </w:t>
            </w:r>
            <w:r>
              <w:rPr>
                <w:rFonts w:cs="Arial"/>
                <w:color w:val="000000" w:themeColor="text1"/>
              </w:rPr>
              <w:t>are provided for children and adults with disabilities</w:t>
            </w:r>
          </w:p>
        </w:tc>
        <w:tc>
          <w:tcPr>
            <w:tcW w:w="6120" w:type="dxa"/>
            <w:gridSpan w:val="2"/>
            <w:shd w:val="clear" w:color="auto" w:fill="FFFFFF" w:themeFill="background1"/>
          </w:tcPr>
          <w:p w:rsidR="0001680E" w:rsidRPr="00F44F43" w:rsidRDefault="0001680E" w:rsidP="0001680E">
            <w:pPr>
              <w:numPr>
                <w:ilvl w:val="0"/>
                <w:numId w:val="6"/>
              </w:numPr>
              <w:spacing w:line="276" w:lineRule="auto"/>
              <w:contextualSpacing/>
              <w:rPr>
                <w:rFonts w:cs="Arial"/>
                <w:color w:val="000000" w:themeColor="text1"/>
              </w:rPr>
            </w:pPr>
            <w:r w:rsidRPr="00F44F43">
              <w:rPr>
                <w:rFonts w:cs="Arial"/>
                <w:color w:val="000000" w:themeColor="text1"/>
              </w:rPr>
              <w:t>Residential care and support services</w:t>
            </w:r>
          </w:p>
          <w:p w:rsidR="0001680E" w:rsidRDefault="0001680E" w:rsidP="0001680E">
            <w:pPr>
              <w:numPr>
                <w:ilvl w:val="0"/>
                <w:numId w:val="6"/>
              </w:numPr>
              <w:spacing w:line="276" w:lineRule="auto"/>
              <w:contextualSpacing/>
              <w:rPr>
                <w:rFonts w:cs="Arial"/>
                <w:color w:val="000000" w:themeColor="text1"/>
              </w:rPr>
            </w:pPr>
            <w:r w:rsidRPr="00F44F43">
              <w:rPr>
                <w:rFonts w:cs="Arial"/>
                <w:color w:val="000000" w:themeColor="text1"/>
              </w:rPr>
              <w:t>Supported living as one of different models of residential care aimed at promoting independent living</w:t>
            </w:r>
          </w:p>
          <w:p w:rsidR="0001680E" w:rsidRDefault="0001680E" w:rsidP="0001680E">
            <w:pPr>
              <w:numPr>
                <w:ilvl w:val="0"/>
                <w:numId w:val="6"/>
              </w:numPr>
              <w:spacing w:line="276" w:lineRule="auto"/>
              <w:contextualSpacing/>
              <w:rPr>
                <w:rFonts w:cs="Arial"/>
                <w:color w:val="000000" w:themeColor="text1"/>
              </w:rPr>
            </w:pPr>
            <w:r>
              <w:rPr>
                <w:rFonts w:cs="Arial"/>
                <w:color w:val="000000" w:themeColor="text1"/>
              </w:rPr>
              <w:t>Respite care service/ Emergency beds</w:t>
            </w:r>
          </w:p>
          <w:p w:rsidR="0001680E" w:rsidRPr="00F44F43" w:rsidRDefault="0001680E" w:rsidP="0001680E">
            <w:pPr>
              <w:spacing w:line="276" w:lineRule="auto"/>
              <w:contextualSpacing/>
              <w:rPr>
                <w:rFonts w:cs="Arial"/>
                <w:color w:val="000000" w:themeColor="text1"/>
              </w:rPr>
            </w:pPr>
            <w:r w:rsidRPr="00510743">
              <w:rPr>
                <w:rFonts w:cs="Arial"/>
                <w:color w:val="000000" w:themeColor="text1"/>
              </w:rPr>
              <w:t>(</w:t>
            </w:r>
            <w:r w:rsidRPr="00510743">
              <w:rPr>
                <w:rFonts w:cs="Arial"/>
                <w:b/>
                <w:color w:val="000000" w:themeColor="text1"/>
              </w:rPr>
              <w:t>Services in the entire Western Cape Province particularly in the rural areas)</w:t>
            </w:r>
          </w:p>
        </w:tc>
      </w:tr>
      <w:tr w:rsidR="0001680E" w:rsidRPr="00C86A21" w:rsidTr="00813F43">
        <w:trPr>
          <w:trHeight w:val="28"/>
        </w:trPr>
        <w:tc>
          <w:tcPr>
            <w:tcW w:w="1827" w:type="dxa"/>
            <w:gridSpan w:val="3"/>
            <w:shd w:val="clear" w:color="auto" w:fill="FFFFFF" w:themeFill="background1"/>
          </w:tcPr>
          <w:p w:rsidR="0001680E" w:rsidRPr="00F44F43" w:rsidRDefault="0001680E" w:rsidP="0001680E">
            <w:pPr>
              <w:spacing w:line="276" w:lineRule="auto"/>
              <w:rPr>
                <w:rFonts w:cs="Arial"/>
                <w:color w:val="000000" w:themeColor="text1"/>
              </w:rPr>
            </w:pPr>
            <w:r w:rsidRPr="00F44F43">
              <w:rPr>
                <w:rFonts w:cs="Arial"/>
                <w:color w:val="000000" w:themeColor="text1"/>
              </w:rPr>
              <w:t>Re-integration</w:t>
            </w:r>
          </w:p>
          <w:p w:rsidR="0001680E" w:rsidRPr="00F44F43" w:rsidRDefault="0001680E" w:rsidP="0001680E">
            <w:pPr>
              <w:spacing w:line="276" w:lineRule="auto"/>
              <w:rPr>
                <w:rFonts w:cs="Arial"/>
                <w:color w:val="000000" w:themeColor="text1"/>
              </w:rPr>
            </w:pPr>
          </w:p>
        </w:tc>
        <w:tc>
          <w:tcPr>
            <w:tcW w:w="2993" w:type="dxa"/>
            <w:gridSpan w:val="3"/>
            <w:shd w:val="clear" w:color="auto" w:fill="FFFFFF" w:themeFill="background1"/>
          </w:tcPr>
          <w:p w:rsidR="0001680E" w:rsidRPr="00F44F43" w:rsidRDefault="0001680E" w:rsidP="0001680E">
            <w:pPr>
              <w:spacing w:line="276" w:lineRule="auto"/>
              <w:rPr>
                <w:rFonts w:cs="Arial"/>
                <w:color w:val="000000" w:themeColor="text1"/>
              </w:rPr>
            </w:pPr>
            <w:r w:rsidRPr="00F44F43">
              <w:rPr>
                <w:rFonts w:cs="Arial"/>
                <w:color w:val="000000" w:themeColor="text1"/>
              </w:rPr>
              <w:t>Services aimed at reunification / maintaining level of reconnection</w:t>
            </w:r>
          </w:p>
        </w:tc>
        <w:tc>
          <w:tcPr>
            <w:tcW w:w="6120" w:type="dxa"/>
            <w:gridSpan w:val="2"/>
            <w:shd w:val="clear" w:color="auto" w:fill="FFFFFF" w:themeFill="background1"/>
          </w:tcPr>
          <w:p w:rsidR="0001680E" w:rsidRPr="00F44F43" w:rsidRDefault="0001680E" w:rsidP="0001680E">
            <w:pPr>
              <w:numPr>
                <w:ilvl w:val="0"/>
                <w:numId w:val="7"/>
              </w:numPr>
              <w:spacing w:line="276" w:lineRule="auto"/>
              <w:rPr>
                <w:rFonts w:cs="Arial"/>
                <w:color w:val="000000" w:themeColor="text1"/>
              </w:rPr>
            </w:pPr>
            <w:r>
              <w:rPr>
                <w:rFonts w:cs="Arial"/>
                <w:color w:val="000000" w:themeColor="text1"/>
              </w:rPr>
              <w:t xml:space="preserve">Psycho-social support, works skills, supported employment programmes in </w:t>
            </w:r>
            <w:r w:rsidRPr="00F44F43">
              <w:rPr>
                <w:rFonts w:cs="Arial"/>
                <w:color w:val="000000" w:themeColor="text1"/>
              </w:rPr>
              <w:t>protective workshops</w:t>
            </w:r>
          </w:p>
          <w:p w:rsidR="0001680E" w:rsidRPr="00F44F43" w:rsidRDefault="0001680E" w:rsidP="0001680E">
            <w:pPr>
              <w:numPr>
                <w:ilvl w:val="0"/>
                <w:numId w:val="7"/>
              </w:numPr>
              <w:spacing w:line="276" w:lineRule="auto"/>
              <w:rPr>
                <w:rFonts w:cs="Arial"/>
                <w:color w:val="000000" w:themeColor="text1"/>
              </w:rPr>
            </w:pPr>
            <w:r w:rsidRPr="00F44F43">
              <w:rPr>
                <w:rFonts w:cs="Arial"/>
                <w:color w:val="000000" w:themeColor="text1"/>
              </w:rPr>
              <w:t xml:space="preserve">Community </w:t>
            </w:r>
            <w:r>
              <w:rPr>
                <w:rFonts w:cs="Arial"/>
                <w:color w:val="000000" w:themeColor="text1"/>
              </w:rPr>
              <w:t xml:space="preserve">based </w:t>
            </w:r>
            <w:r w:rsidRPr="00F44F43">
              <w:rPr>
                <w:rFonts w:cs="Arial"/>
                <w:color w:val="000000" w:themeColor="text1"/>
              </w:rPr>
              <w:t xml:space="preserve">/ residential facility based day care programmes for </w:t>
            </w:r>
            <w:r>
              <w:rPr>
                <w:rFonts w:cs="Arial"/>
                <w:color w:val="000000" w:themeColor="text1"/>
              </w:rPr>
              <w:t xml:space="preserve">youth / </w:t>
            </w:r>
            <w:r w:rsidRPr="00F44F43">
              <w:rPr>
                <w:rFonts w:cs="Arial"/>
                <w:color w:val="000000" w:themeColor="text1"/>
              </w:rPr>
              <w:t>adults with disabilities</w:t>
            </w:r>
            <w:r>
              <w:rPr>
                <w:rFonts w:cs="Arial"/>
                <w:color w:val="000000" w:themeColor="text1"/>
              </w:rPr>
              <w:t xml:space="preserve"> providing supervised care and structured programmes and activities.</w:t>
            </w:r>
          </w:p>
          <w:p w:rsidR="0001680E" w:rsidRDefault="0001680E" w:rsidP="0001680E">
            <w:pPr>
              <w:numPr>
                <w:ilvl w:val="0"/>
                <w:numId w:val="7"/>
              </w:numPr>
              <w:spacing w:line="276" w:lineRule="auto"/>
              <w:rPr>
                <w:rFonts w:cs="Arial"/>
                <w:color w:val="000000" w:themeColor="text1"/>
              </w:rPr>
            </w:pPr>
            <w:r w:rsidRPr="00F44F43">
              <w:rPr>
                <w:rFonts w:cs="Arial"/>
                <w:color w:val="000000" w:themeColor="text1"/>
              </w:rPr>
              <w:t xml:space="preserve">Community based day care programmes for children with disabilities </w:t>
            </w:r>
            <w:r>
              <w:rPr>
                <w:rFonts w:cs="Arial"/>
                <w:color w:val="000000" w:themeColor="text1"/>
              </w:rPr>
              <w:t>providing supervised care, stimulation, structured programmes and activities to help children to reach their full potential</w:t>
            </w:r>
          </w:p>
          <w:p w:rsidR="0001680E" w:rsidRDefault="0001680E" w:rsidP="0001680E">
            <w:pPr>
              <w:numPr>
                <w:ilvl w:val="0"/>
                <w:numId w:val="7"/>
              </w:numPr>
              <w:spacing w:line="276" w:lineRule="auto"/>
              <w:rPr>
                <w:rFonts w:cs="Arial"/>
                <w:color w:val="000000" w:themeColor="text1"/>
              </w:rPr>
            </w:pPr>
            <w:r>
              <w:rPr>
                <w:rFonts w:cs="Arial"/>
                <w:color w:val="000000" w:themeColor="text1"/>
              </w:rPr>
              <w:t>Peer Support Programme</w:t>
            </w:r>
          </w:p>
          <w:p w:rsidR="0001680E" w:rsidRPr="00B23E91" w:rsidRDefault="0001680E" w:rsidP="0001680E">
            <w:pPr>
              <w:spacing w:line="276" w:lineRule="auto"/>
              <w:rPr>
                <w:rFonts w:cs="Arial"/>
                <w:color w:val="000000" w:themeColor="text1"/>
              </w:rPr>
            </w:pPr>
            <w:r w:rsidRPr="00510743">
              <w:rPr>
                <w:rFonts w:cs="Arial"/>
                <w:b/>
                <w:color w:val="000000" w:themeColor="text1"/>
              </w:rPr>
              <w:t>(Services in the entire Western Cape Province particularly in the rural areas)</w:t>
            </w:r>
          </w:p>
        </w:tc>
      </w:tr>
      <w:tr w:rsidR="0001680E" w:rsidRPr="00C86A21" w:rsidTr="0093389B">
        <w:trPr>
          <w:trHeight w:val="28"/>
        </w:trPr>
        <w:tc>
          <w:tcPr>
            <w:tcW w:w="10940" w:type="dxa"/>
            <w:gridSpan w:val="8"/>
            <w:shd w:val="clear" w:color="auto" w:fill="BDD6EE" w:themeFill="accent1" w:themeFillTint="66"/>
          </w:tcPr>
          <w:p w:rsidR="0001680E" w:rsidRPr="0093389B" w:rsidRDefault="0001680E" w:rsidP="0001680E">
            <w:pPr>
              <w:pStyle w:val="ListParagraph"/>
              <w:ind w:left="352"/>
              <w:jc w:val="center"/>
              <w:rPr>
                <w:rFonts w:cstheme="minorHAnsi"/>
                <w:b/>
                <w:bCs/>
                <w:color w:val="000000" w:themeColor="text1"/>
              </w:rPr>
            </w:pPr>
            <w:r w:rsidRPr="0093389B">
              <w:rPr>
                <w:rFonts w:cstheme="minorHAnsi"/>
                <w:b/>
                <w:bCs/>
                <w:color w:val="000000" w:themeColor="text1"/>
              </w:rPr>
              <w:t>Services to Older Persons</w:t>
            </w:r>
          </w:p>
          <w:p w:rsidR="0001680E" w:rsidRPr="0001680E" w:rsidRDefault="0001680E" w:rsidP="0001680E">
            <w:pPr>
              <w:pStyle w:val="ListParagraph"/>
              <w:numPr>
                <w:ilvl w:val="0"/>
                <w:numId w:val="53"/>
              </w:numPr>
              <w:rPr>
                <w:rFonts w:eastAsia="Calibri" w:cstheme="minorHAnsi"/>
                <w:color w:val="000000"/>
                <w:lang w:val="en-GB"/>
              </w:rPr>
            </w:pPr>
            <w:r w:rsidRPr="0001680E">
              <w:rPr>
                <w:rFonts w:cstheme="minorHAnsi"/>
                <w:b/>
                <w:bCs/>
                <w:color w:val="000000" w:themeColor="text1"/>
              </w:rPr>
              <w:t>Services to be rendered in the Western Cape</w:t>
            </w:r>
          </w:p>
        </w:tc>
      </w:tr>
      <w:tr w:rsidR="0001680E" w:rsidRPr="00C86A21" w:rsidTr="00813F43">
        <w:trPr>
          <w:trHeight w:val="28"/>
        </w:trPr>
        <w:tc>
          <w:tcPr>
            <w:tcW w:w="1827" w:type="dxa"/>
            <w:gridSpan w:val="3"/>
            <w:shd w:val="clear" w:color="auto" w:fill="FFFFFF" w:themeFill="background1"/>
          </w:tcPr>
          <w:p w:rsidR="0001680E" w:rsidRPr="00CA35C9" w:rsidRDefault="0001680E" w:rsidP="0001680E">
            <w:pPr>
              <w:rPr>
                <w:rFonts w:cstheme="minorHAnsi"/>
              </w:rPr>
            </w:pPr>
            <w:r w:rsidRPr="00CA35C9">
              <w:rPr>
                <w:rFonts w:cstheme="minorHAnsi"/>
              </w:rPr>
              <w:t>Early Intervention</w:t>
            </w:r>
          </w:p>
          <w:p w:rsidR="0001680E" w:rsidRPr="00CA35C9" w:rsidRDefault="0001680E" w:rsidP="0001680E">
            <w:pPr>
              <w:rPr>
                <w:rFonts w:cstheme="minorHAnsi"/>
              </w:rPr>
            </w:pPr>
          </w:p>
        </w:tc>
        <w:tc>
          <w:tcPr>
            <w:tcW w:w="2993" w:type="dxa"/>
            <w:gridSpan w:val="3"/>
            <w:shd w:val="clear" w:color="auto" w:fill="FFFFFF" w:themeFill="background1"/>
          </w:tcPr>
          <w:p w:rsidR="0001680E" w:rsidRPr="00CA35C9" w:rsidRDefault="0001680E" w:rsidP="0001680E">
            <w:pPr>
              <w:rPr>
                <w:rFonts w:cstheme="minorHAnsi"/>
              </w:rPr>
            </w:pPr>
            <w:r w:rsidRPr="00CA35C9">
              <w:rPr>
                <w:rFonts w:cstheme="minorHAnsi"/>
              </w:rPr>
              <w:t>At risk Older Persons are identified early and assisted before they require in depth interventions or statutory services</w:t>
            </w:r>
          </w:p>
        </w:tc>
        <w:tc>
          <w:tcPr>
            <w:tcW w:w="6120" w:type="dxa"/>
            <w:gridSpan w:val="2"/>
            <w:shd w:val="clear" w:color="auto" w:fill="FFFFFF" w:themeFill="background1"/>
          </w:tcPr>
          <w:p w:rsidR="0001680E" w:rsidRPr="00CA35C9" w:rsidRDefault="0001680E" w:rsidP="0001680E">
            <w:pPr>
              <w:pStyle w:val="ListParagraph"/>
              <w:numPr>
                <w:ilvl w:val="0"/>
                <w:numId w:val="8"/>
              </w:numPr>
              <w:rPr>
                <w:rFonts w:cstheme="minorHAnsi"/>
              </w:rPr>
            </w:pPr>
            <w:r w:rsidRPr="00CA35C9">
              <w:rPr>
                <w:rFonts w:cstheme="minorHAnsi"/>
              </w:rPr>
              <w:t xml:space="preserve">Rendering of services at Community-Based Care &amp; Support Centres (Service Centres) as described in the Minimum Norms and Standards of the Older Persons Act (No. 13 of 2006); Annexure B, Part 1 </w:t>
            </w:r>
          </w:p>
          <w:p w:rsidR="0001680E" w:rsidRPr="00CA35C9" w:rsidRDefault="0001680E" w:rsidP="0001680E">
            <w:pPr>
              <w:pStyle w:val="ListParagraph"/>
              <w:numPr>
                <w:ilvl w:val="0"/>
                <w:numId w:val="8"/>
              </w:numPr>
              <w:rPr>
                <w:rFonts w:cstheme="minorHAnsi"/>
              </w:rPr>
            </w:pPr>
            <w:r w:rsidRPr="00CA35C9">
              <w:rPr>
                <w:rFonts w:cstheme="minorHAnsi"/>
              </w:rPr>
              <w:t>Provincial forums with the focus on lobbying and advocacy for the rights of Older Persons; affiliated with the South African Older Persons Forum</w:t>
            </w:r>
          </w:p>
          <w:p w:rsidR="0001680E" w:rsidRPr="00CA35C9" w:rsidRDefault="0001680E" w:rsidP="0001680E">
            <w:pPr>
              <w:pStyle w:val="ListParagraph"/>
              <w:numPr>
                <w:ilvl w:val="0"/>
                <w:numId w:val="8"/>
              </w:numPr>
              <w:rPr>
                <w:rFonts w:cstheme="minorHAnsi"/>
              </w:rPr>
            </w:pPr>
            <w:r w:rsidRPr="00CA35C9">
              <w:rPr>
                <w:rFonts w:cstheme="minorHAnsi"/>
              </w:rPr>
              <w:t>Rendering of educational programmes to address the rights of older persons with the focus on elder abuse</w:t>
            </w:r>
          </w:p>
        </w:tc>
      </w:tr>
      <w:tr w:rsidR="0001680E" w:rsidRPr="00C86A21" w:rsidTr="00813F43">
        <w:trPr>
          <w:trHeight w:val="28"/>
        </w:trPr>
        <w:tc>
          <w:tcPr>
            <w:tcW w:w="1827" w:type="dxa"/>
            <w:gridSpan w:val="3"/>
            <w:shd w:val="clear" w:color="auto" w:fill="FFFFFF" w:themeFill="background1"/>
          </w:tcPr>
          <w:p w:rsidR="0001680E" w:rsidRPr="00CA35C9" w:rsidRDefault="0001680E" w:rsidP="0001680E">
            <w:pPr>
              <w:spacing w:before="100" w:beforeAutospacing="1" w:after="100" w:afterAutospacing="1"/>
              <w:rPr>
                <w:rFonts w:cstheme="minorHAnsi"/>
                <w:b/>
              </w:rPr>
            </w:pPr>
            <w:r w:rsidRPr="00CA35C9">
              <w:rPr>
                <w:rFonts w:cstheme="minorHAnsi"/>
              </w:rPr>
              <w:t>Statutory</w:t>
            </w:r>
          </w:p>
        </w:tc>
        <w:tc>
          <w:tcPr>
            <w:tcW w:w="2993" w:type="dxa"/>
            <w:gridSpan w:val="3"/>
            <w:shd w:val="clear" w:color="auto" w:fill="FFFFFF" w:themeFill="background1"/>
          </w:tcPr>
          <w:p w:rsidR="0001680E" w:rsidRPr="00CA35C9" w:rsidRDefault="0001680E" w:rsidP="0001680E">
            <w:pPr>
              <w:spacing w:before="100" w:beforeAutospacing="1" w:after="100" w:afterAutospacing="1"/>
              <w:rPr>
                <w:rFonts w:cstheme="minorHAnsi"/>
                <w:b/>
              </w:rPr>
            </w:pPr>
            <w:r w:rsidRPr="00CA35C9">
              <w:rPr>
                <w:rFonts w:cstheme="minorHAnsi"/>
              </w:rPr>
              <w:t>Statutory and residential services that comply with provisions, protocols, minimum standards and government agenda are provided for older persons</w:t>
            </w:r>
          </w:p>
        </w:tc>
        <w:tc>
          <w:tcPr>
            <w:tcW w:w="6120" w:type="dxa"/>
            <w:gridSpan w:val="2"/>
            <w:shd w:val="clear" w:color="auto" w:fill="FFFFFF" w:themeFill="background1"/>
          </w:tcPr>
          <w:p w:rsidR="0001680E" w:rsidRPr="00CA35C9" w:rsidRDefault="0001680E" w:rsidP="0001680E">
            <w:pPr>
              <w:pStyle w:val="ListParagraph"/>
              <w:numPr>
                <w:ilvl w:val="0"/>
                <w:numId w:val="22"/>
              </w:numPr>
              <w:rPr>
                <w:rFonts w:cstheme="minorHAnsi"/>
              </w:rPr>
            </w:pPr>
            <w:r w:rsidRPr="00CA35C9">
              <w:rPr>
                <w:rFonts w:cstheme="minorHAnsi"/>
              </w:rPr>
              <w:t>Rendering of service to active older persons at Independent Living Facilities</w:t>
            </w:r>
          </w:p>
          <w:p w:rsidR="0001680E" w:rsidRPr="00CA35C9" w:rsidRDefault="0001680E" w:rsidP="0001680E">
            <w:pPr>
              <w:pStyle w:val="ListParagraph"/>
              <w:numPr>
                <w:ilvl w:val="0"/>
                <w:numId w:val="22"/>
              </w:numPr>
              <w:rPr>
                <w:rFonts w:cstheme="minorHAnsi"/>
              </w:rPr>
            </w:pPr>
            <w:r w:rsidRPr="00CA35C9">
              <w:rPr>
                <w:rFonts w:cstheme="minorHAnsi"/>
              </w:rPr>
              <w:t>Rendering of care and support services to older persons at Assisted Living Facilities</w:t>
            </w:r>
          </w:p>
          <w:p w:rsidR="0001680E" w:rsidRPr="00CA35C9" w:rsidRDefault="0001680E" w:rsidP="0001680E">
            <w:pPr>
              <w:pStyle w:val="ListParagraph"/>
              <w:numPr>
                <w:ilvl w:val="0"/>
                <w:numId w:val="22"/>
              </w:numPr>
              <w:rPr>
                <w:rFonts w:cstheme="minorHAnsi"/>
              </w:rPr>
            </w:pPr>
            <w:r w:rsidRPr="00CA35C9">
              <w:rPr>
                <w:rFonts w:cstheme="minorHAnsi"/>
              </w:rPr>
              <w:t>Rendering of 24-hour care and support services to frail older persons at Residential Facilities as described in the Minimum Norms and Standards of the Older Persons Act (No. 13 of 2006); Annexure B, Part 2</w:t>
            </w:r>
          </w:p>
          <w:p w:rsidR="0001680E" w:rsidRPr="00CA35C9" w:rsidRDefault="0001680E" w:rsidP="0001680E">
            <w:pPr>
              <w:pStyle w:val="ListParagraph"/>
              <w:numPr>
                <w:ilvl w:val="0"/>
                <w:numId w:val="22"/>
              </w:numPr>
              <w:rPr>
                <w:rFonts w:cstheme="minorHAnsi"/>
              </w:rPr>
            </w:pPr>
            <w:r w:rsidRPr="00CA35C9">
              <w:rPr>
                <w:rFonts w:cstheme="minorHAnsi"/>
              </w:rPr>
              <w:t>Rendering of specialist social work services to older persons by NPOs employing Social Workers (case work, group work and community work) regarding the care and protection of Older Persons; e.g. Elder Abuse; Alzheimer’s; Dementia; Rights</w:t>
            </w:r>
          </w:p>
          <w:p w:rsidR="0001680E" w:rsidRPr="00CA35C9" w:rsidRDefault="0001680E" w:rsidP="0001680E">
            <w:pPr>
              <w:pStyle w:val="ListParagraph"/>
              <w:numPr>
                <w:ilvl w:val="0"/>
                <w:numId w:val="22"/>
              </w:numPr>
              <w:rPr>
                <w:rFonts w:cstheme="minorHAnsi"/>
              </w:rPr>
            </w:pPr>
            <w:r w:rsidRPr="00CA35C9">
              <w:rPr>
                <w:rFonts w:cstheme="minorHAnsi"/>
              </w:rPr>
              <w:lastRenderedPageBreak/>
              <w:t xml:space="preserve">Rendering of monitoring services to ensure the maintenance of norms &amp; standards at Residential Facilities and Community-based Care and Support Services (service centres) </w:t>
            </w:r>
          </w:p>
          <w:p w:rsidR="0001680E" w:rsidRPr="00CA35C9" w:rsidRDefault="0001680E" w:rsidP="0001680E">
            <w:pPr>
              <w:pStyle w:val="ListParagraph"/>
              <w:numPr>
                <w:ilvl w:val="0"/>
                <w:numId w:val="22"/>
              </w:numPr>
              <w:rPr>
                <w:rFonts w:cstheme="minorHAnsi"/>
              </w:rPr>
            </w:pPr>
            <w:r w:rsidRPr="00CA35C9">
              <w:rPr>
                <w:rFonts w:cstheme="minorHAnsi"/>
              </w:rPr>
              <w:t>Rendering of assessment services at Residential Facilities and Community Bases Care and Support Services (service centres) in the province inclusive of health audits, assessment reports and required documentation to conclude registration in terms of the Older Persons Act</w:t>
            </w:r>
          </w:p>
        </w:tc>
      </w:tr>
      <w:tr w:rsidR="0001680E" w:rsidRPr="00C86A21" w:rsidTr="004C4EBD">
        <w:trPr>
          <w:trHeight w:val="28"/>
        </w:trPr>
        <w:tc>
          <w:tcPr>
            <w:tcW w:w="10940" w:type="dxa"/>
            <w:gridSpan w:val="8"/>
            <w:shd w:val="clear" w:color="auto" w:fill="BDD6EE" w:themeFill="accent1" w:themeFillTint="66"/>
          </w:tcPr>
          <w:p w:rsidR="0001680E" w:rsidRPr="004672C7" w:rsidRDefault="0001680E" w:rsidP="0001680E">
            <w:pPr>
              <w:jc w:val="center"/>
              <w:rPr>
                <w:rFonts w:cstheme="minorHAnsi"/>
                <w:b/>
                <w:color w:val="000000" w:themeColor="text1"/>
              </w:rPr>
            </w:pPr>
            <w:r w:rsidRPr="004672C7">
              <w:rPr>
                <w:rFonts w:cstheme="minorHAnsi"/>
                <w:b/>
                <w:color w:val="000000" w:themeColor="text1"/>
              </w:rPr>
              <w:lastRenderedPageBreak/>
              <w:t>Substance Abuse</w:t>
            </w:r>
          </w:p>
          <w:p w:rsidR="0001680E" w:rsidRPr="004672C7" w:rsidRDefault="0001680E" w:rsidP="0001680E">
            <w:pPr>
              <w:pStyle w:val="ListParagraph"/>
              <w:numPr>
                <w:ilvl w:val="0"/>
                <w:numId w:val="23"/>
              </w:numPr>
              <w:rPr>
                <w:rFonts w:cstheme="minorHAnsi"/>
                <w:b/>
                <w:color w:val="000000" w:themeColor="text1"/>
              </w:rPr>
            </w:pPr>
            <w:r w:rsidRPr="004672C7">
              <w:rPr>
                <w:rFonts w:cstheme="minorHAnsi"/>
                <w:b/>
                <w:color w:val="000000" w:themeColor="text1"/>
              </w:rPr>
              <w:t>Services to be rendered in the Western Cape</w:t>
            </w:r>
          </w:p>
        </w:tc>
      </w:tr>
      <w:tr w:rsidR="0001680E" w:rsidRPr="00C86A21" w:rsidTr="00813F43">
        <w:trPr>
          <w:trHeight w:val="28"/>
        </w:trPr>
        <w:tc>
          <w:tcPr>
            <w:tcW w:w="1827" w:type="dxa"/>
            <w:gridSpan w:val="3"/>
            <w:shd w:val="clear" w:color="auto" w:fill="FFFFFF" w:themeFill="background1"/>
          </w:tcPr>
          <w:p w:rsidR="0001680E" w:rsidRPr="004672C7" w:rsidRDefault="0001680E" w:rsidP="0001680E">
            <w:pPr>
              <w:spacing w:line="276" w:lineRule="auto"/>
              <w:rPr>
                <w:rFonts w:cstheme="minorHAnsi"/>
              </w:rPr>
            </w:pPr>
            <w:r w:rsidRPr="004672C7">
              <w:rPr>
                <w:rFonts w:cstheme="minorHAnsi"/>
              </w:rPr>
              <w:t>Prevention/</w:t>
            </w:r>
          </w:p>
          <w:p w:rsidR="0001680E" w:rsidRPr="004672C7" w:rsidRDefault="0001680E" w:rsidP="0001680E">
            <w:pPr>
              <w:spacing w:line="276" w:lineRule="auto"/>
              <w:rPr>
                <w:rFonts w:cstheme="minorHAnsi"/>
              </w:rPr>
            </w:pPr>
            <w:r w:rsidRPr="004672C7">
              <w:rPr>
                <w:rFonts w:cstheme="minorHAnsi"/>
              </w:rPr>
              <w:t>Awareness</w:t>
            </w:r>
          </w:p>
          <w:p w:rsidR="0001680E" w:rsidRPr="004672C7" w:rsidRDefault="0001680E" w:rsidP="0001680E">
            <w:pPr>
              <w:spacing w:line="276" w:lineRule="auto"/>
              <w:rPr>
                <w:rFonts w:cstheme="minorHAnsi"/>
              </w:rPr>
            </w:pPr>
          </w:p>
        </w:tc>
        <w:tc>
          <w:tcPr>
            <w:tcW w:w="2993" w:type="dxa"/>
            <w:gridSpan w:val="3"/>
            <w:shd w:val="clear" w:color="auto" w:fill="FFFFFF" w:themeFill="background1"/>
          </w:tcPr>
          <w:p w:rsidR="0001680E" w:rsidRPr="004672C7" w:rsidRDefault="0001680E" w:rsidP="0001680E">
            <w:pPr>
              <w:spacing w:line="276" w:lineRule="auto"/>
              <w:rPr>
                <w:rFonts w:cstheme="minorHAnsi"/>
              </w:rPr>
            </w:pPr>
            <w:r w:rsidRPr="004672C7">
              <w:rPr>
                <w:rFonts w:cstheme="minorHAnsi"/>
              </w:rPr>
              <w:t xml:space="preserve">Children, families and adults (communities at large) are aware of all risks of substance abuse </w:t>
            </w:r>
          </w:p>
        </w:tc>
        <w:tc>
          <w:tcPr>
            <w:tcW w:w="6120" w:type="dxa"/>
            <w:gridSpan w:val="2"/>
            <w:shd w:val="clear" w:color="auto" w:fill="FFFFFF" w:themeFill="background1"/>
          </w:tcPr>
          <w:p w:rsidR="0001680E" w:rsidRPr="004672C7" w:rsidRDefault="0001680E" w:rsidP="0001680E">
            <w:pPr>
              <w:keepNext/>
              <w:numPr>
                <w:ilvl w:val="0"/>
                <w:numId w:val="9"/>
              </w:numPr>
              <w:spacing w:line="276" w:lineRule="auto"/>
              <w:outlineLvl w:val="1"/>
              <w:rPr>
                <w:rFonts w:cstheme="minorHAnsi"/>
              </w:rPr>
            </w:pPr>
            <w:r w:rsidRPr="004672C7">
              <w:rPr>
                <w:rFonts w:cstheme="minorHAnsi"/>
              </w:rPr>
              <w:t>Information, education, advice and referral, promotion and communications services, life skills in relation to Foetal Alcohol Syndrome (FAS) in rural areas.</w:t>
            </w:r>
          </w:p>
          <w:p w:rsidR="0001680E" w:rsidRPr="004672C7" w:rsidRDefault="0001680E" w:rsidP="0001680E">
            <w:pPr>
              <w:keepNext/>
              <w:numPr>
                <w:ilvl w:val="0"/>
                <w:numId w:val="9"/>
              </w:numPr>
              <w:spacing w:line="276" w:lineRule="auto"/>
              <w:outlineLvl w:val="1"/>
              <w:rPr>
                <w:rFonts w:cstheme="minorHAnsi"/>
              </w:rPr>
            </w:pPr>
            <w:r w:rsidRPr="004672C7">
              <w:rPr>
                <w:rFonts w:cstheme="minorHAnsi"/>
              </w:rPr>
              <w:t>Substance Abuse Programme link to Life Orientation Curriculum.</w:t>
            </w:r>
          </w:p>
        </w:tc>
      </w:tr>
      <w:tr w:rsidR="0001680E" w:rsidRPr="00C86A21" w:rsidTr="00813F43">
        <w:trPr>
          <w:trHeight w:val="28"/>
        </w:trPr>
        <w:tc>
          <w:tcPr>
            <w:tcW w:w="1827" w:type="dxa"/>
            <w:gridSpan w:val="3"/>
            <w:shd w:val="clear" w:color="auto" w:fill="FFFFFF" w:themeFill="background1"/>
          </w:tcPr>
          <w:p w:rsidR="0001680E" w:rsidRPr="004672C7" w:rsidRDefault="0001680E" w:rsidP="0001680E">
            <w:pPr>
              <w:spacing w:line="276" w:lineRule="auto"/>
              <w:rPr>
                <w:rFonts w:cstheme="minorHAnsi"/>
              </w:rPr>
            </w:pPr>
            <w:r w:rsidRPr="004672C7">
              <w:rPr>
                <w:rFonts w:cstheme="minorHAnsi"/>
              </w:rPr>
              <w:t>Early Intervention</w:t>
            </w:r>
          </w:p>
          <w:p w:rsidR="0001680E" w:rsidRPr="004672C7" w:rsidRDefault="0001680E" w:rsidP="0001680E">
            <w:pPr>
              <w:spacing w:line="276" w:lineRule="auto"/>
              <w:rPr>
                <w:rFonts w:cstheme="minorHAnsi"/>
              </w:rPr>
            </w:pPr>
          </w:p>
        </w:tc>
        <w:tc>
          <w:tcPr>
            <w:tcW w:w="2993" w:type="dxa"/>
            <w:gridSpan w:val="3"/>
            <w:shd w:val="clear" w:color="auto" w:fill="FFFFFF" w:themeFill="background1"/>
          </w:tcPr>
          <w:p w:rsidR="0001680E" w:rsidRPr="004672C7" w:rsidRDefault="0001680E" w:rsidP="0001680E">
            <w:pPr>
              <w:spacing w:line="276" w:lineRule="auto"/>
              <w:rPr>
                <w:rFonts w:cstheme="minorHAnsi"/>
              </w:rPr>
            </w:pPr>
            <w:r w:rsidRPr="004672C7">
              <w:rPr>
                <w:rFonts w:cstheme="minorHAnsi"/>
              </w:rPr>
              <w:t>At risk individuals are identified early and assisted before they require in depth interventions or statutory services</w:t>
            </w:r>
          </w:p>
        </w:tc>
        <w:tc>
          <w:tcPr>
            <w:tcW w:w="6120" w:type="dxa"/>
            <w:gridSpan w:val="2"/>
            <w:shd w:val="clear" w:color="auto" w:fill="FFFFFF" w:themeFill="background1"/>
          </w:tcPr>
          <w:p w:rsidR="0001680E" w:rsidRPr="004672C7" w:rsidRDefault="0001680E" w:rsidP="0001680E">
            <w:pPr>
              <w:numPr>
                <w:ilvl w:val="0"/>
                <w:numId w:val="10"/>
              </w:numPr>
              <w:spacing w:line="276" w:lineRule="auto"/>
              <w:rPr>
                <w:rFonts w:cstheme="minorHAnsi"/>
              </w:rPr>
            </w:pPr>
            <w:r w:rsidRPr="004672C7">
              <w:rPr>
                <w:rFonts w:cstheme="minorHAnsi"/>
              </w:rPr>
              <w:t>Assessment, motivational interviewing, brief intervention/counselling, referral to individual and families</w:t>
            </w:r>
          </w:p>
          <w:p w:rsidR="0001680E" w:rsidRPr="004672C7" w:rsidRDefault="0001680E" w:rsidP="0001680E">
            <w:pPr>
              <w:numPr>
                <w:ilvl w:val="0"/>
                <w:numId w:val="10"/>
              </w:numPr>
              <w:spacing w:line="276" w:lineRule="auto"/>
              <w:rPr>
                <w:rFonts w:cstheme="minorHAnsi"/>
              </w:rPr>
            </w:pPr>
            <w:r w:rsidRPr="004672C7">
              <w:rPr>
                <w:rFonts w:cstheme="minorHAnsi"/>
              </w:rPr>
              <w:t>Group therapy, Information and Education programmes, Life Skills, Training of caregivers/ mentor, Family preservation, Advocacy, Support groups for children, youth, parents</w:t>
            </w:r>
          </w:p>
          <w:p w:rsidR="0001680E" w:rsidRPr="004672C7" w:rsidRDefault="0001680E" w:rsidP="0001680E">
            <w:pPr>
              <w:numPr>
                <w:ilvl w:val="0"/>
                <w:numId w:val="10"/>
              </w:numPr>
              <w:spacing w:line="276" w:lineRule="auto"/>
              <w:rPr>
                <w:rFonts w:cstheme="minorHAnsi"/>
              </w:rPr>
            </w:pPr>
            <w:r w:rsidRPr="004672C7">
              <w:rPr>
                <w:rFonts w:cstheme="minorHAnsi"/>
              </w:rPr>
              <w:t>Outreach programmes and counselling services.</w:t>
            </w:r>
          </w:p>
          <w:p w:rsidR="0001680E" w:rsidRPr="004672C7" w:rsidRDefault="0001680E" w:rsidP="0001680E">
            <w:pPr>
              <w:numPr>
                <w:ilvl w:val="0"/>
                <w:numId w:val="10"/>
              </w:numPr>
              <w:spacing w:line="276" w:lineRule="auto"/>
              <w:rPr>
                <w:rFonts w:cstheme="minorHAnsi"/>
              </w:rPr>
            </w:pPr>
            <w:r w:rsidRPr="004672C7">
              <w:rPr>
                <w:rFonts w:cstheme="minorHAnsi"/>
              </w:rPr>
              <w:t xml:space="preserve">Diversion Programmes: Community based treatment </w:t>
            </w:r>
          </w:p>
        </w:tc>
      </w:tr>
      <w:tr w:rsidR="0001680E" w:rsidRPr="00C86A21" w:rsidTr="00813F43">
        <w:trPr>
          <w:trHeight w:val="28"/>
        </w:trPr>
        <w:tc>
          <w:tcPr>
            <w:tcW w:w="1827" w:type="dxa"/>
            <w:gridSpan w:val="3"/>
            <w:shd w:val="clear" w:color="auto" w:fill="FFFFFF" w:themeFill="background1"/>
          </w:tcPr>
          <w:p w:rsidR="0001680E" w:rsidRPr="004672C7" w:rsidRDefault="0001680E" w:rsidP="0001680E">
            <w:pPr>
              <w:spacing w:line="276" w:lineRule="auto"/>
              <w:rPr>
                <w:rFonts w:cstheme="minorHAnsi"/>
              </w:rPr>
            </w:pPr>
            <w:r w:rsidRPr="004672C7">
              <w:rPr>
                <w:rFonts w:cstheme="minorHAnsi"/>
              </w:rPr>
              <w:t>Statutory</w:t>
            </w:r>
          </w:p>
          <w:p w:rsidR="0001680E" w:rsidRPr="004672C7" w:rsidRDefault="0001680E" w:rsidP="0001680E">
            <w:pPr>
              <w:spacing w:line="276" w:lineRule="auto"/>
              <w:rPr>
                <w:rFonts w:cstheme="minorHAnsi"/>
              </w:rPr>
            </w:pPr>
          </w:p>
        </w:tc>
        <w:tc>
          <w:tcPr>
            <w:tcW w:w="2993" w:type="dxa"/>
            <w:gridSpan w:val="3"/>
            <w:shd w:val="clear" w:color="auto" w:fill="FFFFFF" w:themeFill="background1"/>
          </w:tcPr>
          <w:p w:rsidR="0001680E" w:rsidRPr="004672C7" w:rsidRDefault="0001680E" w:rsidP="0001680E">
            <w:pPr>
              <w:spacing w:line="276" w:lineRule="auto"/>
              <w:rPr>
                <w:rFonts w:cstheme="minorHAnsi"/>
              </w:rPr>
            </w:pPr>
            <w:r w:rsidRPr="004672C7">
              <w:rPr>
                <w:rFonts w:cstheme="minorHAnsi"/>
              </w:rPr>
              <w:t>Statutory and treatment services that comply with provisions, protocols, minimum standards and government agenda are provided for substance abusers.</w:t>
            </w:r>
          </w:p>
        </w:tc>
        <w:tc>
          <w:tcPr>
            <w:tcW w:w="6120" w:type="dxa"/>
            <w:gridSpan w:val="2"/>
            <w:shd w:val="clear" w:color="auto" w:fill="FFFFFF" w:themeFill="background1"/>
          </w:tcPr>
          <w:p w:rsidR="0001680E" w:rsidRPr="004672C7" w:rsidRDefault="0001680E" w:rsidP="0001680E">
            <w:pPr>
              <w:numPr>
                <w:ilvl w:val="0"/>
                <w:numId w:val="11"/>
              </w:numPr>
              <w:spacing w:line="276" w:lineRule="auto"/>
              <w:jc w:val="both"/>
              <w:rPr>
                <w:rFonts w:cstheme="minorHAnsi"/>
              </w:rPr>
            </w:pPr>
            <w:r w:rsidRPr="004672C7">
              <w:rPr>
                <w:rFonts w:cstheme="minorHAnsi"/>
              </w:rPr>
              <w:t>Inpatient treatment services offered by registered private treatment centres in line with Norms and Standards for inpatient treatment centres. Make provision for the development of an individual care and development plan (IDP) to guide the further management of the person in recovery.</w:t>
            </w:r>
          </w:p>
          <w:p w:rsidR="0001680E" w:rsidRPr="004672C7" w:rsidRDefault="0001680E" w:rsidP="0001680E">
            <w:pPr>
              <w:numPr>
                <w:ilvl w:val="0"/>
                <w:numId w:val="11"/>
              </w:numPr>
              <w:spacing w:line="276" w:lineRule="auto"/>
              <w:jc w:val="both"/>
              <w:rPr>
                <w:rFonts w:cstheme="minorHAnsi"/>
              </w:rPr>
            </w:pPr>
            <w:r w:rsidRPr="004672C7">
              <w:rPr>
                <w:rFonts w:cstheme="minorHAnsi"/>
              </w:rPr>
              <w:t xml:space="preserve">Community based Specialist Registered Treatment on an outpatient basis. In line with norms and standards for community based treatment.  </w:t>
            </w:r>
          </w:p>
          <w:p w:rsidR="0001680E" w:rsidRPr="009C6AD8" w:rsidRDefault="0001680E" w:rsidP="0001680E">
            <w:pPr>
              <w:pStyle w:val="ListParagraph"/>
              <w:numPr>
                <w:ilvl w:val="0"/>
                <w:numId w:val="23"/>
              </w:numPr>
              <w:spacing w:line="276" w:lineRule="auto"/>
              <w:jc w:val="both"/>
              <w:rPr>
                <w:rFonts w:cstheme="minorHAnsi"/>
              </w:rPr>
            </w:pPr>
            <w:r w:rsidRPr="009C6AD8">
              <w:rPr>
                <w:rFonts w:cstheme="minorHAnsi"/>
              </w:rPr>
              <w:t>All the above to include family support services whilst the person is in treatment. Ensure that the family reunification services are delivered and monitored</w:t>
            </w:r>
          </w:p>
        </w:tc>
      </w:tr>
      <w:tr w:rsidR="0001680E" w:rsidRPr="00C86A21" w:rsidTr="00813F43">
        <w:trPr>
          <w:trHeight w:val="28"/>
        </w:trPr>
        <w:tc>
          <w:tcPr>
            <w:tcW w:w="1827" w:type="dxa"/>
            <w:gridSpan w:val="3"/>
            <w:shd w:val="clear" w:color="auto" w:fill="FFFFFF" w:themeFill="background1"/>
          </w:tcPr>
          <w:p w:rsidR="0001680E" w:rsidRPr="004672C7" w:rsidRDefault="0001680E" w:rsidP="0001680E">
            <w:pPr>
              <w:spacing w:line="276" w:lineRule="auto"/>
              <w:rPr>
                <w:rFonts w:cstheme="minorHAnsi"/>
              </w:rPr>
            </w:pPr>
            <w:r w:rsidRPr="004672C7">
              <w:rPr>
                <w:rFonts w:cstheme="minorHAnsi"/>
              </w:rPr>
              <w:t>Re-integration</w:t>
            </w:r>
          </w:p>
          <w:p w:rsidR="0001680E" w:rsidRPr="004672C7" w:rsidRDefault="0001680E" w:rsidP="0001680E">
            <w:pPr>
              <w:spacing w:line="276" w:lineRule="auto"/>
              <w:rPr>
                <w:rFonts w:cstheme="minorHAnsi"/>
              </w:rPr>
            </w:pPr>
          </w:p>
        </w:tc>
        <w:tc>
          <w:tcPr>
            <w:tcW w:w="2993" w:type="dxa"/>
            <w:gridSpan w:val="3"/>
            <w:shd w:val="clear" w:color="auto" w:fill="FFFFFF" w:themeFill="background1"/>
          </w:tcPr>
          <w:p w:rsidR="0001680E" w:rsidRPr="004672C7" w:rsidRDefault="0001680E" w:rsidP="0001680E">
            <w:pPr>
              <w:spacing w:line="276" w:lineRule="auto"/>
              <w:rPr>
                <w:rFonts w:cstheme="minorHAnsi"/>
              </w:rPr>
            </w:pPr>
            <w:r w:rsidRPr="004672C7">
              <w:rPr>
                <w:rFonts w:cstheme="minorHAnsi"/>
              </w:rPr>
              <w:t>Services aimed at reunification / maintaining level of reconnection with substance abusers and their families.</w:t>
            </w:r>
          </w:p>
        </w:tc>
        <w:tc>
          <w:tcPr>
            <w:tcW w:w="6120" w:type="dxa"/>
            <w:gridSpan w:val="2"/>
            <w:shd w:val="clear" w:color="auto" w:fill="FFFFFF" w:themeFill="background1"/>
          </w:tcPr>
          <w:p w:rsidR="0001680E" w:rsidRPr="004672C7" w:rsidRDefault="0001680E" w:rsidP="0001680E">
            <w:pPr>
              <w:numPr>
                <w:ilvl w:val="0"/>
                <w:numId w:val="12"/>
              </w:numPr>
              <w:spacing w:line="276" w:lineRule="auto"/>
              <w:jc w:val="both"/>
              <w:rPr>
                <w:rFonts w:cstheme="minorHAnsi"/>
              </w:rPr>
            </w:pPr>
            <w:r w:rsidRPr="004672C7">
              <w:rPr>
                <w:rFonts w:cstheme="minorHAnsi"/>
              </w:rPr>
              <w:t>Based on the individual’s IDP of client: Support groups, Support networks, Mentoring programmes, Family support services such as family visits, Work placements</w:t>
            </w:r>
          </w:p>
          <w:p w:rsidR="0001680E" w:rsidRPr="004672C7" w:rsidRDefault="0001680E" w:rsidP="0001680E">
            <w:pPr>
              <w:numPr>
                <w:ilvl w:val="0"/>
                <w:numId w:val="12"/>
              </w:numPr>
              <w:spacing w:line="276" w:lineRule="auto"/>
              <w:jc w:val="both"/>
              <w:rPr>
                <w:rFonts w:cstheme="minorHAnsi"/>
              </w:rPr>
            </w:pPr>
            <w:r w:rsidRPr="004672C7">
              <w:rPr>
                <w:rFonts w:cstheme="minorHAnsi"/>
              </w:rPr>
              <w:t xml:space="preserve">Opportunities (including </w:t>
            </w:r>
            <w:proofErr w:type="spellStart"/>
            <w:r w:rsidRPr="004672C7">
              <w:rPr>
                <w:rFonts w:cstheme="minorHAnsi"/>
              </w:rPr>
              <w:t>learnerships</w:t>
            </w:r>
            <w:proofErr w:type="spellEnd"/>
            <w:r w:rsidRPr="004672C7">
              <w:rPr>
                <w:rFonts w:cstheme="minorHAnsi"/>
              </w:rPr>
              <w:t xml:space="preserve"> and internships), life skills programmes, hard and soft skills development programmes</w:t>
            </w:r>
          </w:p>
          <w:p w:rsidR="0001680E" w:rsidRPr="004672C7" w:rsidRDefault="0001680E" w:rsidP="0001680E">
            <w:pPr>
              <w:numPr>
                <w:ilvl w:val="0"/>
                <w:numId w:val="12"/>
              </w:numPr>
              <w:spacing w:line="276" w:lineRule="auto"/>
              <w:jc w:val="both"/>
              <w:rPr>
                <w:rFonts w:cstheme="minorHAnsi"/>
              </w:rPr>
            </w:pPr>
            <w:r w:rsidRPr="004672C7">
              <w:rPr>
                <w:rFonts w:cstheme="minorHAnsi"/>
              </w:rPr>
              <w:t>Cultural/sport opportunities, Leadership and training programme, Linking with group partnerships, Preparation for life and half way houses.</w:t>
            </w:r>
          </w:p>
          <w:p w:rsidR="0001680E" w:rsidRPr="004672C7" w:rsidRDefault="0001680E" w:rsidP="0001680E">
            <w:pPr>
              <w:numPr>
                <w:ilvl w:val="0"/>
                <w:numId w:val="12"/>
              </w:numPr>
              <w:spacing w:line="276" w:lineRule="auto"/>
              <w:jc w:val="both"/>
              <w:rPr>
                <w:rFonts w:cstheme="minorHAnsi"/>
              </w:rPr>
            </w:pPr>
            <w:r w:rsidRPr="004672C7">
              <w:rPr>
                <w:rFonts w:cstheme="minorHAnsi"/>
              </w:rPr>
              <w:t>Case tracking and testing</w:t>
            </w:r>
          </w:p>
          <w:p w:rsidR="0001680E" w:rsidRPr="004672C7" w:rsidRDefault="0001680E" w:rsidP="0001680E">
            <w:pPr>
              <w:numPr>
                <w:ilvl w:val="0"/>
                <w:numId w:val="12"/>
              </w:numPr>
              <w:spacing w:line="276" w:lineRule="auto"/>
              <w:jc w:val="both"/>
              <w:rPr>
                <w:rFonts w:cstheme="minorHAnsi"/>
              </w:rPr>
            </w:pPr>
            <w:r w:rsidRPr="004672C7">
              <w:rPr>
                <w:rFonts w:cstheme="minorHAnsi"/>
              </w:rPr>
              <w:t>Aftercare programmes</w:t>
            </w:r>
          </w:p>
          <w:p w:rsidR="0001680E" w:rsidRPr="004672C7" w:rsidRDefault="0001680E" w:rsidP="0001680E">
            <w:pPr>
              <w:numPr>
                <w:ilvl w:val="0"/>
                <w:numId w:val="12"/>
              </w:numPr>
              <w:spacing w:line="276" w:lineRule="auto"/>
              <w:jc w:val="both"/>
              <w:rPr>
                <w:rFonts w:cstheme="minorHAnsi"/>
              </w:rPr>
            </w:pPr>
            <w:r w:rsidRPr="004672C7">
              <w:rPr>
                <w:rFonts w:cstheme="minorHAnsi"/>
              </w:rPr>
              <w:t>Relapse prevention</w:t>
            </w:r>
          </w:p>
        </w:tc>
      </w:tr>
      <w:tr w:rsidR="0001680E" w:rsidRPr="00C86A21" w:rsidTr="00E63A28">
        <w:trPr>
          <w:trHeight w:val="28"/>
        </w:trPr>
        <w:tc>
          <w:tcPr>
            <w:tcW w:w="10940" w:type="dxa"/>
            <w:gridSpan w:val="8"/>
            <w:shd w:val="clear" w:color="auto" w:fill="BDD6EE" w:themeFill="accent1" w:themeFillTint="66"/>
          </w:tcPr>
          <w:p w:rsidR="0001680E" w:rsidRPr="00E63A28" w:rsidRDefault="0001680E" w:rsidP="0001680E">
            <w:pPr>
              <w:jc w:val="center"/>
              <w:rPr>
                <w:rFonts w:eastAsia="Calibri" w:cstheme="minorHAnsi"/>
                <w:b/>
                <w:color w:val="000000"/>
                <w:lang w:val="en-GB"/>
              </w:rPr>
            </w:pPr>
            <w:r w:rsidRPr="00E63A28">
              <w:rPr>
                <w:rFonts w:eastAsia="Calibri" w:cstheme="minorHAnsi"/>
                <w:b/>
                <w:color w:val="000000"/>
                <w:lang w:val="en-GB"/>
              </w:rPr>
              <w:t>Social Crime Prevention</w:t>
            </w:r>
          </w:p>
        </w:tc>
      </w:tr>
      <w:tr w:rsidR="0001680E" w:rsidRPr="00C86A21" w:rsidTr="00813F43">
        <w:trPr>
          <w:trHeight w:val="28"/>
        </w:trPr>
        <w:tc>
          <w:tcPr>
            <w:tcW w:w="1827" w:type="dxa"/>
            <w:gridSpan w:val="3"/>
            <w:shd w:val="clear" w:color="auto" w:fill="FFFFFF" w:themeFill="background1"/>
          </w:tcPr>
          <w:p w:rsidR="0001680E" w:rsidRPr="004A05B6" w:rsidRDefault="0001680E" w:rsidP="0001680E">
            <w:pPr>
              <w:spacing w:line="276" w:lineRule="auto"/>
              <w:rPr>
                <w:rFonts w:cs="Arial"/>
              </w:rPr>
            </w:pPr>
            <w:r w:rsidRPr="004A05B6">
              <w:rPr>
                <w:rFonts w:cs="Arial"/>
              </w:rPr>
              <w:lastRenderedPageBreak/>
              <w:t>Prevention</w:t>
            </w:r>
          </w:p>
        </w:tc>
        <w:tc>
          <w:tcPr>
            <w:tcW w:w="2993" w:type="dxa"/>
            <w:gridSpan w:val="3"/>
            <w:shd w:val="clear" w:color="auto" w:fill="FFFFFF" w:themeFill="background1"/>
          </w:tcPr>
          <w:p w:rsidR="0001680E" w:rsidRPr="004A05B6" w:rsidRDefault="0001680E" w:rsidP="0001680E">
            <w:pPr>
              <w:spacing w:line="276" w:lineRule="auto"/>
              <w:rPr>
                <w:rFonts w:cs="Arial"/>
                <w:bCs/>
              </w:rPr>
            </w:pPr>
            <w:r w:rsidRPr="004A05B6">
              <w:rPr>
                <w:rFonts w:cs="Arial"/>
                <w:bCs/>
              </w:rPr>
              <w:t>Reduce recidivism through effective crime prevention programmes for children, youth and families to enhance their resilience to social crime risk factors.</w:t>
            </w:r>
          </w:p>
        </w:tc>
        <w:tc>
          <w:tcPr>
            <w:tcW w:w="6120" w:type="dxa"/>
            <w:gridSpan w:val="2"/>
            <w:shd w:val="clear" w:color="auto" w:fill="FFFFFF" w:themeFill="background1"/>
          </w:tcPr>
          <w:p w:rsidR="0001680E" w:rsidRDefault="0001680E" w:rsidP="0001680E">
            <w:pPr>
              <w:spacing w:line="276" w:lineRule="auto"/>
              <w:rPr>
                <w:rFonts w:cs="Arial"/>
              </w:rPr>
            </w:pPr>
            <w:r w:rsidRPr="009C4464">
              <w:rPr>
                <w:rFonts w:cs="Arial"/>
              </w:rPr>
              <w:t>Provision of community based social crime prevention programmes that are evidence-based to children, youth and adults in specified high risk communities.</w:t>
            </w:r>
          </w:p>
          <w:p w:rsidR="0001680E" w:rsidRDefault="0001680E" w:rsidP="0001680E">
            <w:pPr>
              <w:numPr>
                <w:ilvl w:val="0"/>
                <w:numId w:val="54"/>
              </w:numPr>
              <w:spacing w:line="276" w:lineRule="auto"/>
              <w:rPr>
                <w:rFonts w:cs="Arial"/>
              </w:rPr>
            </w:pPr>
            <w:r w:rsidRPr="00B23EFC">
              <w:rPr>
                <w:rFonts w:cs="Arial"/>
                <w:b/>
              </w:rPr>
              <w:t>Cape Winelands</w:t>
            </w:r>
            <w:r>
              <w:rPr>
                <w:rFonts w:cs="Arial"/>
                <w:b/>
              </w:rPr>
              <w:t>/Overberg</w:t>
            </w:r>
            <w:r w:rsidRPr="00B23EFC">
              <w:rPr>
                <w:rFonts w:cs="Arial"/>
                <w:b/>
              </w:rPr>
              <w:t>:</w:t>
            </w:r>
            <w:r w:rsidRPr="00B23EFC">
              <w:rPr>
                <w:rFonts w:cs="Arial"/>
              </w:rPr>
              <w:t xml:space="preserve"> </w:t>
            </w:r>
            <w:proofErr w:type="spellStart"/>
            <w:r>
              <w:rPr>
                <w:rFonts w:cs="Arial"/>
              </w:rPr>
              <w:t>Bredasdorp</w:t>
            </w:r>
            <w:proofErr w:type="spellEnd"/>
            <w:r>
              <w:rPr>
                <w:rFonts w:cs="Arial"/>
              </w:rPr>
              <w:t xml:space="preserve">, Caledon, Ceres, </w:t>
            </w:r>
            <w:r w:rsidRPr="00B23EFC">
              <w:rPr>
                <w:rFonts w:cs="Arial"/>
              </w:rPr>
              <w:t>Paarl</w:t>
            </w:r>
            <w:r>
              <w:rPr>
                <w:rFonts w:cs="Arial"/>
              </w:rPr>
              <w:t xml:space="preserve"> and</w:t>
            </w:r>
            <w:r w:rsidRPr="00B23EFC">
              <w:rPr>
                <w:rFonts w:cs="Arial"/>
              </w:rPr>
              <w:t xml:space="preserve"> Worcester, </w:t>
            </w:r>
          </w:p>
          <w:p w:rsidR="0001680E" w:rsidRPr="00B23EFC" w:rsidRDefault="0001680E" w:rsidP="0001680E">
            <w:pPr>
              <w:numPr>
                <w:ilvl w:val="0"/>
                <w:numId w:val="54"/>
              </w:numPr>
              <w:spacing w:line="276" w:lineRule="auto"/>
              <w:rPr>
                <w:rFonts w:cs="Arial"/>
                <w:b/>
              </w:rPr>
            </w:pPr>
            <w:r w:rsidRPr="00B23EFC">
              <w:rPr>
                <w:rFonts w:cs="Arial"/>
                <w:b/>
              </w:rPr>
              <w:t>Eden</w:t>
            </w:r>
            <w:r>
              <w:rPr>
                <w:rFonts w:cs="Arial"/>
                <w:b/>
              </w:rPr>
              <w:t>/</w:t>
            </w:r>
            <w:r w:rsidRPr="00B23EFC">
              <w:rPr>
                <w:rFonts w:cs="Arial"/>
                <w:b/>
              </w:rPr>
              <w:t xml:space="preserve"> Karoo: </w:t>
            </w:r>
            <w:r w:rsidRPr="00B23EFC">
              <w:rPr>
                <w:rFonts w:cs="Arial"/>
              </w:rPr>
              <w:t xml:space="preserve">Beaufort West, George, </w:t>
            </w:r>
            <w:proofErr w:type="spellStart"/>
            <w:r w:rsidRPr="00B23EFC">
              <w:rPr>
                <w:rFonts w:cs="Arial"/>
              </w:rPr>
              <w:t>Mossel</w:t>
            </w:r>
            <w:proofErr w:type="spellEnd"/>
            <w:r w:rsidRPr="00B23EFC">
              <w:rPr>
                <w:rFonts w:cs="Arial"/>
              </w:rPr>
              <w:t xml:space="preserve"> Bay and </w:t>
            </w:r>
            <w:proofErr w:type="spellStart"/>
            <w:r w:rsidRPr="00B23EFC">
              <w:rPr>
                <w:rFonts w:cs="Arial"/>
              </w:rPr>
              <w:t>Oudtshoorn</w:t>
            </w:r>
            <w:proofErr w:type="spellEnd"/>
          </w:p>
          <w:p w:rsidR="0001680E" w:rsidRPr="00B23EFC" w:rsidRDefault="0001680E" w:rsidP="0001680E">
            <w:pPr>
              <w:numPr>
                <w:ilvl w:val="0"/>
                <w:numId w:val="54"/>
              </w:numPr>
              <w:spacing w:line="276" w:lineRule="auto"/>
              <w:rPr>
                <w:rFonts w:cs="Arial"/>
              </w:rPr>
            </w:pPr>
            <w:r w:rsidRPr="00B23EFC">
              <w:rPr>
                <w:rFonts w:cs="Arial"/>
                <w:b/>
              </w:rPr>
              <w:t>Metro East:</w:t>
            </w:r>
            <w:r w:rsidRPr="00B23EFC">
              <w:rPr>
                <w:rFonts w:cs="Arial"/>
              </w:rPr>
              <w:t xml:space="preserve"> </w:t>
            </w:r>
            <w:proofErr w:type="gramStart"/>
            <w:r>
              <w:rPr>
                <w:rFonts w:cs="Arial"/>
              </w:rPr>
              <w:t xml:space="preserve">Blue  </w:t>
            </w:r>
            <w:proofErr w:type="spellStart"/>
            <w:r>
              <w:rPr>
                <w:rFonts w:cs="Arial"/>
              </w:rPr>
              <w:t>Downs.</w:t>
            </w:r>
            <w:r w:rsidRPr="00B23EFC">
              <w:rPr>
                <w:rFonts w:cs="Arial"/>
              </w:rPr>
              <w:t>Khayelitsha</w:t>
            </w:r>
            <w:proofErr w:type="spellEnd"/>
            <w:proofErr w:type="gramEnd"/>
            <w:r w:rsidRPr="00B23EFC">
              <w:rPr>
                <w:rFonts w:cs="Arial"/>
              </w:rPr>
              <w:t xml:space="preserve">, </w:t>
            </w:r>
            <w:proofErr w:type="spellStart"/>
            <w:r w:rsidRPr="00B23EFC">
              <w:rPr>
                <w:rFonts w:cs="Arial"/>
              </w:rPr>
              <w:t>Kraaifontein</w:t>
            </w:r>
            <w:proofErr w:type="spellEnd"/>
            <w:r w:rsidRPr="00B23EFC">
              <w:rPr>
                <w:rFonts w:cs="Arial"/>
              </w:rPr>
              <w:t xml:space="preserve">, </w:t>
            </w:r>
            <w:proofErr w:type="spellStart"/>
            <w:r>
              <w:rPr>
                <w:rFonts w:cs="Arial"/>
              </w:rPr>
              <w:t>Mfuleni</w:t>
            </w:r>
            <w:proofErr w:type="spellEnd"/>
            <w:r>
              <w:rPr>
                <w:rFonts w:cs="Arial"/>
              </w:rPr>
              <w:t xml:space="preserve"> and </w:t>
            </w:r>
            <w:r w:rsidRPr="00B23EFC">
              <w:rPr>
                <w:rFonts w:cs="Arial"/>
              </w:rPr>
              <w:t>Strand</w:t>
            </w:r>
          </w:p>
          <w:p w:rsidR="0001680E" w:rsidRPr="00B23EFC" w:rsidRDefault="0001680E" w:rsidP="0001680E">
            <w:pPr>
              <w:numPr>
                <w:ilvl w:val="0"/>
                <w:numId w:val="54"/>
              </w:numPr>
              <w:spacing w:line="276" w:lineRule="auto"/>
              <w:rPr>
                <w:rFonts w:cs="Arial"/>
              </w:rPr>
            </w:pPr>
            <w:r w:rsidRPr="00B23EFC">
              <w:rPr>
                <w:rFonts w:cs="Arial"/>
                <w:b/>
              </w:rPr>
              <w:t>Metro North:</w:t>
            </w:r>
            <w:r w:rsidRPr="00B23EFC">
              <w:rPr>
                <w:rFonts w:cs="Arial"/>
              </w:rPr>
              <w:t xml:space="preserve"> </w:t>
            </w:r>
            <w:r>
              <w:rPr>
                <w:rFonts w:cs="Arial"/>
              </w:rPr>
              <w:t xml:space="preserve">Bishop </w:t>
            </w:r>
            <w:proofErr w:type="spellStart"/>
            <w:r>
              <w:rPr>
                <w:rFonts w:cs="Arial"/>
              </w:rPr>
              <w:t>Lavis</w:t>
            </w:r>
            <w:proofErr w:type="spellEnd"/>
            <w:r>
              <w:rPr>
                <w:rFonts w:cs="Arial"/>
              </w:rPr>
              <w:t xml:space="preserve">, Delft, Du Noon, </w:t>
            </w:r>
            <w:proofErr w:type="spellStart"/>
            <w:r>
              <w:rPr>
                <w:rFonts w:cs="Arial"/>
              </w:rPr>
              <w:t>Elsies</w:t>
            </w:r>
            <w:proofErr w:type="spellEnd"/>
            <w:r>
              <w:rPr>
                <w:rFonts w:cs="Arial"/>
              </w:rPr>
              <w:t xml:space="preserve"> River, </w:t>
            </w:r>
            <w:proofErr w:type="spellStart"/>
            <w:r>
              <w:rPr>
                <w:rFonts w:cs="Arial"/>
              </w:rPr>
              <w:t>Langa</w:t>
            </w:r>
            <w:proofErr w:type="spellEnd"/>
            <w:r>
              <w:rPr>
                <w:rFonts w:cs="Arial"/>
              </w:rPr>
              <w:t xml:space="preserve"> and </w:t>
            </w:r>
            <w:proofErr w:type="spellStart"/>
            <w:r w:rsidRPr="00B23EFC">
              <w:rPr>
                <w:rFonts w:cs="Arial"/>
              </w:rPr>
              <w:t>Milnerton</w:t>
            </w:r>
            <w:proofErr w:type="spellEnd"/>
          </w:p>
          <w:p w:rsidR="0001680E" w:rsidRPr="009C4464" w:rsidRDefault="0001680E" w:rsidP="0001680E">
            <w:pPr>
              <w:pStyle w:val="ListParagraph"/>
              <w:numPr>
                <w:ilvl w:val="0"/>
                <w:numId w:val="54"/>
              </w:numPr>
              <w:spacing w:line="276" w:lineRule="auto"/>
              <w:rPr>
                <w:rFonts w:cs="Arial"/>
              </w:rPr>
            </w:pPr>
            <w:r w:rsidRPr="009C4464">
              <w:rPr>
                <w:rFonts w:cs="Arial"/>
                <w:b/>
              </w:rPr>
              <w:t>Metro South:</w:t>
            </w:r>
            <w:r w:rsidRPr="009C4464">
              <w:rPr>
                <w:rFonts w:cs="Arial"/>
              </w:rPr>
              <w:t xml:space="preserve"> </w:t>
            </w:r>
            <w:r>
              <w:rPr>
                <w:rFonts w:cs="Arial"/>
              </w:rPr>
              <w:t>Crossroads, Goulet, Hanover Park, Lavender Hill</w:t>
            </w:r>
            <w:r w:rsidRPr="009C4464">
              <w:rPr>
                <w:rFonts w:cs="Arial"/>
              </w:rPr>
              <w:t xml:space="preserve"> Annenberg</w:t>
            </w:r>
            <w:r>
              <w:rPr>
                <w:rFonts w:cs="Arial"/>
              </w:rPr>
              <w:t>, Parkwood/Grassy Park, Nyanja,</w:t>
            </w:r>
            <w:r w:rsidRPr="009C4464">
              <w:rPr>
                <w:rFonts w:cs="Arial"/>
              </w:rPr>
              <w:t xml:space="preserve"> Parkwood/Grassy Park</w:t>
            </w:r>
            <w:r>
              <w:rPr>
                <w:rFonts w:cs="Arial"/>
              </w:rPr>
              <w:t xml:space="preserve"> and Philippi </w:t>
            </w:r>
          </w:p>
          <w:p w:rsidR="0001680E" w:rsidRPr="00DD20C4" w:rsidRDefault="0001680E" w:rsidP="0001680E">
            <w:pPr>
              <w:pStyle w:val="ListParagraph"/>
              <w:numPr>
                <w:ilvl w:val="0"/>
                <w:numId w:val="54"/>
              </w:numPr>
              <w:spacing w:line="276" w:lineRule="auto"/>
              <w:rPr>
                <w:rFonts w:cs="Arial"/>
              </w:rPr>
            </w:pPr>
            <w:r w:rsidRPr="009C4464">
              <w:rPr>
                <w:rFonts w:cs="Arial"/>
                <w:b/>
              </w:rPr>
              <w:t>West</w:t>
            </w:r>
            <w:r>
              <w:rPr>
                <w:rFonts w:cs="Arial"/>
                <w:b/>
              </w:rPr>
              <w:t xml:space="preserve"> C</w:t>
            </w:r>
            <w:r w:rsidRPr="009C4464">
              <w:rPr>
                <w:rFonts w:cs="Arial"/>
                <w:b/>
              </w:rPr>
              <w:t>oast:</w:t>
            </w:r>
            <w:r w:rsidRPr="009C4464">
              <w:rPr>
                <w:rFonts w:cs="Arial"/>
              </w:rPr>
              <w:t xml:space="preserve"> </w:t>
            </w:r>
            <w:r>
              <w:rPr>
                <w:rFonts w:cs="Arial"/>
              </w:rPr>
              <w:t>A</w:t>
            </w:r>
            <w:r w:rsidRPr="009C4464">
              <w:rPr>
                <w:rFonts w:cs="Arial"/>
              </w:rPr>
              <w:t>mesbury, Fredin</w:t>
            </w:r>
            <w:r>
              <w:rPr>
                <w:rFonts w:cs="Arial"/>
              </w:rPr>
              <w:t>burg and Credenda</w:t>
            </w:r>
          </w:p>
        </w:tc>
      </w:tr>
      <w:tr w:rsidR="0001680E" w:rsidRPr="00C86A21" w:rsidTr="00EC5B33">
        <w:trPr>
          <w:trHeight w:val="28"/>
        </w:trPr>
        <w:tc>
          <w:tcPr>
            <w:tcW w:w="1827" w:type="dxa"/>
            <w:gridSpan w:val="3"/>
          </w:tcPr>
          <w:p w:rsidR="0001680E" w:rsidRPr="004A05B6" w:rsidRDefault="0001680E" w:rsidP="0001680E">
            <w:pPr>
              <w:spacing w:line="276" w:lineRule="auto"/>
              <w:rPr>
                <w:rFonts w:cs="Arial"/>
              </w:rPr>
            </w:pPr>
            <w:r w:rsidRPr="004A05B6">
              <w:rPr>
                <w:rFonts w:cs="Arial"/>
              </w:rPr>
              <w:t>Statutory</w:t>
            </w:r>
          </w:p>
        </w:tc>
        <w:tc>
          <w:tcPr>
            <w:tcW w:w="2993" w:type="dxa"/>
            <w:gridSpan w:val="3"/>
          </w:tcPr>
          <w:p w:rsidR="0001680E" w:rsidRPr="004A05B6" w:rsidRDefault="0001680E" w:rsidP="0001680E">
            <w:pPr>
              <w:spacing w:line="276" w:lineRule="auto"/>
              <w:rPr>
                <w:rFonts w:cs="Arial"/>
              </w:rPr>
            </w:pPr>
            <w:r w:rsidRPr="004A05B6">
              <w:rPr>
                <w:rFonts w:cs="Arial"/>
              </w:rPr>
              <w:t>Referral and completion of diversion programmes for adults in conflict with the law</w:t>
            </w:r>
          </w:p>
        </w:tc>
        <w:tc>
          <w:tcPr>
            <w:tcW w:w="6120" w:type="dxa"/>
            <w:gridSpan w:val="2"/>
          </w:tcPr>
          <w:p w:rsidR="0001680E" w:rsidRPr="004A05B6" w:rsidRDefault="0001680E" w:rsidP="0001680E">
            <w:pPr>
              <w:spacing w:line="276" w:lineRule="auto"/>
              <w:rPr>
                <w:rFonts w:cs="Arial"/>
              </w:rPr>
            </w:pPr>
            <w:r w:rsidRPr="004A05B6">
              <w:rPr>
                <w:rFonts w:cs="Arial"/>
              </w:rPr>
              <w:t>Provision of therapeutic and evidenced-based diversion programmes for adults in conflict with the law</w:t>
            </w:r>
          </w:p>
          <w:p w:rsidR="0001680E" w:rsidRPr="004A05B6" w:rsidRDefault="0001680E" w:rsidP="0001680E">
            <w:pPr>
              <w:pStyle w:val="ListParagraph"/>
              <w:numPr>
                <w:ilvl w:val="0"/>
                <w:numId w:val="55"/>
              </w:numPr>
              <w:spacing w:line="276" w:lineRule="auto"/>
              <w:rPr>
                <w:rFonts w:cs="Arial"/>
              </w:rPr>
            </w:pPr>
            <w:r w:rsidRPr="004A05B6">
              <w:rPr>
                <w:rFonts w:cs="Arial"/>
                <w:b/>
              </w:rPr>
              <w:t>Community Courts</w:t>
            </w:r>
          </w:p>
          <w:p w:rsidR="0001680E" w:rsidRPr="007938D5" w:rsidRDefault="0001680E" w:rsidP="0001680E">
            <w:pPr>
              <w:pStyle w:val="ListParagraph"/>
              <w:numPr>
                <w:ilvl w:val="0"/>
                <w:numId w:val="56"/>
              </w:numPr>
              <w:spacing w:line="276" w:lineRule="auto"/>
              <w:rPr>
                <w:rFonts w:cs="Arial"/>
              </w:rPr>
            </w:pPr>
            <w:r w:rsidRPr="007938D5">
              <w:rPr>
                <w:rFonts w:cs="Arial"/>
              </w:rPr>
              <w:t xml:space="preserve">Cape Town, </w:t>
            </w:r>
            <w:proofErr w:type="spellStart"/>
            <w:r w:rsidRPr="007938D5">
              <w:rPr>
                <w:rFonts w:cs="Arial"/>
              </w:rPr>
              <w:t>Gugulethu</w:t>
            </w:r>
            <w:proofErr w:type="spellEnd"/>
            <w:r w:rsidRPr="007938D5">
              <w:rPr>
                <w:rFonts w:cs="Arial"/>
              </w:rPr>
              <w:t xml:space="preserve"> and Mitchells Plain </w:t>
            </w:r>
          </w:p>
          <w:p w:rsidR="0001680E" w:rsidRPr="004A05B6" w:rsidRDefault="0001680E" w:rsidP="0001680E">
            <w:pPr>
              <w:pStyle w:val="ListParagraph"/>
              <w:numPr>
                <w:ilvl w:val="0"/>
                <w:numId w:val="55"/>
              </w:numPr>
              <w:spacing w:line="276" w:lineRule="auto"/>
              <w:rPr>
                <w:rFonts w:cs="Arial"/>
              </w:rPr>
            </w:pPr>
            <w:r>
              <w:rPr>
                <w:rFonts w:cs="Arial"/>
                <w:b/>
              </w:rPr>
              <w:t>Magistrate Courts</w:t>
            </w:r>
          </w:p>
          <w:p w:rsidR="0001680E" w:rsidRPr="007938D5" w:rsidRDefault="0001680E" w:rsidP="0001680E">
            <w:pPr>
              <w:pStyle w:val="ListParagraph"/>
              <w:numPr>
                <w:ilvl w:val="0"/>
                <w:numId w:val="56"/>
              </w:numPr>
              <w:spacing w:line="276" w:lineRule="auto"/>
              <w:rPr>
                <w:rFonts w:cs="Arial"/>
              </w:rPr>
            </w:pPr>
            <w:r w:rsidRPr="007938D5">
              <w:rPr>
                <w:rFonts w:cs="Arial"/>
              </w:rPr>
              <w:t>Cape Winelands</w:t>
            </w:r>
            <w:r>
              <w:rPr>
                <w:rFonts w:cs="Arial"/>
              </w:rPr>
              <w:t>/Overberg</w:t>
            </w:r>
          </w:p>
          <w:p w:rsidR="0001680E" w:rsidRPr="007938D5" w:rsidRDefault="0001680E" w:rsidP="0001680E">
            <w:pPr>
              <w:pStyle w:val="ListParagraph"/>
              <w:numPr>
                <w:ilvl w:val="0"/>
                <w:numId w:val="56"/>
              </w:numPr>
              <w:spacing w:line="276" w:lineRule="auto"/>
              <w:rPr>
                <w:rFonts w:cs="Arial"/>
              </w:rPr>
            </w:pPr>
            <w:r w:rsidRPr="007938D5">
              <w:rPr>
                <w:rFonts w:cs="Arial"/>
              </w:rPr>
              <w:t>Eden</w:t>
            </w:r>
            <w:r>
              <w:rPr>
                <w:rFonts w:cs="Arial"/>
              </w:rPr>
              <w:t>/Karoo</w:t>
            </w:r>
          </w:p>
          <w:p w:rsidR="0001680E" w:rsidRPr="007938D5" w:rsidRDefault="0001680E" w:rsidP="0001680E">
            <w:pPr>
              <w:pStyle w:val="ListParagraph"/>
              <w:numPr>
                <w:ilvl w:val="0"/>
                <w:numId w:val="56"/>
              </w:numPr>
              <w:spacing w:line="276" w:lineRule="auto"/>
              <w:rPr>
                <w:rFonts w:cs="Arial"/>
              </w:rPr>
            </w:pPr>
            <w:r w:rsidRPr="00165081">
              <w:rPr>
                <w:rFonts w:cs="Arial"/>
                <w:b/>
              </w:rPr>
              <w:t>Metro East:</w:t>
            </w:r>
            <w:r>
              <w:rPr>
                <w:rFonts w:cs="Arial"/>
              </w:rPr>
              <w:t xml:space="preserve"> </w:t>
            </w:r>
            <w:r w:rsidRPr="007938D5">
              <w:rPr>
                <w:rFonts w:cs="Arial"/>
              </w:rPr>
              <w:t xml:space="preserve">Blue Downs, </w:t>
            </w:r>
            <w:proofErr w:type="spellStart"/>
            <w:r w:rsidRPr="007938D5">
              <w:rPr>
                <w:rFonts w:cs="Arial"/>
              </w:rPr>
              <w:t>Khayelitsha</w:t>
            </w:r>
            <w:proofErr w:type="spellEnd"/>
            <w:r w:rsidRPr="007938D5">
              <w:rPr>
                <w:rFonts w:cs="Arial"/>
              </w:rPr>
              <w:t xml:space="preserve">, </w:t>
            </w:r>
            <w:proofErr w:type="spellStart"/>
            <w:r w:rsidRPr="007938D5">
              <w:rPr>
                <w:rFonts w:cs="Arial"/>
              </w:rPr>
              <w:t>Kuilsriver</w:t>
            </w:r>
            <w:proofErr w:type="spellEnd"/>
            <w:r w:rsidRPr="007938D5">
              <w:rPr>
                <w:rFonts w:cs="Arial"/>
              </w:rPr>
              <w:t>, Somerset West and Strand</w:t>
            </w:r>
          </w:p>
          <w:p w:rsidR="0001680E" w:rsidRPr="007938D5" w:rsidRDefault="0001680E" w:rsidP="0001680E">
            <w:pPr>
              <w:pStyle w:val="ListParagraph"/>
              <w:numPr>
                <w:ilvl w:val="0"/>
                <w:numId w:val="56"/>
              </w:numPr>
              <w:spacing w:line="276" w:lineRule="auto"/>
              <w:rPr>
                <w:rFonts w:cs="Arial"/>
              </w:rPr>
            </w:pPr>
            <w:r w:rsidRPr="00165081">
              <w:rPr>
                <w:rFonts w:cs="Arial"/>
                <w:b/>
              </w:rPr>
              <w:t>Metro North:</w:t>
            </w:r>
            <w:r w:rsidRPr="007938D5">
              <w:rPr>
                <w:rFonts w:cs="Arial"/>
              </w:rPr>
              <w:t xml:space="preserve"> Atlantis</w:t>
            </w:r>
            <w:r>
              <w:rPr>
                <w:rFonts w:cs="Arial"/>
              </w:rPr>
              <w:t>, Bellville</w:t>
            </w:r>
            <w:r w:rsidRPr="007938D5">
              <w:rPr>
                <w:rFonts w:cs="Arial"/>
              </w:rPr>
              <w:t>,</w:t>
            </w:r>
            <w:r>
              <w:rPr>
                <w:rFonts w:cs="Arial"/>
              </w:rPr>
              <w:t xml:space="preserve"> </w:t>
            </w:r>
            <w:r w:rsidRPr="007938D5">
              <w:rPr>
                <w:rFonts w:cs="Arial"/>
              </w:rPr>
              <w:t xml:space="preserve">Bishop </w:t>
            </w:r>
            <w:proofErr w:type="spellStart"/>
            <w:r w:rsidRPr="007938D5">
              <w:rPr>
                <w:rFonts w:cs="Arial"/>
              </w:rPr>
              <w:t>Lavis</w:t>
            </w:r>
            <w:proofErr w:type="spellEnd"/>
            <w:r w:rsidRPr="007938D5">
              <w:rPr>
                <w:rFonts w:cs="Arial"/>
              </w:rPr>
              <w:t>,</w:t>
            </w:r>
            <w:r>
              <w:rPr>
                <w:rFonts w:cs="Arial"/>
              </w:rPr>
              <w:t xml:space="preserve"> </w:t>
            </w:r>
            <w:r w:rsidRPr="007938D5">
              <w:rPr>
                <w:rFonts w:cs="Arial"/>
              </w:rPr>
              <w:t>Cape Town,</w:t>
            </w:r>
            <w:r>
              <w:rPr>
                <w:rFonts w:cs="Arial"/>
              </w:rPr>
              <w:t xml:space="preserve"> </w:t>
            </w:r>
            <w:r w:rsidRPr="007938D5">
              <w:rPr>
                <w:rFonts w:cs="Arial"/>
              </w:rPr>
              <w:t>Goodwood</w:t>
            </w:r>
          </w:p>
          <w:p w:rsidR="0001680E" w:rsidRPr="007938D5" w:rsidRDefault="0001680E" w:rsidP="0001680E">
            <w:pPr>
              <w:pStyle w:val="ListParagraph"/>
              <w:numPr>
                <w:ilvl w:val="0"/>
                <w:numId w:val="56"/>
              </w:numPr>
              <w:spacing w:line="276" w:lineRule="auto"/>
              <w:rPr>
                <w:rFonts w:cs="Arial"/>
              </w:rPr>
            </w:pPr>
            <w:r w:rsidRPr="00165081">
              <w:rPr>
                <w:rFonts w:cs="Arial"/>
                <w:b/>
              </w:rPr>
              <w:t>Metro South:</w:t>
            </w:r>
            <w:r>
              <w:rPr>
                <w:rFonts w:cs="Arial"/>
              </w:rPr>
              <w:t xml:space="preserve"> </w:t>
            </w:r>
            <w:proofErr w:type="spellStart"/>
            <w:r w:rsidRPr="007938D5">
              <w:rPr>
                <w:rFonts w:cs="Arial"/>
              </w:rPr>
              <w:t>Wynberg</w:t>
            </w:r>
            <w:proofErr w:type="spellEnd"/>
          </w:p>
          <w:p w:rsidR="0001680E" w:rsidRPr="00DD20C4" w:rsidRDefault="0001680E" w:rsidP="0001680E">
            <w:pPr>
              <w:pStyle w:val="ListParagraph"/>
              <w:numPr>
                <w:ilvl w:val="0"/>
                <w:numId w:val="56"/>
              </w:numPr>
              <w:spacing w:line="276" w:lineRule="auto"/>
              <w:rPr>
                <w:rFonts w:cs="Arial"/>
              </w:rPr>
            </w:pPr>
            <w:r>
              <w:rPr>
                <w:rFonts w:cs="Arial"/>
              </w:rPr>
              <w:t>West Coast</w:t>
            </w:r>
          </w:p>
        </w:tc>
      </w:tr>
      <w:tr w:rsidR="0001680E" w:rsidRPr="00C86A21" w:rsidTr="00BD7DDD">
        <w:trPr>
          <w:trHeight w:val="28"/>
        </w:trPr>
        <w:tc>
          <w:tcPr>
            <w:tcW w:w="1827" w:type="dxa"/>
            <w:gridSpan w:val="3"/>
          </w:tcPr>
          <w:p w:rsidR="0001680E" w:rsidRPr="00DD20C4" w:rsidRDefault="0001680E" w:rsidP="0001680E">
            <w:pPr>
              <w:spacing w:line="276" w:lineRule="auto"/>
              <w:rPr>
                <w:rFonts w:cs="Arial"/>
              </w:rPr>
            </w:pPr>
            <w:r w:rsidRPr="00DD20C4">
              <w:rPr>
                <w:rFonts w:cs="Arial"/>
              </w:rPr>
              <w:t>Re-integration</w:t>
            </w:r>
          </w:p>
          <w:p w:rsidR="0001680E" w:rsidRPr="00DD20C4" w:rsidRDefault="0001680E" w:rsidP="0001680E">
            <w:pPr>
              <w:spacing w:line="276" w:lineRule="auto"/>
              <w:rPr>
                <w:rFonts w:cs="Arial"/>
              </w:rPr>
            </w:pPr>
          </w:p>
        </w:tc>
        <w:tc>
          <w:tcPr>
            <w:tcW w:w="2993" w:type="dxa"/>
            <w:gridSpan w:val="3"/>
          </w:tcPr>
          <w:p w:rsidR="0001680E" w:rsidRPr="00DD20C4" w:rsidRDefault="0001680E" w:rsidP="0001680E">
            <w:pPr>
              <w:spacing w:line="276" w:lineRule="auto"/>
              <w:rPr>
                <w:rFonts w:cs="Arial"/>
                <w:bCs/>
              </w:rPr>
            </w:pPr>
            <w:r w:rsidRPr="00DD20C4">
              <w:rPr>
                <w:rFonts w:cs="Arial"/>
                <w:bCs/>
              </w:rPr>
              <w:t>Accessible, efficient and effective reintegration services/programmes to children, youth and adults</w:t>
            </w:r>
          </w:p>
        </w:tc>
        <w:tc>
          <w:tcPr>
            <w:tcW w:w="6120" w:type="dxa"/>
            <w:gridSpan w:val="2"/>
          </w:tcPr>
          <w:p w:rsidR="0001680E" w:rsidRPr="003A4584" w:rsidRDefault="0001680E" w:rsidP="0001680E">
            <w:pPr>
              <w:spacing w:line="276" w:lineRule="auto"/>
              <w:rPr>
                <w:rFonts w:cs="Arial"/>
                <w:bCs/>
              </w:rPr>
            </w:pPr>
            <w:r w:rsidRPr="003A4584">
              <w:rPr>
                <w:rFonts w:cs="Arial"/>
                <w:bCs/>
              </w:rPr>
              <w:t>To provide therapeutic programmes and skills development programmes as part of a continuum of services to children, youth and adults who have completed DSD diversion and other social crime intervention programmes in the following regions:</w:t>
            </w:r>
          </w:p>
          <w:p w:rsidR="0001680E" w:rsidRPr="003A4584" w:rsidRDefault="0001680E" w:rsidP="0001680E">
            <w:pPr>
              <w:numPr>
                <w:ilvl w:val="0"/>
                <w:numId w:val="55"/>
              </w:numPr>
              <w:spacing w:line="276" w:lineRule="auto"/>
              <w:rPr>
                <w:rFonts w:cs="Arial"/>
                <w:bCs/>
              </w:rPr>
            </w:pPr>
            <w:r w:rsidRPr="003A4584">
              <w:rPr>
                <w:rFonts w:cs="Arial"/>
                <w:bCs/>
              </w:rPr>
              <w:t>Eden-Karoo</w:t>
            </w:r>
          </w:p>
          <w:p w:rsidR="0001680E" w:rsidRPr="003A4584" w:rsidRDefault="0001680E" w:rsidP="0001680E">
            <w:pPr>
              <w:numPr>
                <w:ilvl w:val="0"/>
                <w:numId w:val="55"/>
              </w:numPr>
              <w:spacing w:line="276" w:lineRule="auto"/>
              <w:rPr>
                <w:rFonts w:cs="Arial"/>
                <w:bCs/>
              </w:rPr>
            </w:pPr>
            <w:r w:rsidRPr="003A4584">
              <w:rPr>
                <w:rFonts w:cs="Arial"/>
                <w:bCs/>
              </w:rPr>
              <w:t>Cape Winelands/Overberg</w:t>
            </w:r>
          </w:p>
          <w:p w:rsidR="0001680E" w:rsidRPr="003A4584" w:rsidRDefault="0001680E" w:rsidP="0001680E">
            <w:pPr>
              <w:numPr>
                <w:ilvl w:val="0"/>
                <w:numId w:val="55"/>
              </w:numPr>
              <w:spacing w:line="276" w:lineRule="auto"/>
              <w:rPr>
                <w:rFonts w:cs="Arial"/>
                <w:bCs/>
              </w:rPr>
            </w:pPr>
            <w:r w:rsidRPr="003A4584">
              <w:rPr>
                <w:rFonts w:cs="Arial"/>
                <w:bCs/>
              </w:rPr>
              <w:t>Metro East</w:t>
            </w:r>
          </w:p>
          <w:p w:rsidR="0001680E" w:rsidRPr="003A4584" w:rsidRDefault="0001680E" w:rsidP="0001680E">
            <w:pPr>
              <w:numPr>
                <w:ilvl w:val="0"/>
                <w:numId w:val="55"/>
              </w:numPr>
              <w:spacing w:line="276" w:lineRule="auto"/>
              <w:rPr>
                <w:rFonts w:cs="Arial"/>
                <w:bCs/>
              </w:rPr>
            </w:pPr>
            <w:r w:rsidRPr="003A4584">
              <w:rPr>
                <w:rFonts w:cs="Arial"/>
                <w:bCs/>
              </w:rPr>
              <w:t xml:space="preserve">Metro North </w:t>
            </w:r>
          </w:p>
          <w:p w:rsidR="0001680E" w:rsidRPr="003A4584" w:rsidRDefault="0001680E" w:rsidP="0001680E">
            <w:pPr>
              <w:numPr>
                <w:ilvl w:val="0"/>
                <w:numId w:val="55"/>
              </w:numPr>
              <w:spacing w:line="276" w:lineRule="auto"/>
              <w:rPr>
                <w:rFonts w:cs="Arial"/>
                <w:bCs/>
              </w:rPr>
            </w:pPr>
            <w:r w:rsidRPr="003A4584">
              <w:rPr>
                <w:rFonts w:cs="Arial"/>
                <w:bCs/>
              </w:rPr>
              <w:t xml:space="preserve">Metro South </w:t>
            </w:r>
          </w:p>
          <w:p w:rsidR="0001680E" w:rsidRPr="003A4584" w:rsidRDefault="0001680E" w:rsidP="0001680E">
            <w:pPr>
              <w:pStyle w:val="ListParagraph"/>
              <w:numPr>
                <w:ilvl w:val="0"/>
                <w:numId w:val="55"/>
              </w:numPr>
              <w:spacing w:line="276" w:lineRule="auto"/>
              <w:rPr>
                <w:rFonts w:cs="Arial"/>
              </w:rPr>
            </w:pPr>
            <w:r w:rsidRPr="003A4584">
              <w:rPr>
                <w:rFonts w:cs="Arial"/>
                <w:bCs/>
              </w:rPr>
              <w:t>West Coast</w:t>
            </w:r>
          </w:p>
        </w:tc>
      </w:tr>
      <w:tr w:rsidR="0001680E" w:rsidRPr="00C86A21" w:rsidTr="00E63A28">
        <w:trPr>
          <w:trHeight w:val="28"/>
        </w:trPr>
        <w:tc>
          <w:tcPr>
            <w:tcW w:w="10940" w:type="dxa"/>
            <w:gridSpan w:val="8"/>
            <w:shd w:val="clear" w:color="auto" w:fill="BDD6EE" w:themeFill="accent1" w:themeFillTint="66"/>
          </w:tcPr>
          <w:p w:rsidR="0001680E" w:rsidRPr="00E63A28" w:rsidRDefault="0001680E" w:rsidP="0001680E">
            <w:pPr>
              <w:jc w:val="center"/>
              <w:rPr>
                <w:rFonts w:eastAsia="Calibri" w:cstheme="minorHAnsi"/>
                <w:b/>
                <w:color w:val="000000"/>
              </w:rPr>
            </w:pPr>
            <w:r w:rsidRPr="00E63A28">
              <w:rPr>
                <w:rFonts w:eastAsia="Calibri" w:cstheme="minorHAnsi"/>
                <w:b/>
                <w:color w:val="000000"/>
              </w:rPr>
              <w:t>Victim Empowerment</w:t>
            </w:r>
          </w:p>
          <w:p w:rsidR="0001680E" w:rsidRPr="00E63A28" w:rsidRDefault="0001680E" w:rsidP="0001680E">
            <w:pPr>
              <w:pStyle w:val="ListParagraph"/>
              <w:numPr>
                <w:ilvl w:val="0"/>
                <w:numId w:val="57"/>
              </w:numPr>
              <w:rPr>
                <w:rFonts w:eastAsia="Calibri" w:cstheme="minorHAnsi"/>
                <w:color w:val="000000"/>
                <w:lang w:val="en-GB"/>
              </w:rPr>
            </w:pPr>
            <w:r w:rsidRPr="00E63A28">
              <w:rPr>
                <w:rFonts w:eastAsia="Calibri" w:cstheme="minorHAnsi"/>
                <w:b/>
                <w:color w:val="000000"/>
              </w:rPr>
              <w:t>Services to be rendered in the Western Cape</w:t>
            </w:r>
          </w:p>
        </w:tc>
      </w:tr>
      <w:tr w:rsidR="0001680E" w:rsidRPr="00C86A21" w:rsidTr="00813F43">
        <w:trPr>
          <w:trHeight w:val="28"/>
        </w:trPr>
        <w:tc>
          <w:tcPr>
            <w:tcW w:w="1827" w:type="dxa"/>
            <w:gridSpan w:val="3"/>
            <w:shd w:val="clear" w:color="auto" w:fill="FFFFFF" w:themeFill="background1"/>
          </w:tcPr>
          <w:p w:rsidR="0001680E" w:rsidRPr="000F654C" w:rsidRDefault="0001680E" w:rsidP="0001680E">
            <w:pPr>
              <w:spacing w:line="276" w:lineRule="auto"/>
              <w:rPr>
                <w:rFonts w:cs="Arial"/>
              </w:rPr>
            </w:pPr>
            <w:r w:rsidRPr="000F654C">
              <w:br w:type="page"/>
              <w:t>E</w:t>
            </w:r>
            <w:r w:rsidRPr="000F654C">
              <w:rPr>
                <w:rFonts w:cs="Arial"/>
              </w:rPr>
              <w:t>arly Intervention</w:t>
            </w:r>
          </w:p>
          <w:p w:rsidR="0001680E" w:rsidRPr="000F654C" w:rsidRDefault="0001680E" w:rsidP="0001680E">
            <w:pPr>
              <w:spacing w:line="276" w:lineRule="auto"/>
              <w:jc w:val="center"/>
              <w:rPr>
                <w:rFonts w:cs="Arial"/>
              </w:rPr>
            </w:pPr>
          </w:p>
        </w:tc>
        <w:tc>
          <w:tcPr>
            <w:tcW w:w="2993" w:type="dxa"/>
            <w:gridSpan w:val="3"/>
            <w:shd w:val="clear" w:color="auto" w:fill="FFFFFF" w:themeFill="background1"/>
          </w:tcPr>
          <w:p w:rsidR="0001680E" w:rsidRPr="000F654C" w:rsidRDefault="0001680E" w:rsidP="0001680E">
            <w:pPr>
              <w:spacing w:line="276" w:lineRule="auto"/>
              <w:rPr>
                <w:rFonts w:cs="Arial"/>
              </w:rPr>
            </w:pPr>
            <w:r w:rsidRPr="000F654C">
              <w:rPr>
                <w:rFonts w:cs="Arial"/>
              </w:rPr>
              <w:t>Increasing resilience of adult victims of crime and violence, their family members/significant others as well members from high risk communities.</w:t>
            </w:r>
          </w:p>
        </w:tc>
        <w:tc>
          <w:tcPr>
            <w:tcW w:w="6120" w:type="dxa"/>
            <w:gridSpan w:val="2"/>
            <w:shd w:val="clear" w:color="auto" w:fill="FFFFFF" w:themeFill="background1"/>
          </w:tcPr>
          <w:p w:rsidR="0001680E" w:rsidRPr="00A24D03" w:rsidRDefault="0001680E" w:rsidP="0001680E">
            <w:pPr>
              <w:pStyle w:val="ListParagraph"/>
              <w:numPr>
                <w:ilvl w:val="0"/>
                <w:numId w:val="23"/>
              </w:numPr>
              <w:spacing w:line="276" w:lineRule="auto"/>
              <w:rPr>
                <w:rFonts w:cs="Arial"/>
              </w:rPr>
            </w:pPr>
            <w:r w:rsidRPr="00A24D03">
              <w:rPr>
                <w:rFonts w:cs="Arial"/>
              </w:rPr>
              <w:t>Psycho-social support</w:t>
            </w:r>
          </w:p>
          <w:p w:rsidR="0001680E" w:rsidRPr="000F654C" w:rsidRDefault="0001680E" w:rsidP="0001680E">
            <w:pPr>
              <w:numPr>
                <w:ilvl w:val="0"/>
                <w:numId w:val="14"/>
              </w:numPr>
              <w:spacing w:line="276" w:lineRule="auto"/>
              <w:rPr>
                <w:rFonts w:cs="Arial"/>
              </w:rPr>
            </w:pPr>
            <w:r w:rsidRPr="000F654C">
              <w:rPr>
                <w:rFonts w:cs="Arial"/>
              </w:rPr>
              <w:t>Trauma debriefing, counselling &amp; support</w:t>
            </w:r>
          </w:p>
          <w:p w:rsidR="0001680E" w:rsidRPr="000F654C" w:rsidRDefault="0001680E" w:rsidP="0001680E">
            <w:pPr>
              <w:numPr>
                <w:ilvl w:val="0"/>
                <w:numId w:val="14"/>
              </w:numPr>
              <w:spacing w:line="276" w:lineRule="auto"/>
              <w:rPr>
                <w:rFonts w:cs="Arial"/>
              </w:rPr>
            </w:pPr>
            <w:r w:rsidRPr="000F654C">
              <w:rPr>
                <w:rFonts w:cs="Arial"/>
              </w:rPr>
              <w:t>Therapeutic intervention: individual/couple/groups with adult victims as well as alleged perpetrators of domestic violence</w:t>
            </w:r>
          </w:p>
          <w:p w:rsidR="0001680E" w:rsidRDefault="0001680E" w:rsidP="0001680E">
            <w:pPr>
              <w:numPr>
                <w:ilvl w:val="0"/>
                <w:numId w:val="14"/>
              </w:numPr>
              <w:spacing w:line="276" w:lineRule="auto"/>
              <w:rPr>
                <w:rFonts w:cs="Arial"/>
              </w:rPr>
            </w:pPr>
            <w:r w:rsidRPr="000F654C">
              <w:rPr>
                <w:rFonts w:cs="Arial"/>
              </w:rPr>
              <w:t>Support groups</w:t>
            </w:r>
            <w:r>
              <w:rPr>
                <w:rFonts w:cs="Arial"/>
              </w:rPr>
              <w:t xml:space="preserve"> for victims of crime and violence</w:t>
            </w:r>
          </w:p>
          <w:p w:rsidR="0001680E" w:rsidRPr="00A24D03" w:rsidRDefault="0001680E" w:rsidP="0001680E">
            <w:pPr>
              <w:numPr>
                <w:ilvl w:val="0"/>
                <w:numId w:val="14"/>
              </w:numPr>
              <w:spacing w:line="276" w:lineRule="auto"/>
              <w:rPr>
                <w:rFonts w:cs="Arial"/>
              </w:rPr>
            </w:pPr>
            <w:r>
              <w:rPr>
                <w:rFonts w:cs="Arial"/>
              </w:rPr>
              <w:lastRenderedPageBreak/>
              <w:t>Provide programmes that address the cyclical nature of violence</w:t>
            </w:r>
          </w:p>
          <w:p w:rsidR="0001680E" w:rsidRPr="000F654C" w:rsidRDefault="0001680E" w:rsidP="0001680E">
            <w:pPr>
              <w:numPr>
                <w:ilvl w:val="0"/>
                <w:numId w:val="14"/>
              </w:numPr>
              <w:spacing w:line="276" w:lineRule="auto"/>
              <w:rPr>
                <w:rFonts w:cs="Arial"/>
              </w:rPr>
            </w:pPr>
            <w:r w:rsidRPr="000F654C">
              <w:rPr>
                <w:rFonts w:cs="Arial"/>
              </w:rPr>
              <w:t>Training of Service Providers including Social Service Professions on accredited Victim Empowerment Programmes; Trauma Intervention; Restoration and Healing</w:t>
            </w:r>
          </w:p>
          <w:p w:rsidR="0001680E" w:rsidRPr="000F654C" w:rsidRDefault="0001680E" w:rsidP="0001680E">
            <w:pPr>
              <w:numPr>
                <w:ilvl w:val="0"/>
                <w:numId w:val="14"/>
              </w:numPr>
              <w:spacing w:line="276" w:lineRule="auto"/>
              <w:rPr>
                <w:rFonts w:cs="Arial"/>
              </w:rPr>
            </w:pPr>
            <w:r w:rsidRPr="000F654C">
              <w:rPr>
                <w:rFonts w:cs="Arial"/>
              </w:rPr>
              <w:t>Shelter services</w:t>
            </w:r>
            <w:r>
              <w:rPr>
                <w:rFonts w:cs="Arial"/>
              </w:rPr>
              <w:t xml:space="preserve"> (includes the need for shelter services in Beaufort West/ </w:t>
            </w:r>
            <w:proofErr w:type="spellStart"/>
            <w:r>
              <w:rPr>
                <w:rFonts w:cs="Arial"/>
              </w:rPr>
              <w:t>Oudtshoorn</w:t>
            </w:r>
            <w:proofErr w:type="spellEnd"/>
            <w:r>
              <w:rPr>
                <w:rFonts w:cs="Arial"/>
              </w:rPr>
              <w:t xml:space="preserve"> in Eden Karoo region and </w:t>
            </w:r>
            <w:proofErr w:type="spellStart"/>
            <w:r>
              <w:rPr>
                <w:rFonts w:cs="Arial"/>
              </w:rPr>
              <w:t>Vredendal</w:t>
            </w:r>
            <w:proofErr w:type="spellEnd"/>
            <w:r>
              <w:rPr>
                <w:rFonts w:cs="Arial"/>
              </w:rPr>
              <w:t xml:space="preserve"> in West Coast region)</w:t>
            </w:r>
            <w:r w:rsidRPr="000F654C">
              <w:rPr>
                <w:rFonts w:cs="Arial"/>
              </w:rPr>
              <w:t>:</w:t>
            </w:r>
          </w:p>
          <w:p w:rsidR="0001680E" w:rsidRPr="000F654C" w:rsidRDefault="0001680E" w:rsidP="0001680E">
            <w:pPr>
              <w:pStyle w:val="ListParagraph"/>
              <w:numPr>
                <w:ilvl w:val="0"/>
                <w:numId w:val="24"/>
              </w:numPr>
              <w:spacing w:line="276" w:lineRule="auto"/>
              <w:rPr>
                <w:rFonts w:cs="Arial"/>
              </w:rPr>
            </w:pPr>
            <w:r w:rsidRPr="000F654C">
              <w:rPr>
                <w:rFonts w:cs="Arial"/>
              </w:rPr>
              <w:t>In compliance with the Minimum Standards for Service Delivery in Victim Empowerment</w:t>
            </w:r>
          </w:p>
          <w:p w:rsidR="0001680E" w:rsidRPr="000F654C" w:rsidRDefault="0001680E" w:rsidP="0001680E">
            <w:pPr>
              <w:pStyle w:val="ListParagraph"/>
              <w:numPr>
                <w:ilvl w:val="0"/>
                <w:numId w:val="24"/>
              </w:numPr>
              <w:spacing w:line="276" w:lineRule="auto"/>
              <w:rPr>
                <w:rFonts w:cs="Arial"/>
              </w:rPr>
            </w:pPr>
            <w:r w:rsidRPr="000F654C">
              <w:rPr>
                <w:rFonts w:cs="Arial"/>
              </w:rPr>
              <w:t>Provided to women and their children who are victims of crime and violence including human trafficking</w:t>
            </w:r>
          </w:p>
          <w:p w:rsidR="0001680E" w:rsidRPr="000F654C" w:rsidRDefault="0001680E" w:rsidP="0001680E">
            <w:pPr>
              <w:pStyle w:val="ListParagraph"/>
              <w:numPr>
                <w:ilvl w:val="0"/>
                <w:numId w:val="24"/>
              </w:numPr>
              <w:spacing w:line="276" w:lineRule="auto"/>
              <w:rPr>
                <w:rFonts w:cs="Arial"/>
              </w:rPr>
            </w:pPr>
            <w:r w:rsidRPr="000F654C">
              <w:rPr>
                <w:rFonts w:cs="Arial"/>
              </w:rPr>
              <w:t>Provided to the LGBTI Community</w:t>
            </w:r>
          </w:p>
          <w:p w:rsidR="0001680E" w:rsidRPr="000F654C" w:rsidRDefault="0001680E" w:rsidP="0001680E">
            <w:pPr>
              <w:numPr>
                <w:ilvl w:val="0"/>
                <w:numId w:val="14"/>
              </w:numPr>
              <w:spacing w:line="276" w:lineRule="auto"/>
              <w:rPr>
                <w:rFonts w:cs="Arial"/>
              </w:rPr>
            </w:pPr>
            <w:r w:rsidRPr="000F654C">
              <w:rPr>
                <w:rFonts w:cs="Arial"/>
              </w:rPr>
              <w:t>Shelter services; First Stage (1-3 months)</w:t>
            </w:r>
          </w:p>
          <w:p w:rsidR="0001680E" w:rsidRPr="000F654C" w:rsidRDefault="0001680E" w:rsidP="0001680E">
            <w:pPr>
              <w:pStyle w:val="ListParagraph"/>
              <w:numPr>
                <w:ilvl w:val="0"/>
                <w:numId w:val="25"/>
              </w:numPr>
              <w:spacing w:line="276" w:lineRule="auto"/>
              <w:rPr>
                <w:rFonts w:cs="Arial"/>
              </w:rPr>
            </w:pPr>
            <w:r w:rsidRPr="000F654C">
              <w:rPr>
                <w:rFonts w:cs="Arial"/>
              </w:rPr>
              <w:t>Shelter service to include therapeutic intervention (individual/couple/family/group) aimed at restoration and healing; addressing the cycle of violence; intervention with the children who enter the shelter with the mothers; ECD service available (on or off site); delivering of/ ensuring services to the alleged perpetrator; exit strategy/reintegration plan for each client; accredited skills development/training and job placement as part of exit strategy</w:t>
            </w:r>
          </w:p>
          <w:p w:rsidR="0001680E" w:rsidRPr="000F654C" w:rsidRDefault="0001680E" w:rsidP="0001680E">
            <w:pPr>
              <w:numPr>
                <w:ilvl w:val="0"/>
                <w:numId w:val="14"/>
              </w:numPr>
              <w:spacing w:line="276" w:lineRule="auto"/>
              <w:rPr>
                <w:rFonts w:cs="Arial"/>
              </w:rPr>
            </w:pPr>
            <w:r w:rsidRPr="000F654C">
              <w:rPr>
                <w:rFonts w:cs="Arial"/>
              </w:rPr>
              <w:t>Second stage (3-6 months)</w:t>
            </w:r>
          </w:p>
          <w:p w:rsidR="0001680E" w:rsidRPr="000F654C" w:rsidRDefault="0001680E" w:rsidP="0001680E">
            <w:pPr>
              <w:numPr>
                <w:ilvl w:val="0"/>
                <w:numId w:val="14"/>
              </w:numPr>
              <w:spacing w:line="276" w:lineRule="auto"/>
              <w:rPr>
                <w:rFonts w:cs="Arial"/>
              </w:rPr>
            </w:pPr>
            <w:proofErr w:type="spellStart"/>
            <w:r w:rsidRPr="000F654C">
              <w:rPr>
                <w:rFonts w:cs="Arial"/>
              </w:rPr>
              <w:t>Khuseleka</w:t>
            </w:r>
            <w:proofErr w:type="spellEnd"/>
            <w:r w:rsidRPr="000F654C">
              <w:rPr>
                <w:rFonts w:cs="Arial"/>
              </w:rPr>
              <w:t xml:space="preserve"> One Stop Centre service offering a continuum of services for adult victims of crime and violence</w:t>
            </w:r>
          </w:p>
          <w:p w:rsidR="0001680E" w:rsidRPr="000F654C" w:rsidRDefault="0001680E" w:rsidP="0001680E">
            <w:pPr>
              <w:numPr>
                <w:ilvl w:val="0"/>
                <w:numId w:val="14"/>
              </w:numPr>
              <w:spacing w:line="276" w:lineRule="auto"/>
              <w:rPr>
                <w:rFonts w:cs="Arial"/>
              </w:rPr>
            </w:pPr>
            <w:r w:rsidRPr="000F654C">
              <w:rPr>
                <w:rFonts w:cs="Arial"/>
              </w:rPr>
              <w:t xml:space="preserve">Emergency shelter services (Safe houses)-72 hours’ containment of victims-including services to the LGBTI </w:t>
            </w:r>
          </w:p>
        </w:tc>
      </w:tr>
      <w:tr w:rsidR="0001680E" w:rsidRPr="00C86A21" w:rsidTr="00813F43">
        <w:trPr>
          <w:trHeight w:val="28"/>
        </w:trPr>
        <w:tc>
          <w:tcPr>
            <w:tcW w:w="1827" w:type="dxa"/>
            <w:gridSpan w:val="3"/>
            <w:shd w:val="clear" w:color="auto" w:fill="FFFFFF" w:themeFill="background1"/>
          </w:tcPr>
          <w:p w:rsidR="0001680E" w:rsidRPr="000F654C" w:rsidRDefault="0001680E" w:rsidP="0001680E">
            <w:pPr>
              <w:spacing w:line="276" w:lineRule="auto"/>
              <w:rPr>
                <w:rFonts w:cs="Arial"/>
              </w:rPr>
            </w:pPr>
            <w:r w:rsidRPr="000F654C">
              <w:rPr>
                <w:rFonts w:cs="Arial"/>
              </w:rPr>
              <w:lastRenderedPageBreak/>
              <w:t>Statutory</w:t>
            </w:r>
            <w:r w:rsidRPr="000F654C">
              <w:rPr>
                <w:rFonts w:cs="Arial"/>
              </w:rPr>
              <w:br w:type="textWrapping" w:clear="all"/>
            </w:r>
          </w:p>
          <w:p w:rsidR="0001680E" w:rsidRPr="000F654C" w:rsidRDefault="0001680E" w:rsidP="0001680E">
            <w:pPr>
              <w:spacing w:line="276" w:lineRule="auto"/>
              <w:rPr>
                <w:rFonts w:cs="Arial"/>
              </w:rPr>
            </w:pPr>
          </w:p>
        </w:tc>
        <w:tc>
          <w:tcPr>
            <w:tcW w:w="2993" w:type="dxa"/>
            <w:gridSpan w:val="3"/>
            <w:shd w:val="clear" w:color="auto" w:fill="FFFFFF" w:themeFill="background1"/>
          </w:tcPr>
          <w:p w:rsidR="0001680E" w:rsidRPr="000F654C" w:rsidRDefault="0001680E" w:rsidP="0001680E">
            <w:pPr>
              <w:spacing w:line="276" w:lineRule="auto"/>
              <w:rPr>
                <w:rFonts w:cs="Arial"/>
              </w:rPr>
            </w:pPr>
            <w:r w:rsidRPr="000F654C">
              <w:rPr>
                <w:rFonts w:cs="Arial"/>
              </w:rPr>
              <w:t>Adult victims of crime and violence, their family members/ significant others are well supported and empowered to be strong participants in the Criminal Justice s</w:t>
            </w:r>
            <w:r>
              <w:rPr>
                <w:rFonts w:cs="Arial"/>
              </w:rPr>
              <w:t>ystem, ensuring safer communitie</w:t>
            </w:r>
            <w:r w:rsidRPr="000F654C">
              <w:rPr>
                <w:rFonts w:cs="Arial"/>
              </w:rPr>
              <w:t>s.</w:t>
            </w:r>
          </w:p>
        </w:tc>
        <w:tc>
          <w:tcPr>
            <w:tcW w:w="6120" w:type="dxa"/>
            <w:gridSpan w:val="2"/>
            <w:shd w:val="clear" w:color="auto" w:fill="FFFFFF" w:themeFill="background1"/>
          </w:tcPr>
          <w:p w:rsidR="0001680E" w:rsidRPr="000F654C" w:rsidRDefault="0001680E" w:rsidP="0001680E">
            <w:pPr>
              <w:pStyle w:val="ListParagraph"/>
              <w:numPr>
                <w:ilvl w:val="0"/>
                <w:numId w:val="15"/>
              </w:numPr>
              <w:spacing w:after="200" w:line="276" w:lineRule="auto"/>
              <w:rPr>
                <w:rFonts w:cs="Arial"/>
              </w:rPr>
            </w:pPr>
            <w:r w:rsidRPr="000F654C">
              <w:rPr>
                <w:rFonts w:cs="Arial"/>
              </w:rPr>
              <w:t>Psycho-social court support services</w:t>
            </w:r>
          </w:p>
          <w:p w:rsidR="0001680E" w:rsidRPr="000F654C" w:rsidRDefault="0001680E" w:rsidP="0001680E">
            <w:pPr>
              <w:pStyle w:val="ListParagraph"/>
              <w:numPr>
                <w:ilvl w:val="0"/>
                <w:numId w:val="15"/>
              </w:numPr>
              <w:spacing w:after="200" w:line="276" w:lineRule="auto"/>
              <w:rPr>
                <w:rFonts w:cs="Arial"/>
              </w:rPr>
            </w:pPr>
            <w:r w:rsidRPr="000F654C">
              <w:rPr>
                <w:rFonts w:cs="Arial"/>
              </w:rPr>
              <w:t>Trauma intervention initial &amp; formal debriefing, counselling, support, therapeutic intervention (individual/couple/group)</w:t>
            </w:r>
          </w:p>
          <w:p w:rsidR="0001680E" w:rsidRPr="000F654C" w:rsidRDefault="0001680E" w:rsidP="0001680E">
            <w:pPr>
              <w:pStyle w:val="ListParagraph"/>
              <w:numPr>
                <w:ilvl w:val="0"/>
                <w:numId w:val="15"/>
              </w:numPr>
              <w:spacing w:after="200" w:line="276" w:lineRule="auto"/>
              <w:rPr>
                <w:rFonts w:cs="Arial"/>
              </w:rPr>
            </w:pPr>
            <w:r w:rsidRPr="000F654C">
              <w:rPr>
                <w:rFonts w:cs="Arial"/>
              </w:rPr>
              <w:t>Access to shelter services for protection &amp; therapeutic interventions</w:t>
            </w:r>
          </w:p>
          <w:p w:rsidR="0001680E" w:rsidRDefault="0001680E" w:rsidP="0001680E">
            <w:pPr>
              <w:spacing w:line="276" w:lineRule="auto"/>
              <w:rPr>
                <w:rFonts w:cs="Arial"/>
              </w:rPr>
            </w:pPr>
          </w:p>
          <w:p w:rsidR="0001680E" w:rsidRPr="009A596F" w:rsidRDefault="0001680E" w:rsidP="0001680E">
            <w:pPr>
              <w:spacing w:line="276" w:lineRule="auto"/>
              <w:rPr>
                <w:rFonts w:cs="Arial"/>
              </w:rPr>
            </w:pPr>
          </w:p>
        </w:tc>
      </w:tr>
      <w:tr w:rsidR="0001680E" w:rsidRPr="00C86A21" w:rsidTr="00813F43">
        <w:trPr>
          <w:trHeight w:val="28"/>
        </w:trPr>
        <w:tc>
          <w:tcPr>
            <w:tcW w:w="1827" w:type="dxa"/>
            <w:gridSpan w:val="3"/>
            <w:shd w:val="clear" w:color="auto" w:fill="FFFFFF" w:themeFill="background1"/>
          </w:tcPr>
          <w:p w:rsidR="0001680E" w:rsidRPr="000F654C" w:rsidRDefault="0001680E" w:rsidP="0001680E">
            <w:pPr>
              <w:rPr>
                <w:rFonts w:cs="Arial"/>
              </w:rPr>
            </w:pPr>
            <w:r w:rsidRPr="000F654C">
              <w:rPr>
                <w:rFonts w:cs="Arial"/>
              </w:rPr>
              <w:t>Re-integration</w:t>
            </w:r>
          </w:p>
          <w:p w:rsidR="0001680E" w:rsidRPr="000F654C" w:rsidRDefault="0001680E" w:rsidP="0001680E">
            <w:pPr>
              <w:rPr>
                <w:rFonts w:cs="Arial"/>
              </w:rPr>
            </w:pPr>
          </w:p>
          <w:p w:rsidR="0001680E" w:rsidRPr="000F654C" w:rsidRDefault="0001680E" w:rsidP="0001680E">
            <w:pPr>
              <w:rPr>
                <w:rFonts w:cs="Arial"/>
              </w:rPr>
            </w:pPr>
          </w:p>
        </w:tc>
        <w:tc>
          <w:tcPr>
            <w:tcW w:w="2993" w:type="dxa"/>
            <w:gridSpan w:val="3"/>
            <w:shd w:val="clear" w:color="auto" w:fill="FFFFFF" w:themeFill="background1"/>
          </w:tcPr>
          <w:p w:rsidR="0001680E" w:rsidRPr="000F654C" w:rsidRDefault="0001680E" w:rsidP="0001680E">
            <w:pPr>
              <w:spacing w:line="276" w:lineRule="auto"/>
              <w:rPr>
                <w:rFonts w:cs="Arial"/>
              </w:rPr>
            </w:pPr>
            <w:r w:rsidRPr="000F654C">
              <w:rPr>
                <w:rFonts w:cs="Arial"/>
              </w:rPr>
              <w:t>Socially included, optimally functioning and self-reliant individuals and families.</w:t>
            </w:r>
          </w:p>
        </w:tc>
        <w:tc>
          <w:tcPr>
            <w:tcW w:w="6120" w:type="dxa"/>
            <w:gridSpan w:val="2"/>
            <w:shd w:val="clear" w:color="auto" w:fill="FFFFFF" w:themeFill="background1"/>
          </w:tcPr>
          <w:p w:rsidR="0001680E" w:rsidRPr="000F654C" w:rsidRDefault="0001680E" w:rsidP="0001680E">
            <w:pPr>
              <w:pStyle w:val="ListParagraph"/>
              <w:numPr>
                <w:ilvl w:val="0"/>
                <w:numId w:val="16"/>
              </w:numPr>
              <w:spacing w:after="200"/>
              <w:rPr>
                <w:rFonts w:cs="Arial"/>
              </w:rPr>
            </w:pPr>
            <w:r w:rsidRPr="000F654C">
              <w:rPr>
                <w:rFonts w:cs="Arial"/>
              </w:rPr>
              <w:t>Psycho-social/educational support groups</w:t>
            </w:r>
          </w:p>
          <w:p w:rsidR="0001680E" w:rsidRPr="000F654C" w:rsidRDefault="0001680E" w:rsidP="0001680E">
            <w:pPr>
              <w:rPr>
                <w:rFonts w:cs="Arial"/>
              </w:rPr>
            </w:pPr>
          </w:p>
        </w:tc>
      </w:tr>
      <w:tr w:rsidR="0001680E" w:rsidRPr="00C86A21" w:rsidTr="007C48B0">
        <w:trPr>
          <w:trHeight w:val="28"/>
        </w:trPr>
        <w:tc>
          <w:tcPr>
            <w:tcW w:w="10940" w:type="dxa"/>
            <w:gridSpan w:val="8"/>
            <w:shd w:val="clear" w:color="auto" w:fill="FFFFFF" w:themeFill="background1"/>
          </w:tcPr>
          <w:p w:rsidR="0001680E" w:rsidRPr="00BE68A0" w:rsidRDefault="0001680E" w:rsidP="0001680E">
            <w:pPr>
              <w:shd w:val="clear" w:color="auto" w:fill="BDD6EE" w:themeFill="accent1" w:themeFillTint="66"/>
              <w:jc w:val="center"/>
              <w:rPr>
                <w:rFonts w:eastAsia="Times New Roman" w:cstheme="minorHAnsi"/>
                <w:b/>
                <w:color w:val="000000" w:themeColor="text1"/>
              </w:rPr>
            </w:pPr>
            <w:r w:rsidRPr="00BE68A0">
              <w:rPr>
                <w:rFonts w:eastAsia="Times New Roman" w:cstheme="minorHAnsi"/>
                <w:b/>
                <w:color w:val="000000" w:themeColor="text1"/>
              </w:rPr>
              <w:t>Expanded Public Works Programme</w:t>
            </w:r>
          </w:p>
          <w:p w:rsidR="0001680E" w:rsidRPr="0001680E" w:rsidRDefault="0001680E" w:rsidP="0001680E">
            <w:pPr>
              <w:pStyle w:val="ListParagraph"/>
              <w:numPr>
                <w:ilvl w:val="0"/>
                <w:numId w:val="16"/>
              </w:numPr>
              <w:shd w:val="clear" w:color="auto" w:fill="BDD6EE" w:themeFill="accent1" w:themeFillTint="66"/>
              <w:rPr>
                <w:rFonts w:eastAsia="Times New Roman" w:cstheme="minorHAnsi"/>
                <w:b/>
                <w:color w:val="000000" w:themeColor="text1"/>
              </w:rPr>
            </w:pPr>
            <w:r w:rsidRPr="0001680E">
              <w:rPr>
                <w:rFonts w:eastAsia="Times New Roman" w:cstheme="minorHAnsi"/>
                <w:b/>
                <w:color w:val="000000" w:themeColor="text1"/>
              </w:rPr>
              <w:t>Services to be rendered in all DSD regions in the Western Cape</w:t>
            </w:r>
          </w:p>
        </w:tc>
      </w:tr>
      <w:tr w:rsidR="0001680E" w:rsidRPr="00C86A21" w:rsidTr="00813F43">
        <w:trPr>
          <w:trHeight w:val="28"/>
        </w:trPr>
        <w:tc>
          <w:tcPr>
            <w:tcW w:w="1827" w:type="dxa"/>
            <w:gridSpan w:val="3"/>
            <w:shd w:val="clear" w:color="auto" w:fill="FFFFFF" w:themeFill="background1"/>
          </w:tcPr>
          <w:p w:rsidR="0001680E" w:rsidRPr="00BE68A0" w:rsidRDefault="0001680E" w:rsidP="0001680E">
            <w:pPr>
              <w:spacing w:line="276" w:lineRule="auto"/>
              <w:rPr>
                <w:rFonts w:cstheme="minorHAnsi"/>
                <w:b/>
                <w:color w:val="000000" w:themeColor="text1"/>
              </w:rPr>
            </w:pPr>
            <w:r w:rsidRPr="00BE68A0">
              <w:rPr>
                <w:rFonts w:cstheme="minorHAnsi"/>
                <w:b/>
                <w:color w:val="000000" w:themeColor="text1"/>
              </w:rPr>
              <w:t>Early Intervention</w:t>
            </w:r>
          </w:p>
          <w:p w:rsidR="0001680E" w:rsidRPr="00BE68A0" w:rsidRDefault="0001680E" w:rsidP="0001680E">
            <w:pPr>
              <w:spacing w:line="276" w:lineRule="auto"/>
              <w:jc w:val="center"/>
              <w:rPr>
                <w:rFonts w:cstheme="minorHAnsi"/>
                <w:b/>
                <w:color w:val="000000" w:themeColor="text1"/>
              </w:rPr>
            </w:pPr>
          </w:p>
        </w:tc>
        <w:tc>
          <w:tcPr>
            <w:tcW w:w="2993" w:type="dxa"/>
            <w:gridSpan w:val="3"/>
            <w:shd w:val="clear" w:color="auto" w:fill="FFFFFF" w:themeFill="background1"/>
          </w:tcPr>
          <w:p w:rsidR="0001680E" w:rsidRPr="00BE68A0" w:rsidRDefault="0001680E" w:rsidP="0001680E">
            <w:pPr>
              <w:spacing w:line="276" w:lineRule="auto"/>
              <w:rPr>
                <w:rFonts w:cstheme="minorHAnsi"/>
                <w:b/>
                <w:color w:val="000000" w:themeColor="text1"/>
              </w:rPr>
            </w:pPr>
            <w:r w:rsidRPr="00BE68A0">
              <w:rPr>
                <w:rFonts w:cstheme="minorHAnsi"/>
                <w:bCs/>
                <w:color w:val="000000" w:themeColor="text1"/>
              </w:rPr>
              <w:t xml:space="preserve">Capacitated and empowered youth, women and people with disabilities. Creating resilience and an enabling environment to integrate into </w:t>
            </w:r>
            <w:r w:rsidRPr="00BE68A0">
              <w:rPr>
                <w:rFonts w:cstheme="minorHAnsi"/>
                <w:bCs/>
                <w:color w:val="000000" w:themeColor="text1"/>
              </w:rPr>
              <w:lastRenderedPageBreak/>
              <w:t>the formal or informal jobs market.</w:t>
            </w:r>
          </w:p>
        </w:tc>
        <w:tc>
          <w:tcPr>
            <w:tcW w:w="6120" w:type="dxa"/>
            <w:gridSpan w:val="2"/>
            <w:shd w:val="clear" w:color="auto" w:fill="FFFFFF" w:themeFill="background1"/>
          </w:tcPr>
          <w:p w:rsidR="0001680E" w:rsidRPr="00BE68A0" w:rsidRDefault="0001680E" w:rsidP="0001680E">
            <w:pPr>
              <w:pStyle w:val="ListParagraph"/>
              <w:numPr>
                <w:ilvl w:val="0"/>
                <w:numId w:val="17"/>
              </w:numPr>
              <w:spacing w:line="276" w:lineRule="auto"/>
              <w:rPr>
                <w:rFonts w:cstheme="minorHAnsi"/>
                <w:bCs/>
                <w:color w:val="000000" w:themeColor="text1"/>
              </w:rPr>
            </w:pPr>
            <w:r w:rsidRPr="00BE68A0">
              <w:rPr>
                <w:rFonts w:cstheme="minorHAnsi"/>
                <w:bCs/>
                <w:color w:val="000000" w:themeColor="text1"/>
              </w:rPr>
              <w:lastRenderedPageBreak/>
              <w:t>Creation of employment opportunities for unemployed youth, women and people with disabilities through partnerships.</w:t>
            </w:r>
          </w:p>
          <w:p w:rsidR="0001680E" w:rsidRPr="00BE68A0" w:rsidRDefault="0001680E" w:rsidP="0001680E">
            <w:pPr>
              <w:pStyle w:val="ListParagraph"/>
              <w:numPr>
                <w:ilvl w:val="0"/>
                <w:numId w:val="17"/>
              </w:numPr>
              <w:spacing w:line="276" w:lineRule="auto"/>
              <w:rPr>
                <w:rFonts w:cstheme="minorHAnsi"/>
                <w:bCs/>
                <w:color w:val="000000" w:themeColor="text1"/>
              </w:rPr>
            </w:pPr>
            <w:r w:rsidRPr="00BE68A0">
              <w:rPr>
                <w:rFonts w:cstheme="minorHAnsi"/>
                <w:bCs/>
                <w:color w:val="000000" w:themeColor="text1"/>
              </w:rPr>
              <w:t>To address the challenges of poverty alleviation and high youth unemployment in the 18-35-year-old bracket</w:t>
            </w:r>
          </w:p>
          <w:p w:rsidR="0001680E" w:rsidRPr="00BE68A0" w:rsidRDefault="0001680E" w:rsidP="0001680E">
            <w:pPr>
              <w:pStyle w:val="ListParagraph"/>
              <w:numPr>
                <w:ilvl w:val="0"/>
                <w:numId w:val="17"/>
              </w:numPr>
              <w:spacing w:line="276" w:lineRule="auto"/>
              <w:rPr>
                <w:rFonts w:cstheme="minorHAnsi"/>
                <w:bCs/>
                <w:color w:val="000000" w:themeColor="text1"/>
              </w:rPr>
            </w:pPr>
            <w:r w:rsidRPr="00BE68A0">
              <w:rPr>
                <w:rFonts w:cstheme="minorHAnsi"/>
                <w:bCs/>
                <w:color w:val="000000" w:themeColor="text1"/>
              </w:rPr>
              <w:lastRenderedPageBreak/>
              <w:t>The preference is on the 18-25 category aligned with the Provincial Youth Development Strategy.</w:t>
            </w:r>
          </w:p>
          <w:p w:rsidR="0001680E" w:rsidRPr="00BE68A0" w:rsidRDefault="0001680E" w:rsidP="0001680E">
            <w:pPr>
              <w:pStyle w:val="ListParagraph"/>
              <w:numPr>
                <w:ilvl w:val="0"/>
                <w:numId w:val="17"/>
              </w:numPr>
              <w:spacing w:line="276" w:lineRule="auto"/>
              <w:rPr>
                <w:rFonts w:cstheme="minorHAnsi"/>
                <w:bCs/>
                <w:color w:val="000000" w:themeColor="text1"/>
              </w:rPr>
            </w:pPr>
            <w:r w:rsidRPr="00BE68A0">
              <w:rPr>
                <w:rFonts w:cstheme="minorHAnsi"/>
                <w:bCs/>
                <w:color w:val="000000" w:themeColor="text1"/>
              </w:rPr>
              <w:t xml:space="preserve">To provide accredited and/or </w:t>
            </w:r>
            <w:r w:rsidRPr="00BE68A0">
              <w:rPr>
                <w:rFonts w:cstheme="minorHAnsi"/>
                <w:bCs/>
              </w:rPr>
              <w:t>non- accredited market</w:t>
            </w:r>
            <w:r w:rsidRPr="00BE68A0">
              <w:rPr>
                <w:rFonts w:cstheme="minorHAnsi"/>
                <w:bCs/>
                <w:color w:val="000000" w:themeColor="text1"/>
              </w:rPr>
              <w:t xml:space="preserve"> related skills training programmes with requisite life skills components for young people identified via the Expanded Public Works Programme (EPWP).</w:t>
            </w:r>
          </w:p>
          <w:p w:rsidR="0001680E" w:rsidRPr="00BE68A0" w:rsidRDefault="0001680E" w:rsidP="0001680E">
            <w:pPr>
              <w:pStyle w:val="ListParagraph"/>
              <w:numPr>
                <w:ilvl w:val="0"/>
                <w:numId w:val="17"/>
              </w:numPr>
              <w:spacing w:line="276" w:lineRule="auto"/>
              <w:rPr>
                <w:rFonts w:cstheme="minorHAnsi"/>
                <w:bCs/>
                <w:color w:val="000000" w:themeColor="text1"/>
              </w:rPr>
            </w:pPr>
            <w:r w:rsidRPr="00BE68A0">
              <w:rPr>
                <w:rFonts w:cstheme="minorHAnsi"/>
                <w:bCs/>
                <w:color w:val="000000" w:themeColor="text1"/>
              </w:rPr>
              <w:t>Focus of life skills components must be on job preparedness and/or motivation and support to re-enter education system or job market</w:t>
            </w:r>
          </w:p>
          <w:p w:rsidR="0001680E" w:rsidRPr="00BE68A0" w:rsidRDefault="0001680E" w:rsidP="0001680E">
            <w:pPr>
              <w:pStyle w:val="ListParagraph"/>
              <w:spacing w:line="276" w:lineRule="auto"/>
              <w:ind w:left="360"/>
              <w:rPr>
                <w:rFonts w:cstheme="minorHAnsi"/>
                <w:bCs/>
                <w:color w:val="000000" w:themeColor="text1"/>
              </w:rPr>
            </w:pPr>
          </w:p>
          <w:p w:rsidR="0001680E" w:rsidRPr="00BE68A0" w:rsidRDefault="0001680E" w:rsidP="0001680E">
            <w:pPr>
              <w:spacing w:line="276" w:lineRule="auto"/>
              <w:rPr>
                <w:rFonts w:cstheme="minorHAnsi"/>
                <w:b/>
                <w:bCs/>
                <w:color w:val="000000" w:themeColor="text1"/>
              </w:rPr>
            </w:pPr>
            <w:r w:rsidRPr="00BE68A0">
              <w:rPr>
                <w:rFonts w:cstheme="minorHAnsi"/>
                <w:b/>
                <w:bCs/>
                <w:color w:val="000000" w:themeColor="text1"/>
              </w:rPr>
              <w:t>Requirements:</w:t>
            </w:r>
          </w:p>
          <w:p w:rsidR="0001680E" w:rsidRPr="00BE68A0" w:rsidRDefault="0001680E" w:rsidP="0001680E">
            <w:pPr>
              <w:spacing w:line="276" w:lineRule="auto"/>
              <w:rPr>
                <w:rFonts w:cstheme="minorHAnsi"/>
                <w:bCs/>
                <w:color w:val="000000" w:themeColor="text1"/>
              </w:rPr>
            </w:pPr>
            <w:r w:rsidRPr="00BE68A0">
              <w:rPr>
                <w:rFonts w:cstheme="minorHAnsi"/>
                <w:bCs/>
                <w:color w:val="000000" w:themeColor="text1"/>
              </w:rPr>
              <w:t>In order to be considered suitable, the registered Non-Profit Organisation (NPO) must:</w:t>
            </w:r>
          </w:p>
          <w:p w:rsidR="0001680E" w:rsidRPr="00BE68A0" w:rsidRDefault="0001680E" w:rsidP="0001680E">
            <w:pPr>
              <w:pStyle w:val="ListParagraph"/>
              <w:numPr>
                <w:ilvl w:val="0"/>
                <w:numId w:val="58"/>
              </w:numPr>
              <w:spacing w:line="276" w:lineRule="auto"/>
              <w:rPr>
                <w:rFonts w:cstheme="minorHAnsi"/>
                <w:bCs/>
              </w:rPr>
            </w:pPr>
            <w:r w:rsidRPr="00BE68A0">
              <w:rPr>
                <w:rFonts w:cstheme="minorHAnsi"/>
                <w:bCs/>
              </w:rPr>
              <w:t>Recruit EPWP beneficiaries from DSD databases.</w:t>
            </w:r>
          </w:p>
          <w:p w:rsidR="0001680E" w:rsidRPr="00BE68A0" w:rsidRDefault="0001680E" w:rsidP="0001680E">
            <w:pPr>
              <w:pStyle w:val="ListParagraph"/>
              <w:numPr>
                <w:ilvl w:val="0"/>
                <w:numId w:val="58"/>
              </w:numPr>
              <w:spacing w:line="276" w:lineRule="auto"/>
              <w:rPr>
                <w:rFonts w:cstheme="minorHAnsi"/>
                <w:bCs/>
                <w:color w:val="000000" w:themeColor="text1"/>
              </w:rPr>
            </w:pPr>
            <w:r w:rsidRPr="00BE68A0">
              <w:rPr>
                <w:rFonts w:cstheme="minorHAnsi"/>
                <w:bCs/>
                <w:color w:val="000000" w:themeColor="text1"/>
              </w:rPr>
              <w:t>Supervise, manage the interns on site and attend to their labour related issues.</w:t>
            </w:r>
          </w:p>
          <w:p w:rsidR="0001680E" w:rsidRPr="00BE68A0" w:rsidRDefault="0001680E" w:rsidP="0001680E">
            <w:pPr>
              <w:pStyle w:val="ListParagraph"/>
              <w:numPr>
                <w:ilvl w:val="0"/>
                <w:numId w:val="58"/>
              </w:numPr>
              <w:spacing w:line="276" w:lineRule="auto"/>
              <w:rPr>
                <w:rFonts w:cstheme="minorHAnsi"/>
                <w:bCs/>
              </w:rPr>
            </w:pPr>
            <w:r w:rsidRPr="00BE68A0">
              <w:rPr>
                <w:rFonts w:cstheme="minorHAnsi"/>
                <w:bCs/>
              </w:rPr>
              <w:t>Maintain and submit a monthly attendance register to DSD</w:t>
            </w:r>
          </w:p>
          <w:p w:rsidR="0001680E" w:rsidRPr="00BE68A0" w:rsidRDefault="0001680E" w:rsidP="0001680E">
            <w:pPr>
              <w:pStyle w:val="ListParagraph"/>
              <w:numPr>
                <w:ilvl w:val="0"/>
                <w:numId w:val="58"/>
              </w:numPr>
              <w:spacing w:line="276" w:lineRule="auto"/>
              <w:rPr>
                <w:rFonts w:cstheme="minorHAnsi"/>
                <w:bCs/>
              </w:rPr>
            </w:pPr>
            <w:r w:rsidRPr="00BE68A0">
              <w:rPr>
                <w:rFonts w:cstheme="minorHAnsi"/>
                <w:bCs/>
              </w:rPr>
              <w:t>Submit monthly progress reports to DSD.</w:t>
            </w:r>
          </w:p>
          <w:p w:rsidR="0001680E" w:rsidRPr="00BE68A0" w:rsidRDefault="0001680E" w:rsidP="0001680E">
            <w:pPr>
              <w:pStyle w:val="ListParagraph"/>
              <w:numPr>
                <w:ilvl w:val="0"/>
                <w:numId w:val="58"/>
              </w:numPr>
              <w:spacing w:line="276" w:lineRule="auto"/>
              <w:rPr>
                <w:rFonts w:cstheme="minorHAnsi"/>
                <w:bCs/>
                <w:color w:val="000000" w:themeColor="text1"/>
              </w:rPr>
            </w:pPr>
            <w:r w:rsidRPr="00BE68A0">
              <w:rPr>
                <w:rFonts w:cstheme="minorHAnsi"/>
                <w:bCs/>
                <w:color w:val="000000" w:themeColor="text1"/>
              </w:rPr>
              <w:t>Provide suitable training for the beneficiaries.</w:t>
            </w:r>
          </w:p>
          <w:p w:rsidR="0001680E" w:rsidRPr="00BE68A0" w:rsidRDefault="0001680E" w:rsidP="0001680E">
            <w:pPr>
              <w:pStyle w:val="ListParagraph"/>
              <w:numPr>
                <w:ilvl w:val="0"/>
                <w:numId w:val="58"/>
              </w:numPr>
              <w:spacing w:line="276" w:lineRule="auto"/>
              <w:rPr>
                <w:rFonts w:cstheme="minorHAnsi"/>
                <w:bCs/>
                <w:color w:val="000000" w:themeColor="text1"/>
              </w:rPr>
            </w:pPr>
            <w:r w:rsidRPr="00BE68A0">
              <w:rPr>
                <w:rFonts w:cstheme="minorHAnsi"/>
                <w:bCs/>
                <w:color w:val="000000" w:themeColor="text1"/>
              </w:rPr>
              <w:t xml:space="preserve">Register all beneficiaries for UIF and COIDA. </w:t>
            </w:r>
          </w:p>
          <w:p w:rsidR="0001680E" w:rsidRPr="00BE68A0" w:rsidRDefault="0001680E" w:rsidP="0001680E">
            <w:pPr>
              <w:pStyle w:val="ListParagraph"/>
              <w:numPr>
                <w:ilvl w:val="0"/>
                <w:numId w:val="58"/>
              </w:numPr>
              <w:spacing w:line="276" w:lineRule="auto"/>
              <w:rPr>
                <w:rFonts w:cstheme="minorHAnsi"/>
                <w:bCs/>
                <w:color w:val="000000" w:themeColor="text1"/>
              </w:rPr>
            </w:pPr>
            <w:r w:rsidRPr="00BE68A0">
              <w:rPr>
                <w:rFonts w:cstheme="minorHAnsi"/>
                <w:bCs/>
                <w:color w:val="000000" w:themeColor="text1"/>
              </w:rPr>
              <w:t xml:space="preserve">Disburse monthly stipend and provide proof of </w:t>
            </w:r>
            <w:r w:rsidRPr="00BE68A0">
              <w:rPr>
                <w:rFonts w:cstheme="minorHAnsi"/>
                <w:bCs/>
              </w:rPr>
              <w:t>payment to DSD</w:t>
            </w:r>
          </w:p>
          <w:p w:rsidR="0001680E" w:rsidRPr="00BE68A0" w:rsidRDefault="0001680E" w:rsidP="0001680E">
            <w:pPr>
              <w:pStyle w:val="ListParagraph"/>
              <w:numPr>
                <w:ilvl w:val="0"/>
                <w:numId w:val="58"/>
              </w:numPr>
              <w:spacing w:line="276" w:lineRule="auto"/>
              <w:rPr>
                <w:rFonts w:cstheme="minorHAnsi"/>
                <w:bCs/>
                <w:color w:val="000000" w:themeColor="text1"/>
              </w:rPr>
            </w:pPr>
            <w:r w:rsidRPr="00BE68A0">
              <w:rPr>
                <w:rFonts w:cstheme="minorHAnsi"/>
                <w:bCs/>
                <w:color w:val="000000" w:themeColor="text1"/>
              </w:rPr>
              <w:t xml:space="preserve">Sign contracts with the EPWP participants </w:t>
            </w:r>
            <w:r w:rsidRPr="00BE68A0">
              <w:rPr>
                <w:rFonts w:cstheme="minorHAnsi"/>
                <w:bCs/>
              </w:rPr>
              <w:t>and submit to DSD</w:t>
            </w:r>
          </w:p>
          <w:p w:rsidR="0001680E" w:rsidRPr="00BE68A0" w:rsidRDefault="0001680E" w:rsidP="0001680E">
            <w:pPr>
              <w:pStyle w:val="ListParagraph"/>
              <w:numPr>
                <w:ilvl w:val="0"/>
                <w:numId w:val="58"/>
              </w:numPr>
              <w:spacing w:line="276" w:lineRule="auto"/>
              <w:rPr>
                <w:rFonts w:cstheme="minorHAnsi"/>
                <w:bCs/>
                <w:color w:val="000000" w:themeColor="text1"/>
              </w:rPr>
            </w:pPr>
            <w:r w:rsidRPr="00BE68A0">
              <w:rPr>
                <w:rFonts w:cstheme="minorHAnsi"/>
                <w:bCs/>
                <w:color w:val="000000" w:themeColor="text1"/>
              </w:rPr>
              <w:t>Be willing to attend information and consultation meetings.</w:t>
            </w:r>
          </w:p>
          <w:p w:rsidR="0001680E" w:rsidRPr="00BE68A0" w:rsidRDefault="0001680E" w:rsidP="0001680E">
            <w:pPr>
              <w:pStyle w:val="ListParagraph"/>
              <w:numPr>
                <w:ilvl w:val="0"/>
                <w:numId w:val="58"/>
              </w:numPr>
              <w:spacing w:line="276" w:lineRule="auto"/>
              <w:rPr>
                <w:rFonts w:cstheme="minorHAnsi"/>
                <w:bCs/>
                <w:color w:val="000000" w:themeColor="text1"/>
              </w:rPr>
            </w:pPr>
            <w:r w:rsidRPr="00BE68A0">
              <w:rPr>
                <w:rFonts w:cstheme="minorHAnsi"/>
                <w:bCs/>
                <w:color w:val="000000" w:themeColor="text1"/>
              </w:rPr>
              <w:t>Be willing to participate and sign a Transfer Payment Agreement (TPA) with DSD for a minimum of one year and maximum of three years.</w:t>
            </w:r>
          </w:p>
          <w:p w:rsidR="0001680E" w:rsidRPr="00BE68A0" w:rsidRDefault="0001680E" w:rsidP="0001680E">
            <w:pPr>
              <w:pStyle w:val="ListParagraph"/>
              <w:numPr>
                <w:ilvl w:val="0"/>
                <w:numId w:val="58"/>
              </w:numPr>
              <w:spacing w:line="276" w:lineRule="auto"/>
              <w:rPr>
                <w:rFonts w:cstheme="minorHAnsi"/>
                <w:b/>
                <w:bCs/>
                <w:color w:val="000000" w:themeColor="text1"/>
              </w:rPr>
            </w:pPr>
            <w:r w:rsidRPr="00BE68A0">
              <w:rPr>
                <w:rFonts w:cstheme="minorHAnsi"/>
                <w:bCs/>
              </w:rPr>
              <w:t>Develop an exit strategy whereby beneficiaries exit with a tangible skill or qualification (accredited) from the programme</w:t>
            </w:r>
            <w:r w:rsidRPr="00BE68A0">
              <w:rPr>
                <w:rFonts w:cstheme="minorHAnsi"/>
                <w:b/>
                <w:bCs/>
                <w:color w:val="00B050"/>
              </w:rPr>
              <w:t>.</w:t>
            </w:r>
          </w:p>
          <w:p w:rsidR="0001680E" w:rsidRPr="00BE68A0" w:rsidRDefault="0001680E" w:rsidP="0001680E">
            <w:pPr>
              <w:pStyle w:val="ListParagraph"/>
              <w:numPr>
                <w:ilvl w:val="0"/>
                <w:numId w:val="58"/>
              </w:numPr>
              <w:spacing w:line="276" w:lineRule="auto"/>
              <w:rPr>
                <w:rFonts w:cstheme="minorHAnsi"/>
                <w:b/>
                <w:bCs/>
                <w:color w:val="000000" w:themeColor="text1"/>
              </w:rPr>
            </w:pPr>
            <w:r w:rsidRPr="00BE68A0">
              <w:rPr>
                <w:rFonts w:cstheme="minorHAnsi"/>
                <w:bCs/>
              </w:rPr>
              <w:t>Maintain a database of all beneficiaries and potential beneficiaries</w:t>
            </w:r>
          </w:p>
          <w:p w:rsidR="0001680E" w:rsidRPr="00BE68A0" w:rsidRDefault="0001680E" w:rsidP="0001680E">
            <w:pPr>
              <w:pStyle w:val="ListParagraph"/>
              <w:numPr>
                <w:ilvl w:val="0"/>
                <w:numId w:val="58"/>
              </w:numPr>
              <w:spacing w:line="276" w:lineRule="auto"/>
              <w:rPr>
                <w:rFonts w:cstheme="minorHAnsi"/>
                <w:b/>
                <w:bCs/>
                <w:color w:val="000000" w:themeColor="text1"/>
              </w:rPr>
            </w:pPr>
            <w:r w:rsidRPr="00BE68A0">
              <w:rPr>
                <w:rFonts w:cstheme="minorHAnsi"/>
                <w:bCs/>
              </w:rPr>
              <w:t>Develop a tracking system of former beneficiaries.</w:t>
            </w:r>
          </w:p>
        </w:tc>
      </w:tr>
    </w:tbl>
    <w:tbl>
      <w:tblPr>
        <w:tblStyle w:val="TableGrid1"/>
        <w:tblW w:w="10887" w:type="dxa"/>
        <w:tblInd w:w="-260" w:type="dxa"/>
        <w:tblLayout w:type="fixed"/>
        <w:tblLook w:val="04A0" w:firstRow="1" w:lastRow="0" w:firstColumn="1" w:lastColumn="0" w:noHBand="0" w:noVBand="1"/>
      </w:tblPr>
      <w:tblGrid>
        <w:gridCol w:w="2595"/>
        <w:gridCol w:w="8292"/>
      </w:tblGrid>
      <w:tr w:rsidR="0001680E" w:rsidRPr="00F461D6" w:rsidTr="0001680E">
        <w:trPr>
          <w:trHeight w:val="28"/>
        </w:trPr>
        <w:tc>
          <w:tcPr>
            <w:tcW w:w="10887" w:type="dxa"/>
            <w:gridSpan w:val="2"/>
            <w:shd w:val="clear" w:color="auto" w:fill="BDD6EE" w:themeFill="accent1" w:themeFillTint="66"/>
          </w:tcPr>
          <w:p w:rsidR="0001680E" w:rsidRDefault="0001680E" w:rsidP="00A75F51">
            <w:pPr>
              <w:pStyle w:val="NoSpacing"/>
              <w:jc w:val="center"/>
              <w:rPr>
                <w:rFonts w:cstheme="minorHAnsi"/>
                <w:b/>
              </w:rPr>
            </w:pPr>
            <w:r>
              <w:rPr>
                <w:rFonts w:cstheme="minorHAnsi"/>
                <w:b/>
              </w:rPr>
              <w:lastRenderedPageBreak/>
              <w:t>Sustainable Livelihoods</w:t>
            </w:r>
          </w:p>
          <w:p w:rsidR="0001680E" w:rsidRPr="00F461D6" w:rsidRDefault="0001680E" w:rsidP="0001680E">
            <w:pPr>
              <w:pStyle w:val="NoSpacing"/>
              <w:numPr>
                <w:ilvl w:val="0"/>
                <w:numId w:val="59"/>
              </w:numPr>
              <w:rPr>
                <w:rFonts w:cstheme="minorHAnsi"/>
                <w:b/>
              </w:rPr>
            </w:pPr>
            <w:r>
              <w:rPr>
                <w:rFonts w:cstheme="minorHAnsi"/>
                <w:b/>
              </w:rPr>
              <w:t xml:space="preserve">Services to be rendered in Western Cape </w:t>
            </w:r>
          </w:p>
        </w:tc>
      </w:tr>
      <w:tr w:rsidR="0001680E" w:rsidRPr="00F461D6" w:rsidTr="0001680E">
        <w:trPr>
          <w:trHeight w:val="28"/>
        </w:trPr>
        <w:tc>
          <w:tcPr>
            <w:tcW w:w="2595" w:type="dxa"/>
            <w:shd w:val="clear" w:color="auto" w:fill="FFFFFF" w:themeFill="background1"/>
          </w:tcPr>
          <w:p w:rsidR="0001680E" w:rsidRPr="00F461D6" w:rsidRDefault="0001680E" w:rsidP="0001680E">
            <w:pPr>
              <w:spacing w:line="276" w:lineRule="auto"/>
              <w:rPr>
                <w:rFonts w:cstheme="minorHAnsi"/>
                <w:b/>
              </w:rPr>
            </w:pPr>
            <w:r w:rsidRPr="00F461D6">
              <w:rPr>
                <w:rFonts w:cstheme="minorHAnsi"/>
                <w:b/>
              </w:rPr>
              <w:t xml:space="preserve">Indicator </w:t>
            </w:r>
          </w:p>
          <w:p w:rsidR="0001680E" w:rsidRPr="00F461D6" w:rsidRDefault="0001680E" w:rsidP="0001680E">
            <w:pPr>
              <w:spacing w:line="276" w:lineRule="auto"/>
              <w:rPr>
                <w:rFonts w:cstheme="minorHAnsi"/>
                <w:bCs/>
                <w:color w:val="000000" w:themeColor="text1"/>
              </w:rPr>
            </w:pPr>
            <w:r w:rsidRPr="00F461D6">
              <w:rPr>
                <w:rFonts w:cstheme="minorHAnsi"/>
              </w:rPr>
              <w:t>Number of qualifying beneficiaries receiving meals at Department funded feeding sites.</w:t>
            </w:r>
          </w:p>
        </w:tc>
        <w:tc>
          <w:tcPr>
            <w:tcW w:w="8292" w:type="dxa"/>
            <w:shd w:val="clear" w:color="auto" w:fill="FFFFFF" w:themeFill="background1"/>
          </w:tcPr>
          <w:p w:rsidR="0001680E" w:rsidRPr="00F461D6" w:rsidRDefault="0001680E" w:rsidP="0001680E">
            <w:pPr>
              <w:shd w:val="clear" w:color="auto" w:fill="FFFFFF" w:themeFill="background1"/>
              <w:spacing w:line="276" w:lineRule="auto"/>
              <w:rPr>
                <w:rFonts w:cstheme="minorHAnsi"/>
                <w:b/>
                <w:bCs/>
                <w:color w:val="000000" w:themeColor="text1"/>
              </w:rPr>
            </w:pPr>
            <w:r w:rsidRPr="00F461D6">
              <w:rPr>
                <w:rFonts w:cstheme="minorHAnsi"/>
                <w:b/>
                <w:bCs/>
                <w:color w:val="000000" w:themeColor="text1"/>
              </w:rPr>
              <w:t>Programme Objective</w:t>
            </w:r>
          </w:p>
          <w:p w:rsidR="0001680E" w:rsidRPr="00F461D6" w:rsidRDefault="0001680E" w:rsidP="0001680E">
            <w:pPr>
              <w:shd w:val="clear" w:color="auto" w:fill="FFFFFF" w:themeFill="background1"/>
              <w:spacing w:line="276" w:lineRule="auto"/>
              <w:rPr>
                <w:rFonts w:cstheme="minorHAnsi"/>
                <w:bCs/>
                <w:color w:val="000000" w:themeColor="text1"/>
              </w:rPr>
            </w:pPr>
            <w:r w:rsidRPr="00F461D6">
              <w:rPr>
                <w:rFonts w:cstheme="minorHAnsi"/>
                <w:bCs/>
                <w:color w:val="000000" w:themeColor="text1"/>
              </w:rPr>
              <w:t>Provide vulnerable individuals with nutritional support at targeted feeding sites five days a week.</w:t>
            </w:r>
          </w:p>
          <w:p w:rsidR="0001680E" w:rsidRPr="00F461D6" w:rsidRDefault="0001680E" w:rsidP="0001680E">
            <w:pPr>
              <w:shd w:val="clear" w:color="auto" w:fill="FFFFFF" w:themeFill="background1"/>
              <w:spacing w:line="276" w:lineRule="auto"/>
              <w:rPr>
                <w:rFonts w:cstheme="minorHAnsi"/>
                <w:bCs/>
                <w:color w:val="000000" w:themeColor="text1"/>
              </w:rPr>
            </w:pPr>
          </w:p>
          <w:p w:rsidR="0001680E" w:rsidRPr="00F461D6" w:rsidRDefault="0001680E" w:rsidP="0001680E">
            <w:pPr>
              <w:shd w:val="clear" w:color="auto" w:fill="FFFFFF" w:themeFill="background1"/>
              <w:spacing w:line="276" w:lineRule="auto"/>
              <w:rPr>
                <w:rFonts w:cstheme="minorHAnsi"/>
                <w:b/>
                <w:bCs/>
                <w:color w:val="000000" w:themeColor="text1"/>
              </w:rPr>
            </w:pPr>
            <w:r w:rsidRPr="00F461D6">
              <w:rPr>
                <w:rFonts w:cstheme="minorHAnsi"/>
                <w:b/>
                <w:bCs/>
                <w:color w:val="000000" w:themeColor="text1"/>
              </w:rPr>
              <w:t>Requirements</w:t>
            </w:r>
          </w:p>
          <w:p w:rsidR="0001680E" w:rsidRPr="00F461D6" w:rsidRDefault="0001680E" w:rsidP="0001680E">
            <w:pPr>
              <w:shd w:val="clear" w:color="auto" w:fill="FFFFFF" w:themeFill="background1"/>
              <w:spacing w:line="276" w:lineRule="auto"/>
              <w:rPr>
                <w:rFonts w:cstheme="minorHAnsi"/>
                <w:bCs/>
                <w:color w:val="000000" w:themeColor="text1"/>
              </w:rPr>
            </w:pPr>
            <w:r w:rsidRPr="00F461D6">
              <w:rPr>
                <w:rFonts w:cstheme="minorHAnsi"/>
                <w:bCs/>
                <w:color w:val="000000" w:themeColor="text1"/>
              </w:rPr>
              <w:t>For the organizations to be considered suitable must have the following:</w:t>
            </w:r>
          </w:p>
          <w:p w:rsidR="0001680E" w:rsidRPr="00F461D6" w:rsidRDefault="0001680E" w:rsidP="0001680E">
            <w:pPr>
              <w:pStyle w:val="ListParagraph"/>
              <w:numPr>
                <w:ilvl w:val="0"/>
                <w:numId w:val="26"/>
              </w:numPr>
              <w:shd w:val="clear" w:color="auto" w:fill="FFFFFF" w:themeFill="background1"/>
              <w:spacing w:line="276" w:lineRule="auto"/>
              <w:rPr>
                <w:rFonts w:cstheme="minorHAnsi"/>
                <w:bCs/>
                <w:color w:val="000000" w:themeColor="text1"/>
              </w:rPr>
            </w:pPr>
            <w:r w:rsidRPr="00F461D6">
              <w:rPr>
                <w:rFonts w:cstheme="minorHAnsi"/>
                <w:bCs/>
                <w:color w:val="000000" w:themeColor="text1"/>
              </w:rPr>
              <w:t>Registered as NPO;</w:t>
            </w:r>
          </w:p>
          <w:p w:rsidR="0001680E" w:rsidRPr="00F461D6" w:rsidRDefault="0001680E" w:rsidP="0001680E">
            <w:pPr>
              <w:pStyle w:val="ListParagraph"/>
              <w:numPr>
                <w:ilvl w:val="0"/>
                <w:numId w:val="26"/>
              </w:numPr>
              <w:shd w:val="clear" w:color="auto" w:fill="FFFFFF" w:themeFill="background1"/>
              <w:spacing w:line="276" w:lineRule="auto"/>
              <w:rPr>
                <w:rFonts w:cstheme="minorHAnsi"/>
                <w:bCs/>
                <w:color w:val="000000" w:themeColor="text1"/>
              </w:rPr>
            </w:pPr>
            <w:r w:rsidRPr="00F461D6">
              <w:rPr>
                <w:rFonts w:cstheme="minorHAnsi"/>
                <w:bCs/>
                <w:color w:val="000000" w:themeColor="text1"/>
              </w:rPr>
              <w:t>Have capacity and resources to prepare meals for 68 people per feeding site;</w:t>
            </w:r>
          </w:p>
          <w:p w:rsidR="0001680E" w:rsidRPr="00F461D6" w:rsidRDefault="0001680E" w:rsidP="0001680E">
            <w:pPr>
              <w:pStyle w:val="ListParagraph"/>
              <w:numPr>
                <w:ilvl w:val="0"/>
                <w:numId w:val="26"/>
              </w:numPr>
              <w:shd w:val="clear" w:color="auto" w:fill="FFFFFF" w:themeFill="background1"/>
              <w:spacing w:line="276" w:lineRule="auto"/>
              <w:rPr>
                <w:rFonts w:cstheme="minorHAnsi"/>
                <w:bCs/>
                <w:color w:val="000000" w:themeColor="text1"/>
              </w:rPr>
            </w:pPr>
            <w:r w:rsidRPr="00F461D6">
              <w:rPr>
                <w:rFonts w:cstheme="minorHAnsi"/>
                <w:bCs/>
                <w:color w:val="000000" w:themeColor="text1"/>
              </w:rPr>
              <w:t>Current health and safety certificate;</w:t>
            </w:r>
          </w:p>
          <w:p w:rsidR="0001680E" w:rsidRPr="00F461D6" w:rsidRDefault="0001680E" w:rsidP="0001680E">
            <w:pPr>
              <w:pStyle w:val="ListParagraph"/>
              <w:numPr>
                <w:ilvl w:val="0"/>
                <w:numId w:val="26"/>
              </w:numPr>
              <w:shd w:val="clear" w:color="auto" w:fill="FFFFFF" w:themeFill="background1"/>
              <w:spacing w:line="276" w:lineRule="auto"/>
              <w:rPr>
                <w:rFonts w:cstheme="minorHAnsi"/>
                <w:bCs/>
                <w:color w:val="000000" w:themeColor="text1"/>
              </w:rPr>
            </w:pPr>
            <w:r w:rsidRPr="00F461D6">
              <w:rPr>
                <w:rFonts w:cstheme="minorHAnsi"/>
                <w:bCs/>
                <w:color w:val="000000" w:themeColor="text1"/>
              </w:rPr>
              <w:t>Fire and first aid equipment;</w:t>
            </w:r>
          </w:p>
          <w:p w:rsidR="0001680E" w:rsidRPr="00F461D6" w:rsidRDefault="0001680E" w:rsidP="0001680E">
            <w:pPr>
              <w:pStyle w:val="ListParagraph"/>
              <w:numPr>
                <w:ilvl w:val="0"/>
                <w:numId w:val="26"/>
              </w:numPr>
              <w:shd w:val="clear" w:color="auto" w:fill="FFFFFF" w:themeFill="background1"/>
              <w:spacing w:line="276" w:lineRule="auto"/>
              <w:rPr>
                <w:rFonts w:cstheme="minorHAnsi"/>
                <w:bCs/>
                <w:color w:val="000000" w:themeColor="text1"/>
              </w:rPr>
            </w:pPr>
            <w:r w:rsidRPr="00F461D6">
              <w:rPr>
                <w:rFonts w:cstheme="minorHAnsi"/>
                <w:bCs/>
                <w:color w:val="000000" w:themeColor="text1"/>
              </w:rPr>
              <w:t>Emergency plan and signage in place;</w:t>
            </w:r>
          </w:p>
          <w:p w:rsidR="0001680E" w:rsidRPr="00F461D6" w:rsidRDefault="0001680E" w:rsidP="0001680E">
            <w:pPr>
              <w:pStyle w:val="ListParagraph"/>
              <w:numPr>
                <w:ilvl w:val="0"/>
                <w:numId w:val="26"/>
              </w:numPr>
              <w:shd w:val="clear" w:color="auto" w:fill="FFFFFF" w:themeFill="background1"/>
              <w:spacing w:line="276" w:lineRule="auto"/>
              <w:rPr>
                <w:rFonts w:cstheme="minorHAnsi"/>
                <w:bCs/>
                <w:color w:val="000000" w:themeColor="text1"/>
              </w:rPr>
            </w:pPr>
            <w:r w:rsidRPr="00F461D6">
              <w:rPr>
                <w:rFonts w:cstheme="minorHAnsi"/>
                <w:bCs/>
                <w:color w:val="000000" w:themeColor="text1"/>
              </w:rPr>
              <w:lastRenderedPageBreak/>
              <w:t>Appropriate refrigeration and storage facilities;</w:t>
            </w:r>
          </w:p>
          <w:p w:rsidR="0001680E" w:rsidRPr="00F461D6" w:rsidRDefault="0001680E" w:rsidP="0001680E">
            <w:pPr>
              <w:pStyle w:val="ListParagraph"/>
              <w:numPr>
                <w:ilvl w:val="0"/>
                <w:numId w:val="26"/>
              </w:numPr>
              <w:shd w:val="clear" w:color="auto" w:fill="FFFFFF" w:themeFill="background1"/>
              <w:spacing w:line="276" w:lineRule="auto"/>
              <w:rPr>
                <w:rFonts w:cstheme="minorHAnsi"/>
                <w:bCs/>
                <w:color w:val="000000" w:themeColor="text1"/>
              </w:rPr>
            </w:pPr>
            <w:r w:rsidRPr="00F461D6">
              <w:rPr>
                <w:rFonts w:cstheme="minorHAnsi"/>
                <w:bCs/>
                <w:color w:val="000000" w:themeColor="text1"/>
              </w:rPr>
              <w:t>A clear operational floor plan;</w:t>
            </w:r>
          </w:p>
          <w:p w:rsidR="0001680E" w:rsidRPr="00F461D6" w:rsidRDefault="0001680E" w:rsidP="0001680E">
            <w:pPr>
              <w:pStyle w:val="ListParagraph"/>
              <w:numPr>
                <w:ilvl w:val="0"/>
                <w:numId w:val="26"/>
              </w:numPr>
              <w:shd w:val="clear" w:color="auto" w:fill="FFFFFF" w:themeFill="background1"/>
              <w:spacing w:line="276" w:lineRule="auto"/>
              <w:rPr>
                <w:rFonts w:cstheme="minorHAnsi"/>
                <w:bCs/>
                <w:color w:val="000000" w:themeColor="text1"/>
              </w:rPr>
            </w:pPr>
            <w:r w:rsidRPr="00F461D6">
              <w:rPr>
                <w:rFonts w:cstheme="minorHAnsi"/>
                <w:bCs/>
                <w:color w:val="000000" w:themeColor="text1"/>
              </w:rPr>
              <w:t>Capacity to developmental linkages to other services opportunities and support.</w:t>
            </w:r>
          </w:p>
          <w:p w:rsidR="0001680E" w:rsidRPr="00F461D6" w:rsidRDefault="0001680E" w:rsidP="0001680E">
            <w:pPr>
              <w:shd w:val="clear" w:color="auto" w:fill="FFFFFF" w:themeFill="background1"/>
              <w:spacing w:line="276" w:lineRule="auto"/>
              <w:rPr>
                <w:rFonts w:cstheme="minorHAnsi"/>
                <w:bCs/>
                <w:color w:val="000000" w:themeColor="text1"/>
              </w:rPr>
            </w:pPr>
          </w:p>
          <w:p w:rsidR="0001680E" w:rsidRPr="00F461D6" w:rsidRDefault="0001680E" w:rsidP="0001680E">
            <w:pPr>
              <w:shd w:val="clear" w:color="auto" w:fill="FFFFFF" w:themeFill="background1"/>
              <w:spacing w:line="276" w:lineRule="auto"/>
              <w:rPr>
                <w:rFonts w:cstheme="minorHAnsi"/>
                <w:bCs/>
                <w:color w:val="000000" w:themeColor="text1"/>
              </w:rPr>
            </w:pPr>
            <w:r w:rsidRPr="00F461D6">
              <w:rPr>
                <w:rFonts w:cstheme="minorHAnsi"/>
                <w:bCs/>
                <w:color w:val="000000" w:themeColor="text1"/>
              </w:rPr>
              <w:t>If off-site cooking and on-site distribution, the following in addition to the above applies:</w:t>
            </w:r>
          </w:p>
          <w:p w:rsidR="0001680E" w:rsidRPr="00F461D6" w:rsidRDefault="0001680E" w:rsidP="0001680E">
            <w:pPr>
              <w:pStyle w:val="ListParagraph"/>
              <w:numPr>
                <w:ilvl w:val="0"/>
                <w:numId w:val="60"/>
              </w:numPr>
              <w:spacing w:line="276" w:lineRule="auto"/>
              <w:jc w:val="both"/>
              <w:rPr>
                <w:rFonts w:cstheme="minorHAnsi"/>
                <w:noProof/>
                <w:lang w:eastAsia="en-ZA"/>
              </w:rPr>
            </w:pPr>
            <w:r w:rsidRPr="00F461D6">
              <w:rPr>
                <w:rFonts w:cstheme="minorHAnsi"/>
                <w:noProof/>
                <w:lang w:eastAsia="en-ZA"/>
              </w:rPr>
              <w:t>That an appropriate vehicle, where applicable, is utilised in delivering the food to the site as quickly as possible;</w:t>
            </w:r>
          </w:p>
          <w:p w:rsidR="0001680E" w:rsidRPr="00F461D6" w:rsidRDefault="0001680E" w:rsidP="0001680E">
            <w:pPr>
              <w:pStyle w:val="ListParagraph"/>
              <w:numPr>
                <w:ilvl w:val="0"/>
                <w:numId w:val="60"/>
              </w:numPr>
              <w:spacing w:line="276" w:lineRule="auto"/>
              <w:jc w:val="both"/>
              <w:rPr>
                <w:rFonts w:cstheme="minorHAnsi"/>
                <w:noProof/>
                <w:lang w:eastAsia="en-ZA"/>
              </w:rPr>
            </w:pPr>
            <w:r w:rsidRPr="00F461D6">
              <w:rPr>
                <w:rFonts w:cstheme="minorHAnsi"/>
                <w:noProof/>
                <w:lang w:eastAsia="en-ZA"/>
              </w:rPr>
              <w:t>That the vehicle is always clean, rust free and dust proof;</w:t>
            </w:r>
          </w:p>
          <w:p w:rsidR="0001680E" w:rsidRPr="00F461D6" w:rsidRDefault="0001680E" w:rsidP="0001680E">
            <w:pPr>
              <w:pStyle w:val="ListParagraph"/>
              <w:numPr>
                <w:ilvl w:val="0"/>
                <w:numId w:val="60"/>
              </w:numPr>
              <w:spacing w:line="276" w:lineRule="auto"/>
              <w:jc w:val="both"/>
              <w:rPr>
                <w:rFonts w:cstheme="minorHAnsi"/>
                <w:noProof/>
                <w:lang w:eastAsia="en-ZA"/>
              </w:rPr>
            </w:pPr>
            <w:r w:rsidRPr="00F461D6">
              <w:rPr>
                <w:rFonts w:cstheme="minorHAnsi"/>
                <w:noProof/>
                <w:lang w:eastAsia="en-ZA"/>
              </w:rPr>
              <w:t>That it shall not be used to transport any other objects that may contaminate or spoil the food e.g. chemicals or spillages such as blood, paints, etc.;</w:t>
            </w:r>
          </w:p>
          <w:p w:rsidR="0001680E" w:rsidRPr="00F461D6" w:rsidRDefault="0001680E" w:rsidP="0001680E">
            <w:pPr>
              <w:pStyle w:val="ListParagraph"/>
              <w:numPr>
                <w:ilvl w:val="0"/>
                <w:numId w:val="60"/>
              </w:numPr>
              <w:spacing w:line="276" w:lineRule="auto"/>
              <w:jc w:val="both"/>
              <w:rPr>
                <w:rFonts w:cstheme="minorHAnsi"/>
                <w:noProof/>
                <w:lang w:eastAsia="en-ZA"/>
              </w:rPr>
            </w:pPr>
            <w:r w:rsidRPr="00F461D6">
              <w:rPr>
                <w:rFonts w:cstheme="minorHAnsi"/>
                <w:noProof/>
                <w:lang w:eastAsia="en-ZA"/>
              </w:rPr>
              <w:t>No passangers should be transported (ferried) with food;</w:t>
            </w:r>
          </w:p>
          <w:p w:rsidR="0001680E" w:rsidRPr="00F461D6" w:rsidRDefault="0001680E" w:rsidP="0001680E">
            <w:pPr>
              <w:pStyle w:val="ListParagraph"/>
              <w:numPr>
                <w:ilvl w:val="0"/>
                <w:numId w:val="60"/>
              </w:numPr>
              <w:spacing w:line="276" w:lineRule="auto"/>
              <w:jc w:val="both"/>
              <w:rPr>
                <w:rFonts w:cstheme="minorHAnsi"/>
                <w:noProof/>
                <w:lang w:eastAsia="en-ZA"/>
              </w:rPr>
            </w:pPr>
            <w:r w:rsidRPr="00F461D6">
              <w:rPr>
                <w:rFonts w:cstheme="minorHAnsi"/>
                <w:noProof/>
                <w:lang w:eastAsia="en-ZA"/>
              </w:rPr>
              <w:t>That food is delivered in appropriate containers that are always clean and sanitized;</w:t>
            </w:r>
          </w:p>
          <w:p w:rsidR="0001680E" w:rsidRPr="00F461D6" w:rsidRDefault="0001680E" w:rsidP="0001680E">
            <w:pPr>
              <w:pStyle w:val="ListParagraph"/>
              <w:numPr>
                <w:ilvl w:val="0"/>
                <w:numId w:val="60"/>
              </w:numPr>
              <w:spacing w:line="276" w:lineRule="auto"/>
              <w:jc w:val="both"/>
              <w:rPr>
                <w:rFonts w:cstheme="minorHAnsi"/>
                <w:noProof/>
                <w:lang w:eastAsia="en-ZA"/>
              </w:rPr>
            </w:pPr>
            <w:r w:rsidRPr="00F461D6">
              <w:rPr>
                <w:rFonts w:cstheme="minorHAnsi"/>
                <w:noProof/>
                <w:lang w:eastAsia="en-ZA"/>
              </w:rPr>
              <w:t>That the food containers/carriers are designed to handle the appropriate food temperature and are able to also with-stand the outside temperature in keeping the food fresh and palatable;</w:t>
            </w:r>
          </w:p>
          <w:p w:rsidR="0001680E" w:rsidRPr="00F461D6" w:rsidRDefault="0001680E" w:rsidP="0001680E">
            <w:pPr>
              <w:pStyle w:val="ListParagraph"/>
              <w:numPr>
                <w:ilvl w:val="0"/>
                <w:numId w:val="60"/>
              </w:numPr>
              <w:spacing w:line="276" w:lineRule="auto"/>
              <w:jc w:val="both"/>
              <w:rPr>
                <w:rFonts w:cstheme="minorHAnsi"/>
                <w:noProof/>
                <w:lang w:eastAsia="en-ZA"/>
              </w:rPr>
            </w:pPr>
            <w:r w:rsidRPr="00F461D6">
              <w:rPr>
                <w:rFonts w:cstheme="minorHAnsi"/>
                <w:noProof/>
                <w:lang w:eastAsia="en-ZA"/>
              </w:rPr>
              <w:t>That as far as possible, service providers are encouraged to engage with facilities who have their own kitchen on the use of such kitchens.</w:t>
            </w:r>
          </w:p>
          <w:p w:rsidR="0001680E" w:rsidRPr="00F461D6" w:rsidRDefault="0001680E" w:rsidP="0001680E">
            <w:pPr>
              <w:pStyle w:val="ListParagraph"/>
              <w:spacing w:line="276" w:lineRule="auto"/>
              <w:jc w:val="both"/>
              <w:rPr>
                <w:rFonts w:cstheme="minorHAnsi"/>
                <w:noProof/>
                <w:lang w:eastAsia="en-ZA"/>
              </w:rPr>
            </w:pPr>
          </w:p>
          <w:p w:rsidR="0001680E" w:rsidRPr="00F461D6" w:rsidRDefault="0001680E" w:rsidP="0001680E">
            <w:pPr>
              <w:spacing w:line="276" w:lineRule="auto"/>
              <w:jc w:val="both"/>
              <w:rPr>
                <w:rFonts w:cstheme="minorHAnsi"/>
                <w:b/>
                <w:noProof/>
                <w:lang w:eastAsia="en-ZA"/>
              </w:rPr>
            </w:pPr>
            <w:r w:rsidRPr="00F461D6">
              <w:rPr>
                <w:rFonts w:cstheme="minorHAnsi"/>
                <w:b/>
                <w:bCs/>
                <w:color w:val="000000" w:themeColor="text1"/>
              </w:rPr>
              <w:t>The menu</w:t>
            </w:r>
          </w:p>
          <w:p w:rsidR="0001680E" w:rsidRPr="00F461D6" w:rsidRDefault="0001680E" w:rsidP="0001680E">
            <w:pPr>
              <w:shd w:val="clear" w:color="auto" w:fill="FFFFFF" w:themeFill="background1"/>
              <w:spacing w:line="276" w:lineRule="auto"/>
              <w:rPr>
                <w:rFonts w:cstheme="minorHAnsi"/>
                <w:bCs/>
                <w:color w:val="000000" w:themeColor="text1"/>
              </w:rPr>
            </w:pPr>
            <w:r w:rsidRPr="00F461D6">
              <w:rPr>
                <w:rFonts w:cstheme="minorHAnsi"/>
                <w:bCs/>
                <w:color w:val="000000" w:themeColor="text1"/>
              </w:rPr>
              <w:t>Provisioning of a nutritionally balanced cooked meal as suggested, but not exhaustive, to the following schedule for five (5) days per week to identified qualifying beneficiaries in predetermined areas.</w:t>
            </w:r>
          </w:p>
          <w:tbl>
            <w:tblPr>
              <w:tblStyle w:val="TableGrid1"/>
              <w:tblW w:w="6938" w:type="dxa"/>
              <w:tblInd w:w="179" w:type="dxa"/>
              <w:tblLayout w:type="fixed"/>
              <w:tblLook w:val="04A0" w:firstRow="1" w:lastRow="0" w:firstColumn="1" w:lastColumn="0" w:noHBand="0" w:noVBand="1"/>
            </w:tblPr>
            <w:tblGrid>
              <w:gridCol w:w="1835"/>
              <w:gridCol w:w="5103"/>
            </w:tblGrid>
            <w:tr w:rsidR="0001680E" w:rsidRPr="00F461D6" w:rsidTr="00A75F51">
              <w:trPr>
                <w:trHeight w:val="55"/>
              </w:trPr>
              <w:tc>
                <w:tcPr>
                  <w:tcW w:w="1835" w:type="dxa"/>
                  <w:shd w:val="clear" w:color="auto" w:fill="BDD6EE" w:themeFill="accent1" w:themeFillTint="66"/>
                </w:tcPr>
                <w:p w:rsidR="0001680E" w:rsidRPr="00F461D6" w:rsidRDefault="0001680E" w:rsidP="0001680E">
                  <w:pPr>
                    <w:spacing w:line="276" w:lineRule="auto"/>
                    <w:rPr>
                      <w:rFonts w:cstheme="minorHAnsi"/>
                      <w:b/>
                    </w:rPr>
                  </w:pPr>
                  <w:r w:rsidRPr="00F461D6">
                    <w:rPr>
                      <w:rFonts w:cstheme="minorHAnsi"/>
                      <w:b/>
                    </w:rPr>
                    <w:t>Days</w:t>
                  </w:r>
                </w:p>
              </w:tc>
              <w:tc>
                <w:tcPr>
                  <w:tcW w:w="5103" w:type="dxa"/>
                  <w:shd w:val="clear" w:color="auto" w:fill="BDD6EE" w:themeFill="accent1" w:themeFillTint="66"/>
                </w:tcPr>
                <w:p w:rsidR="0001680E" w:rsidRPr="00F461D6" w:rsidRDefault="0001680E" w:rsidP="0001680E">
                  <w:pPr>
                    <w:spacing w:line="276" w:lineRule="auto"/>
                    <w:rPr>
                      <w:rFonts w:cstheme="minorHAnsi"/>
                      <w:b/>
                    </w:rPr>
                  </w:pPr>
                  <w:r w:rsidRPr="00F461D6">
                    <w:rPr>
                      <w:rFonts w:cstheme="minorHAnsi"/>
                      <w:b/>
                    </w:rPr>
                    <w:t>Meals</w:t>
                  </w:r>
                </w:p>
              </w:tc>
            </w:tr>
            <w:tr w:rsidR="0001680E" w:rsidRPr="00F461D6" w:rsidTr="00A75F51">
              <w:trPr>
                <w:trHeight w:val="55"/>
              </w:trPr>
              <w:tc>
                <w:tcPr>
                  <w:tcW w:w="1835" w:type="dxa"/>
                  <w:tcBorders>
                    <w:bottom w:val="single" w:sz="4" w:space="0" w:color="auto"/>
                  </w:tcBorders>
                  <w:shd w:val="clear" w:color="auto" w:fill="auto"/>
                </w:tcPr>
                <w:p w:rsidR="0001680E" w:rsidRPr="00F461D6" w:rsidRDefault="0001680E" w:rsidP="0001680E">
                  <w:pPr>
                    <w:spacing w:line="276" w:lineRule="auto"/>
                    <w:rPr>
                      <w:rFonts w:cstheme="minorHAnsi"/>
                    </w:rPr>
                  </w:pPr>
                  <w:r w:rsidRPr="00F461D6">
                    <w:rPr>
                      <w:rFonts w:cstheme="minorHAnsi"/>
                    </w:rPr>
                    <w:t>Monday</w:t>
                  </w:r>
                </w:p>
              </w:tc>
              <w:tc>
                <w:tcPr>
                  <w:tcW w:w="5103" w:type="dxa"/>
                  <w:tcBorders>
                    <w:bottom w:val="single" w:sz="4" w:space="0" w:color="auto"/>
                  </w:tcBorders>
                  <w:shd w:val="clear" w:color="auto" w:fill="auto"/>
                </w:tcPr>
                <w:p w:rsidR="0001680E" w:rsidRPr="00F461D6" w:rsidRDefault="0001680E" w:rsidP="0001680E">
                  <w:pPr>
                    <w:spacing w:line="276" w:lineRule="auto"/>
                    <w:rPr>
                      <w:rFonts w:cstheme="minorHAnsi"/>
                    </w:rPr>
                  </w:pPr>
                  <w:r w:rsidRPr="00F461D6">
                    <w:rPr>
                      <w:rFonts w:cstheme="minorHAnsi"/>
                    </w:rPr>
                    <w:t>Rice, vegetables and chicken livers</w:t>
                  </w:r>
                </w:p>
              </w:tc>
            </w:tr>
            <w:tr w:rsidR="0001680E" w:rsidRPr="00F461D6" w:rsidTr="00A75F51">
              <w:trPr>
                <w:trHeight w:val="55"/>
              </w:trPr>
              <w:tc>
                <w:tcPr>
                  <w:tcW w:w="1835" w:type="dxa"/>
                  <w:shd w:val="clear" w:color="auto" w:fill="auto"/>
                </w:tcPr>
                <w:p w:rsidR="0001680E" w:rsidRPr="00F461D6" w:rsidRDefault="0001680E" w:rsidP="0001680E">
                  <w:pPr>
                    <w:spacing w:line="276" w:lineRule="auto"/>
                    <w:rPr>
                      <w:rFonts w:cstheme="minorHAnsi"/>
                    </w:rPr>
                  </w:pPr>
                  <w:r w:rsidRPr="00F461D6">
                    <w:rPr>
                      <w:rFonts w:cstheme="minorHAnsi"/>
                    </w:rPr>
                    <w:t>Tuesday</w:t>
                  </w:r>
                </w:p>
              </w:tc>
              <w:tc>
                <w:tcPr>
                  <w:tcW w:w="5103" w:type="dxa"/>
                  <w:tcBorders>
                    <w:top w:val="single" w:sz="4" w:space="0" w:color="FFFFFF"/>
                  </w:tcBorders>
                  <w:shd w:val="clear" w:color="auto" w:fill="auto"/>
                </w:tcPr>
                <w:p w:rsidR="0001680E" w:rsidRPr="00F461D6" w:rsidRDefault="0001680E" w:rsidP="0001680E">
                  <w:pPr>
                    <w:spacing w:line="276" w:lineRule="auto"/>
                    <w:rPr>
                      <w:rFonts w:cstheme="minorHAnsi"/>
                    </w:rPr>
                  </w:pPr>
                  <w:r w:rsidRPr="00F461D6">
                    <w:rPr>
                      <w:rFonts w:cstheme="minorHAnsi"/>
                    </w:rPr>
                    <w:t>Samp with beans/breyani and vegetables</w:t>
                  </w:r>
                </w:p>
              </w:tc>
            </w:tr>
            <w:tr w:rsidR="0001680E" w:rsidRPr="00F461D6" w:rsidTr="00A75F51">
              <w:trPr>
                <w:trHeight w:val="55"/>
              </w:trPr>
              <w:tc>
                <w:tcPr>
                  <w:tcW w:w="1835" w:type="dxa"/>
                  <w:shd w:val="clear" w:color="auto" w:fill="auto"/>
                </w:tcPr>
                <w:p w:rsidR="0001680E" w:rsidRPr="00F461D6" w:rsidRDefault="0001680E" w:rsidP="0001680E">
                  <w:pPr>
                    <w:spacing w:line="276" w:lineRule="auto"/>
                    <w:rPr>
                      <w:rFonts w:cstheme="minorHAnsi"/>
                    </w:rPr>
                  </w:pPr>
                  <w:r w:rsidRPr="00F461D6">
                    <w:rPr>
                      <w:rFonts w:cstheme="minorHAnsi"/>
                    </w:rPr>
                    <w:t>Wednesday</w:t>
                  </w:r>
                </w:p>
              </w:tc>
              <w:tc>
                <w:tcPr>
                  <w:tcW w:w="5103" w:type="dxa"/>
                  <w:shd w:val="clear" w:color="auto" w:fill="auto"/>
                </w:tcPr>
                <w:p w:rsidR="0001680E" w:rsidRPr="00F461D6" w:rsidRDefault="0001680E" w:rsidP="0001680E">
                  <w:pPr>
                    <w:spacing w:line="276" w:lineRule="auto"/>
                    <w:rPr>
                      <w:rFonts w:cstheme="minorHAnsi"/>
                    </w:rPr>
                  </w:pPr>
                  <w:r w:rsidRPr="00F461D6">
                    <w:rPr>
                      <w:rFonts w:cstheme="minorHAnsi"/>
                    </w:rPr>
                    <w:t>Spaghetti with pilchard/mince and vegetables</w:t>
                  </w:r>
                </w:p>
              </w:tc>
            </w:tr>
            <w:tr w:rsidR="0001680E" w:rsidRPr="00F461D6" w:rsidTr="00A75F51">
              <w:trPr>
                <w:trHeight w:val="55"/>
              </w:trPr>
              <w:tc>
                <w:tcPr>
                  <w:tcW w:w="1835" w:type="dxa"/>
                  <w:shd w:val="clear" w:color="auto" w:fill="auto"/>
                </w:tcPr>
                <w:p w:rsidR="0001680E" w:rsidRPr="00F461D6" w:rsidRDefault="0001680E" w:rsidP="0001680E">
                  <w:pPr>
                    <w:spacing w:line="276" w:lineRule="auto"/>
                    <w:rPr>
                      <w:rFonts w:cstheme="minorHAnsi"/>
                    </w:rPr>
                  </w:pPr>
                  <w:r w:rsidRPr="00F461D6">
                    <w:rPr>
                      <w:rFonts w:cstheme="minorHAnsi"/>
                    </w:rPr>
                    <w:t>Thursday</w:t>
                  </w:r>
                </w:p>
              </w:tc>
              <w:tc>
                <w:tcPr>
                  <w:tcW w:w="5103" w:type="dxa"/>
                  <w:shd w:val="clear" w:color="auto" w:fill="auto"/>
                </w:tcPr>
                <w:p w:rsidR="0001680E" w:rsidRPr="00F461D6" w:rsidRDefault="0001680E" w:rsidP="0001680E">
                  <w:pPr>
                    <w:spacing w:line="276" w:lineRule="auto"/>
                    <w:rPr>
                      <w:rFonts w:cstheme="minorHAnsi"/>
                    </w:rPr>
                  </w:pPr>
                  <w:r w:rsidRPr="00F461D6">
                    <w:rPr>
                      <w:rFonts w:cstheme="minorHAnsi"/>
                    </w:rPr>
                    <w:t>Mixed vegetables and mince with rice/spaghetti/pap</w:t>
                  </w:r>
                </w:p>
              </w:tc>
            </w:tr>
            <w:tr w:rsidR="0001680E" w:rsidRPr="00F461D6" w:rsidTr="00A75F51">
              <w:trPr>
                <w:trHeight w:val="113"/>
              </w:trPr>
              <w:tc>
                <w:tcPr>
                  <w:tcW w:w="1835" w:type="dxa"/>
                  <w:shd w:val="clear" w:color="auto" w:fill="auto"/>
                </w:tcPr>
                <w:p w:rsidR="0001680E" w:rsidRPr="00F461D6" w:rsidRDefault="0001680E" w:rsidP="0001680E">
                  <w:pPr>
                    <w:spacing w:line="276" w:lineRule="auto"/>
                    <w:rPr>
                      <w:rFonts w:cstheme="minorHAnsi"/>
                    </w:rPr>
                  </w:pPr>
                  <w:r w:rsidRPr="00F461D6">
                    <w:rPr>
                      <w:rFonts w:cstheme="minorHAnsi"/>
                    </w:rPr>
                    <w:t>Friday</w:t>
                  </w:r>
                </w:p>
              </w:tc>
              <w:tc>
                <w:tcPr>
                  <w:tcW w:w="5103" w:type="dxa"/>
                  <w:shd w:val="clear" w:color="auto" w:fill="auto"/>
                </w:tcPr>
                <w:p w:rsidR="0001680E" w:rsidRPr="00F461D6" w:rsidRDefault="0001680E" w:rsidP="0001680E">
                  <w:pPr>
                    <w:spacing w:line="276" w:lineRule="auto"/>
                    <w:rPr>
                      <w:rFonts w:cstheme="minorHAnsi"/>
                    </w:rPr>
                  </w:pPr>
                  <w:r w:rsidRPr="00F461D6">
                    <w:rPr>
                      <w:rFonts w:cstheme="minorHAnsi"/>
                    </w:rPr>
                    <w:t xml:space="preserve">Chicken stew with rice/samp/pap </w:t>
                  </w:r>
                </w:p>
              </w:tc>
            </w:tr>
          </w:tbl>
          <w:p w:rsidR="0001680E" w:rsidRPr="00F461D6" w:rsidRDefault="0001680E" w:rsidP="0001680E">
            <w:pPr>
              <w:pStyle w:val="ListParagraph"/>
              <w:numPr>
                <w:ilvl w:val="0"/>
                <w:numId w:val="26"/>
              </w:numPr>
              <w:shd w:val="clear" w:color="auto" w:fill="FFFFFF" w:themeFill="background1"/>
              <w:spacing w:line="276" w:lineRule="auto"/>
              <w:rPr>
                <w:rFonts w:cstheme="minorHAnsi"/>
                <w:bCs/>
                <w:color w:val="000000" w:themeColor="text1"/>
              </w:rPr>
            </w:pPr>
            <w:r w:rsidRPr="00F461D6">
              <w:rPr>
                <w:rFonts w:cstheme="minorHAnsi"/>
                <w:bCs/>
                <w:color w:val="000000" w:themeColor="text1"/>
              </w:rPr>
              <w:t>All meals should have the approval and endorsement of a Qualified Dietician;</w:t>
            </w:r>
          </w:p>
          <w:p w:rsidR="0001680E" w:rsidRPr="00D76C2C" w:rsidRDefault="0001680E" w:rsidP="0001680E">
            <w:pPr>
              <w:pStyle w:val="ListParagraph"/>
              <w:numPr>
                <w:ilvl w:val="0"/>
                <w:numId w:val="26"/>
              </w:numPr>
              <w:shd w:val="clear" w:color="auto" w:fill="FFFFFF" w:themeFill="background1"/>
              <w:spacing w:line="276" w:lineRule="auto"/>
              <w:rPr>
                <w:rFonts w:cstheme="minorHAnsi"/>
                <w:bCs/>
                <w:color w:val="000000" w:themeColor="text1"/>
              </w:rPr>
            </w:pPr>
            <w:r w:rsidRPr="00F461D6">
              <w:rPr>
                <w:rFonts w:eastAsia="Times New Roman" w:cstheme="minorHAnsi"/>
                <w:bCs/>
                <w:color w:val="000000" w:themeColor="text1"/>
              </w:rPr>
              <w:t>Quantity of the food should be agreed upon between the Department and the service provider.</w:t>
            </w:r>
          </w:p>
          <w:p w:rsidR="0001680E" w:rsidRDefault="0001680E" w:rsidP="0001680E">
            <w:pPr>
              <w:pStyle w:val="ListParagraph"/>
              <w:shd w:val="clear" w:color="auto" w:fill="FFFFFF" w:themeFill="background1"/>
              <w:spacing w:line="276" w:lineRule="auto"/>
              <w:ind w:left="360"/>
              <w:rPr>
                <w:rFonts w:cstheme="minorHAnsi"/>
                <w:bCs/>
                <w:color w:val="000000" w:themeColor="text1"/>
              </w:rPr>
            </w:pPr>
          </w:p>
          <w:p w:rsidR="0001680E" w:rsidRPr="00F461D6" w:rsidRDefault="0001680E" w:rsidP="0001680E">
            <w:pPr>
              <w:shd w:val="clear" w:color="auto" w:fill="FFFFFF" w:themeFill="background1"/>
              <w:spacing w:line="276" w:lineRule="auto"/>
              <w:rPr>
                <w:rFonts w:cstheme="minorHAnsi"/>
                <w:b/>
                <w:bCs/>
                <w:color w:val="000000" w:themeColor="text1"/>
              </w:rPr>
            </w:pPr>
            <w:r w:rsidRPr="00F461D6">
              <w:rPr>
                <w:rFonts w:cstheme="minorHAnsi"/>
                <w:b/>
                <w:bCs/>
                <w:color w:val="000000" w:themeColor="text1"/>
              </w:rPr>
              <w:t>Administration</w:t>
            </w:r>
          </w:p>
          <w:p w:rsidR="0001680E" w:rsidRPr="00F461D6" w:rsidRDefault="0001680E" w:rsidP="0001680E">
            <w:pPr>
              <w:pStyle w:val="ListParagraph"/>
              <w:numPr>
                <w:ilvl w:val="0"/>
                <w:numId w:val="26"/>
              </w:numPr>
              <w:spacing w:line="276" w:lineRule="auto"/>
              <w:rPr>
                <w:rFonts w:cstheme="minorHAnsi"/>
                <w:b/>
                <w:bCs/>
                <w:color w:val="000000" w:themeColor="text1"/>
              </w:rPr>
            </w:pPr>
            <w:r w:rsidRPr="00F461D6">
              <w:rPr>
                <w:rFonts w:cstheme="minorHAnsi"/>
                <w:bCs/>
                <w:color w:val="000000" w:themeColor="text1"/>
              </w:rPr>
              <w:t>Maintain and submit a monthly attendance register</w:t>
            </w:r>
            <w:r w:rsidRPr="00F461D6">
              <w:rPr>
                <w:rFonts w:cstheme="minorHAnsi"/>
                <w:b/>
                <w:bCs/>
                <w:color w:val="000000" w:themeColor="text1"/>
              </w:rPr>
              <w:t xml:space="preserve"> </w:t>
            </w:r>
            <w:r w:rsidRPr="00F461D6">
              <w:rPr>
                <w:rFonts w:cstheme="minorHAnsi"/>
                <w:bCs/>
                <w:color w:val="000000" w:themeColor="text1"/>
              </w:rPr>
              <w:t>to DSD;</w:t>
            </w:r>
          </w:p>
          <w:p w:rsidR="0001680E" w:rsidRPr="00F461D6" w:rsidRDefault="0001680E" w:rsidP="0001680E">
            <w:pPr>
              <w:pStyle w:val="ListParagraph"/>
              <w:numPr>
                <w:ilvl w:val="0"/>
                <w:numId w:val="26"/>
              </w:numPr>
              <w:spacing w:line="276" w:lineRule="auto"/>
              <w:rPr>
                <w:rFonts w:cstheme="minorHAnsi"/>
                <w:bCs/>
                <w:color w:val="000000" w:themeColor="text1"/>
              </w:rPr>
            </w:pPr>
            <w:r w:rsidRPr="00F461D6">
              <w:rPr>
                <w:rFonts w:cstheme="minorHAnsi"/>
                <w:bCs/>
                <w:color w:val="000000" w:themeColor="text1"/>
              </w:rPr>
              <w:t>Submit monthly progress reports to DSD;</w:t>
            </w:r>
          </w:p>
          <w:p w:rsidR="0001680E" w:rsidRPr="00F461D6" w:rsidRDefault="0001680E" w:rsidP="0001680E">
            <w:pPr>
              <w:pStyle w:val="ListParagraph"/>
              <w:numPr>
                <w:ilvl w:val="0"/>
                <w:numId w:val="26"/>
              </w:numPr>
              <w:spacing w:line="276" w:lineRule="auto"/>
              <w:rPr>
                <w:rFonts w:cstheme="minorHAnsi"/>
                <w:bCs/>
                <w:color w:val="000000" w:themeColor="text1"/>
              </w:rPr>
            </w:pPr>
            <w:r w:rsidRPr="00F461D6">
              <w:rPr>
                <w:rFonts w:cstheme="minorHAnsi"/>
                <w:bCs/>
                <w:color w:val="000000" w:themeColor="text1"/>
              </w:rPr>
              <w:t>Attend information and consultation meetings;</w:t>
            </w:r>
          </w:p>
          <w:p w:rsidR="0001680E" w:rsidRPr="00F461D6" w:rsidRDefault="0001680E" w:rsidP="0001680E">
            <w:pPr>
              <w:pStyle w:val="ListParagraph"/>
              <w:numPr>
                <w:ilvl w:val="0"/>
                <w:numId w:val="26"/>
              </w:numPr>
              <w:spacing w:line="276" w:lineRule="auto"/>
              <w:rPr>
                <w:rFonts w:cstheme="minorHAnsi"/>
                <w:bCs/>
                <w:color w:val="000000" w:themeColor="text1"/>
              </w:rPr>
            </w:pPr>
            <w:r w:rsidRPr="00F461D6">
              <w:rPr>
                <w:rFonts w:cstheme="minorHAnsi"/>
                <w:bCs/>
                <w:color w:val="000000" w:themeColor="text1"/>
              </w:rPr>
              <w:t>Participate and sign a Transfer Payment Agreement (TPA) with DSD for a minimum of one year and maximum of three years.</w:t>
            </w:r>
          </w:p>
          <w:p w:rsidR="0001680E" w:rsidRPr="00F461D6" w:rsidRDefault="0001680E" w:rsidP="0001680E">
            <w:pPr>
              <w:autoSpaceDE w:val="0"/>
              <w:autoSpaceDN w:val="0"/>
              <w:adjustRightInd w:val="0"/>
              <w:spacing w:line="276" w:lineRule="auto"/>
              <w:rPr>
                <w:rFonts w:cstheme="minorHAnsi"/>
                <w:b/>
                <w:bCs/>
              </w:rPr>
            </w:pPr>
          </w:p>
          <w:p w:rsidR="0001680E" w:rsidRPr="00F461D6" w:rsidRDefault="0001680E" w:rsidP="0001680E">
            <w:pPr>
              <w:spacing w:line="276" w:lineRule="auto"/>
              <w:rPr>
                <w:rFonts w:cstheme="minorHAnsi"/>
                <w:b/>
                <w:noProof/>
                <w:lang w:eastAsia="en-ZA"/>
              </w:rPr>
            </w:pPr>
            <w:r w:rsidRPr="00F461D6">
              <w:rPr>
                <w:rFonts w:cstheme="minorHAnsi"/>
                <w:b/>
                <w:noProof/>
                <w:lang w:eastAsia="en-ZA"/>
              </w:rPr>
              <w:t>Scope of service areas</w:t>
            </w:r>
          </w:p>
          <w:p w:rsidR="0001680E" w:rsidRDefault="0001680E" w:rsidP="0001680E">
            <w:pPr>
              <w:spacing w:line="276" w:lineRule="auto"/>
              <w:rPr>
                <w:rFonts w:cstheme="minorHAnsi"/>
                <w:noProof/>
                <w:lang w:eastAsia="en-ZA"/>
              </w:rPr>
            </w:pPr>
            <w:r w:rsidRPr="00F461D6">
              <w:rPr>
                <w:rFonts w:cstheme="minorHAnsi"/>
                <w:noProof/>
                <w:lang w:eastAsia="en-ZA"/>
              </w:rPr>
              <w:t>The services are needed at the identified feeding sites in certain towns and suburbs throughout the Province of the Western Cape as stated below:</w:t>
            </w:r>
          </w:p>
          <w:p w:rsidR="0001680E" w:rsidRDefault="0001680E" w:rsidP="0001680E">
            <w:pPr>
              <w:spacing w:line="276" w:lineRule="auto"/>
              <w:rPr>
                <w:rFonts w:cstheme="minorHAnsi"/>
                <w:noProof/>
                <w:lang w:eastAsia="en-ZA"/>
              </w:rPr>
            </w:pPr>
          </w:p>
          <w:p w:rsidR="0001680E" w:rsidRPr="005E165D" w:rsidRDefault="0001680E" w:rsidP="0001680E">
            <w:pPr>
              <w:numPr>
                <w:ilvl w:val="0"/>
                <w:numId w:val="61"/>
              </w:numPr>
              <w:autoSpaceDE w:val="0"/>
              <w:autoSpaceDN w:val="0"/>
              <w:adjustRightInd w:val="0"/>
              <w:spacing w:line="276" w:lineRule="auto"/>
              <w:rPr>
                <w:rFonts w:cstheme="minorHAnsi"/>
                <w:bCs/>
              </w:rPr>
            </w:pPr>
            <w:r w:rsidRPr="005E165D">
              <w:rPr>
                <w:rFonts w:cstheme="minorHAnsi"/>
                <w:b/>
                <w:bCs/>
              </w:rPr>
              <w:t xml:space="preserve">Cape Winelands/Overberg: </w:t>
            </w:r>
            <w:r w:rsidRPr="005E165D">
              <w:rPr>
                <w:rFonts w:cstheme="minorHAnsi"/>
                <w:bCs/>
              </w:rPr>
              <w:t xml:space="preserve">Bot River, Bredasdorp,De Doorns, Genadendal, Glen Elgin Hawston, Op die Berg, Nduli, Paarl, Prins Alferd Hamlet  </w:t>
            </w:r>
          </w:p>
          <w:p w:rsidR="0001680E" w:rsidRPr="005E165D" w:rsidRDefault="0001680E" w:rsidP="0001680E">
            <w:pPr>
              <w:autoSpaceDE w:val="0"/>
              <w:autoSpaceDN w:val="0"/>
              <w:adjustRightInd w:val="0"/>
              <w:spacing w:line="276" w:lineRule="auto"/>
              <w:rPr>
                <w:rFonts w:cstheme="minorHAnsi"/>
                <w:bCs/>
              </w:rPr>
            </w:pPr>
            <w:r>
              <w:rPr>
                <w:rFonts w:cstheme="minorHAnsi"/>
                <w:bCs/>
              </w:rPr>
              <w:lastRenderedPageBreak/>
              <w:t xml:space="preserve">        </w:t>
            </w:r>
            <w:r w:rsidRPr="005E165D">
              <w:rPr>
                <w:rFonts w:cstheme="minorHAnsi"/>
                <w:bCs/>
              </w:rPr>
              <w:t xml:space="preserve"> and Saron</w:t>
            </w:r>
          </w:p>
          <w:p w:rsidR="0001680E" w:rsidRDefault="0001680E" w:rsidP="0001680E">
            <w:pPr>
              <w:pStyle w:val="ListParagraph"/>
              <w:numPr>
                <w:ilvl w:val="0"/>
                <w:numId w:val="61"/>
              </w:numPr>
              <w:autoSpaceDE w:val="0"/>
              <w:autoSpaceDN w:val="0"/>
              <w:adjustRightInd w:val="0"/>
              <w:spacing w:line="276" w:lineRule="auto"/>
              <w:rPr>
                <w:rFonts w:cstheme="minorHAnsi"/>
              </w:rPr>
            </w:pPr>
            <w:r w:rsidRPr="005E165D">
              <w:rPr>
                <w:rFonts w:cstheme="minorHAnsi"/>
                <w:b/>
                <w:bCs/>
              </w:rPr>
              <w:t>Eden Karoo:</w:t>
            </w:r>
            <w:r>
              <w:rPr>
                <w:rFonts w:cstheme="minorHAnsi"/>
                <w:b/>
                <w:bCs/>
              </w:rPr>
              <w:t xml:space="preserve"> </w:t>
            </w:r>
            <w:r w:rsidRPr="00FB26FF">
              <w:rPr>
                <w:rFonts w:cstheme="minorHAnsi"/>
                <w:bCs/>
              </w:rPr>
              <w:t xml:space="preserve">Beaufort West,Klaarstroom,Merweville,Mossel Bay,Murraysburg, Nelspoort,Riversdale, </w:t>
            </w:r>
            <w:r w:rsidRPr="00FB26FF">
              <w:rPr>
                <w:rFonts w:cstheme="minorHAnsi"/>
              </w:rPr>
              <w:t>Sedgefield, Uniondale and  Van Wyksdorp</w:t>
            </w:r>
          </w:p>
          <w:p w:rsidR="0001680E" w:rsidRPr="00FB26FF" w:rsidRDefault="0001680E" w:rsidP="0001680E">
            <w:pPr>
              <w:pStyle w:val="ListParagraph"/>
              <w:numPr>
                <w:ilvl w:val="0"/>
                <w:numId w:val="61"/>
              </w:numPr>
              <w:autoSpaceDE w:val="0"/>
              <w:autoSpaceDN w:val="0"/>
              <w:adjustRightInd w:val="0"/>
              <w:spacing w:line="276" w:lineRule="auto"/>
              <w:rPr>
                <w:rFonts w:cstheme="minorHAnsi"/>
              </w:rPr>
            </w:pPr>
            <w:r w:rsidRPr="00FB26FF">
              <w:rPr>
                <w:rFonts w:cstheme="minorHAnsi"/>
                <w:b/>
              </w:rPr>
              <w:t>Metro East:</w:t>
            </w:r>
            <w:r w:rsidRPr="00FB26FF">
              <w:rPr>
                <w:rFonts w:cstheme="minorHAnsi"/>
              </w:rPr>
              <w:t xml:space="preserve"> </w:t>
            </w:r>
            <w:r>
              <w:rPr>
                <w:rFonts w:cstheme="minorHAnsi"/>
              </w:rPr>
              <w:t>Harare,</w:t>
            </w:r>
            <w:r w:rsidRPr="00FB26FF">
              <w:rPr>
                <w:rFonts w:cstheme="minorHAnsi"/>
              </w:rPr>
              <w:tab/>
              <w:t>Khayelitsha, Kuyasa,</w:t>
            </w:r>
            <w:r>
              <w:rPr>
                <w:rFonts w:cstheme="minorHAnsi"/>
              </w:rPr>
              <w:t>Macassar,Makaza,</w:t>
            </w:r>
            <w:r w:rsidRPr="00FB26FF">
              <w:rPr>
                <w:rFonts w:cstheme="minorHAnsi"/>
              </w:rPr>
              <w:t xml:space="preserve"> </w:t>
            </w:r>
            <w:r>
              <w:rPr>
                <w:rFonts w:cstheme="minorHAnsi"/>
              </w:rPr>
              <w:t>Mfuleni,</w:t>
            </w:r>
            <w:r w:rsidRPr="00FB26FF">
              <w:rPr>
                <w:rFonts w:cstheme="minorHAnsi"/>
              </w:rPr>
              <w:t xml:space="preserve">Site B, Site C, </w:t>
            </w:r>
            <w:r>
              <w:rPr>
                <w:rFonts w:cstheme="minorHAnsi"/>
              </w:rPr>
              <w:t>Strand and Wallecedene</w:t>
            </w:r>
            <w:r w:rsidRPr="00FB26FF">
              <w:rPr>
                <w:rFonts w:cstheme="minorHAnsi"/>
              </w:rPr>
              <w:t xml:space="preserve"> </w:t>
            </w:r>
          </w:p>
          <w:p w:rsidR="0001680E" w:rsidRPr="00FB26FF" w:rsidRDefault="0001680E" w:rsidP="0001680E">
            <w:pPr>
              <w:pStyle w:val="ListParagraph"/>
              <w:numPr>
                <w:ilvl w:val="0"/>
                <w:numId w:val="61"/>
              </w:numPr>
              <w:autoSpaceDE w:val="0"/>
              <w:autoSpaceDN w:val="0"/>
              <w:adjustRightInd w:val="0"/>
              <w:spacing w:line="276" w:lineRule="auto"/>
              <w:rPr>
                <w:rFonts w:cstheme="minorHAnsi"/>
              </w:rPr>
            </w:pPr>
            <w:r w:rsidRPr="00FB26FF">
              <w:rPr>
                <w:rFonts w:cstheme="minorHAnsi"/>
                <w:b/>
                <w:bCs/>
              </w:rPr>
              <w:t xml:space="preserve">Metro North: </w:t>
            </w:r>
            <w:r w:rsidRPr="00FB26FF">
              <w:rPr>
                <w:rFonts w:cstheme="minorHAnsi"/>
              </w:rPr>
              <w:t xml:space="preserve">Atlantis, Delft,Du Noon,Elsies River,Fisantekraal ,Joe Slovo and Langa                                  </w:t>
            </w:r>
          </w:p>
          <w:p w:rsidR="0001680E" w:rsidRDefault="0001680E" w:rsidP="0001680E">
            <w:pPr>
              <w:pStyle w:val="ListParagraph"/>
              <w:numPr>
                <w:ilvl w:val="0"/>
                <w:numId w:val="61"/>
              </w:numPr>
              <w:autoSpaceDE w:val="0"/>
              <w:autoSpaceDN w:val="0"/>
              <w:adjustRightInd w:val="0"/>
              <w:spacing w:line="276" w:lineRule="auto"/>
              <w:rPr>
                <w:rFonts w:cstheme="minorHAnsi"/>
              </w:rPr>
            </w:pPr>
            <w:r w:rsidRPr="000D684F">
              <w:rPr>
                <w:rFonts w:cstheme="minorHAnsi"/>
                <w:b/>
                <w:bCs/>
              </w:rPr>
              <w:t>Metro South:</w:t>
            </w:r>
            <w:r w:rsidRPr="000D684F">
              <w:rPr>
                <w:rFonts w:cstheme="minorHAnsi"/>
                <w:bCs/>
              </w:rPr>
              <w:t xml:space="preserve"> Grassy Park, </w:t>
            </w:r>
            <w:proofErr w:type="spellStart"/>
            <w:r w:rsidRPr="000D684F">
              <w:rPr>
                <w:rFonts w:cstheme="minorHAnsi"/>
                <w:bCs/>
              </w:rPr>
              <w:t>Gugulethu</w:t>
            </w:r>
            <w:proofErr w:type="spellEnd"/>
            <w:r w:rsidRPr="000D684F">
              <w:rPr>
                <w:rFonts w:cstheme="minorHAnsi"/>
                <w:bCs/>
              </w:rPr>
              <w:t xml:space="preserve">, Hanover Park, </w:t>
            </w:r>
            <w:proofErr w:type="spellStart"/>
            <w:r w:rsidRPr="000D684F">
              <w:rPr>
                <w:rFonts w:cstheme="minorHAnsi"/>
                <w:bCs/>
              </w:rPr>
              <w:t>Hout</w:t>
            </w:r>
            <w:proofErr w:type="spellEnd"/>
            <w:r w:rsidRPr="000D684F">
              <w:rPr>
                <w:rFonts w:cstheme="minorHAnsi"/>
                <w:bCs/>
              </w:rPr>
              <w:t xml:space="preserve"> Bay, </w:t>
            </w:r>
            <w:proofErr w:type="spellStart"/>
            <w:r w:rsidRPr="000D684F">
              <w:rPr>
                <w:rFonts w:cstheme="minorHAnsi"/>
                <w:bCs/>
              </w:rPr>
              <w:t>Manenberg</w:t>
            </w:r>
            <w:proofErr w:type="spellEnd"/>
            <w:r w:rsidRPr="000D684F">
              <w:rPr>
                <w:rFonts w:cstheme="minorHAnsi"/>
                <w:bCs/>
              </w:rPr>
              <w:t>,</w:t>
            </w:r>
            <w:r w:rsidRPr="000D684F">
              <w:rPr>
                <w:rFonts w:cstheme="minorHAnsi"/>
              </w:rPr>
              <w:t xml:space="preserve"> Mitchells Plain, </w:t>
            </w:r>
            <w:proofErr w:type="spellStart"/>
            <w:r w:rsidRPr="000D684F">
              <w:rPr>
                <w:rFonts w:cstheme="minorHAnsi"/>
              </w:rPr>
              <w:t>Nyanga</w:t>
            </w:r>
            <w:proofErr w:type="spellEnd"/>
            <w:r w:rsidRPr="000D684F">
              <w:rPr>
                <w:rFonts w:cstheme="minorHAnsi"/>
              </w:rPr>
              <w:t>, Phillipi and Nyanga</w:t>
            </w:r>
          </w:p>
          <w:p w:rsidR="0001680E" w:rsidRPr="00D76C2C" w:rsidRDefault="0001680E" w:rsidP="0001680E">
            <w:pPr>
              <w:pStyle w:val="ListParagraph"/>
              <w:numPr>
                <w:ilvl w:val="0"/>
                <w:numId w:val="61"/>
              </w:numPr>
              <w:autoSpaceDE w:val="0"/>
              <w:autoSpaceDN w:val="0"/>
              <w:adjustRightInd w:val="0"/>
              <w:spacing w:line="276" w:lineRule="auto"/>
              <w:rPr>
                <w:rFonts w:cstheme="minorHAnsi"/>
                <w:b/>
              </w:rPr>
            </w:pPr>
            <w:r w:rsidRPr="000D684F">
              <w:rPr>
                <w:rFonts w:cstheme="minorHAnsi"/>
                <w:b/>
              </w:rPr>
              <w:t>West Coast:</w:t>
            </w:r>
            <w:r>
              <w:rPr>
                <w:rFonts w:cstheme="minorHAnsi"/>
                <w:b/>
              </w:rPr>
              <w:t xml:space="preserve"> </w:t>
            </w:r>
            <w:r w:rsidRPr="00D76C2C">
              <w:rPr>
                <w:rFonts w:cstheme="minorHAnsi"/>
              </w:rPr>
              <w:t>Bitterfontein, Clanwilliam Darling, Elands Bay, Graafwater, Kliprand, Lamberts Bay, Malmesbury, Saldanha and Stofkraal</w:t>
            </w:r>
          </w:p>
          <w:p w:rsidR="0001680E" w:rsidRDefault="0001680E" w:rsidP="0001680E">
            <w:pPr>
              <w:pStyle w:val="ListParagraph"/>
              <w:autoSpaceDE w:val="0"/>
              <w:autoSpaceDN w:val="0"/>
              <w:adjustRightInd w:val="0"/>
              <w:spacing w:line="276" w:lineRule="auto"/>
              <w:ind w:left="360"/>
              <w:rPr>
                <w:rFonts w:cstheme="minorHAnsi"/>
                <w:b/>
              </w:rPr>
            </w:pPr>
          </w:p>
          <w:p w:rsidR="0001680E" w:rsidRPr="00D76C2C" w:rsidRDefault="0001680E" w:rsidP="0001680E">
            <w:pPr>
              <w:pStyle w:val="ListParagraph"/>
              <w:numPr>
                <w:ilvl w:val="0"/>
                <w:numId w:val="61"/>
              </w:numPr>
              <w:autoSpaceDE w:val="0"/>
              <w:autoSpaceDN w:val="0"/>
              <w:adjustRightInd w:val="0"/>
              <w:spacing w:line="276" w:lineRule="auto"/>
              <w:rPr>
                <w:rFonts w:cstheme="minorHAnsi"/>
                <w:noProof/>
                <w:lang w:eastAsia="en-ZA"/>
              </w:rPr>
            </w:pPr>
            <w:r w:rsidRPr="00D76C2C">
              <w:rPr>
                <w:rFonts w:cstheme="minorHAnsi"/>
                <w:noProof/>
                <w:lang w:eastAsia="en-ZA"/>
              </w:rPr>
              <w:t>The service providers must ensure that their applications are designed to service sites as close to their area of operation as possible.</w:t>
            </w:r>
          </w:p>
          <w:p w:rsidR="0001680E" w:rsidRPr="00F461D6" w:rsidRDefault="0001680E" w:rsidP="0001680E">
            <w:pPr>
              <w:pStyle w:val="ListParagraph"/>
              <w:spacing w:line="276" w:lineRule="auto"/>
              <w:ind w:left="0"/>
              <w:rPr>
                <w:rFonts w:cstheme="minorHAnsi"/>
                <w:noProof/>
                <w:lang w:eastAsia="en-ZA"/>
              </w:rPr>
            </w:pPr>
          </w:p>
          <w:p w:rsidR="0001680E" w:rsidRPr="00F461D6" w:rsidRDefault="0001680E" w:rsidP="0001680E">
            <w:pPr>
              <w:pStyle w:val="ListParagraph"/>
              <w:spacing w:line="276" w:lineRule="auto"/>
              <w:ind w:left="0"/>
              <w:rPr>
                <w:rFonts w:cstheme="minorHAnsi"/>
                <w:bCs/>
                <w:color w:val="000000" w:themeColor="text1"/>
              </w:rPr>
            </w:pPr>
            <w:r w:rsidRPr="00F461D6">
              <w:rPr>
                <w:rFonts w:cstheme="minorHAnsi"/>
                <w:b/>
                <w:noProof/>
                <w:lang w:eastAsia="en-ZA"/>
              </w:rPr>
              <w:t>N.B: Proximity to the sites will be a key consideration when adjudicating the applications.</w:t>
            </w:r>
          </w:p>
        </w:tc>
      </w:tr>
    </w:tbl>
    <w:p w:rsidR="008043BE" w:rsidRPr="00F44F43" w:rsidRDefault="008043BE" w:rsidP="00B64D1B">
      <w:pPr>
        <w:spacing w:before="100" w:beforeAutospacing="1" w:after="100" w:afterAutospacing="1" w:line="360" w:lineRule="auto"/>
        <w:rPr>
          <w:b/>
          <w:color w:val="000000" w:themeColor="text1"/>
        </w:rPr>
      </w:pPr>
    </w:p>
    <w:sectPr w:rsidR="008043BE" w:rsidRPr="00F44F43" w:rsidSect="0099735C">
      <w:headerReference w:type="default" r:id="rId9"/>
      <w:footerReference w:type="default" r:id="rId10"/>
      <w:headerReference w:type="first" r:id="rId11"/>
      <w:footerReference w:type="first" r:id="rId12"/>
      <w:pgSz w:w="11906" w:h="16838"/>
      <w:pgMar w:top="720" w:right="720" w:bottom="720" w:left="72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73C" w:rsidRDefault="005A173C" w:rsidP="003572FC">
      <w:pPr>
        <w:spacing w:after="0" w:line="240" w:lineRule="auto"/>
      </w:pPr>
      <w:r>
        <w:separator/>
      </w:r>
    </w:p>
  </w:endnote>
  <w:endnote w:type="continuationSeparator" w:id="0">
    <w:p w:rsidR="005A173C" w:rsidRDefault="005A173C" w:rsidP="00357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757574"/>
      <w:docPartObj>
        <w:docPartGallery w:val="Page Numbers (Bottom of Page)"/>
        <w:docPartUnique/>
      </w:docPartObj>
    </w:sdtPr>
    <w:sdtEndPr>
      <w:rPr>
        <w:noProof/>
      </w:rPr>
    </w:sdtEndPr>
    <w:sdtContent>
      <w:p w:rsidR="00154C7B" w:rsidRDefault="00154C7B">
        <w:pPr>
          <w:pStyle w:val="Footer"/>
        </w:pPr>
        <w:r>
          <w:fldChar w:fldCharType="begin"/>
        </w:r>
        <w:r>
          <w:instrText xml:space="preserve"> PAGE   \* MERGEFORMAT </w:instrText>
        </w:r>
        <w:r>
          <w:fldChar w:fldCharType="separate"/>
        </w:r>
        <w:r w:rsidR="001053A6">
          <w:rPr>
            <w:noProof/>
          </w:rPr>
          <w:t>6</w:t>
        </w:r>
        <w:r>
          <w:rPr>
            <w:noProof/>
          </w:rPr>
          <w:fldChar w:fldCharType="end"/>
        </w:r>
      </w:p>
    </w:sdtContent>
  </w:sdt>
  <w:p w:rsidR="007C1FAB" w:rsidRDefault="007C1FAB" w:rsidP="002C022B">
    <w:pPr>
      <w:pStyle w:val="Footer"/>
      <w:tabs>
        <w:tab w:val="clear" w:pos="4513"/>
        <w:tab w:val="clear" w:pos="9026"/>
        <w:tab w:val="left" w:pos="19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8894160"/>
      <w:docPartObj>
        <w:docPartGallery w:val="Page Numbers (Bottom of Page)"/>
        <w:docPartUnique/>
      </w:docPartObj>
    </w:sdtPr>
    <w:sdtEndPr>
      <w:rPr>
        <w:noProof/>
      </w:rPr>
    </w:sdtEndPr>
    <w:sdtContent>
      <w:p w:rsidR="00154C7B" w:rsidRDefault="00154C7B">
        <w:pPr>
          <w:pStyle w:val="Footer"/>
        </w:pPr>
        <w:r>
          <w:fldChar w:fldCharType="begin"/>
        </w:r>
        <w:r>
          <w:instrText xml:space="preserve"> PAGE   \* MERGEFORMAT </w:instrText>
        </w:r>
        <w:r>
          <w:fldChar w:fldCharType="separate"/>
        </w:r>
        <w:r w:rsidR="001053A6">
          <w:rPr>
            <w:noProof/>
          </w:rPr>
          <w:t>1</w:t>
        </w:r>
        <w:r>
          <w:rPr>
            <w:noProof/>
          </w:rPr>
          <w:fldChar w:fldCharType="end"/>
        </w:r>
      </w:p>
    </w:sdtContent>
  </w:sdt>
  <w:p w:rsidR="002C022B" w:rsidRDefault="002C0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73C" w:rsidRDefault="005A173C" w:rsidP="003572FC">
      <w:pPr>
        <w:spacing w:after="0" w:line="240" w:lineRule="auto"/>
      </w:pPr>
      <w:r>
        <w:separator/>
      </w:r>
    </w:p>
  </w:footnote>
  <w:footnote w:type="continuationSeparator" w:id="0">
    <w:p w:rsidR="005A173C" w:rsidRDefault="005A173C" w:rsidP="003572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FAB" w:rsidRPr="00B23465" w:rsidRDefault="007C1FAB" w:rsidP="00B23465">
    <w:pPr>
      <w:spacing w:after="0" w:line="360" w:lineRule="auto"/>
      <w:rPr>
        <w:rFonts w:ascii="Century Gothic" w:hAnsi="Century Gothic"/>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C7B" w:rsidRDefault="00154C7B">
    <w:pPr>
      <w:pStyle w:val="Header"/>
    </w:pPr>
  </w:p>
  <w:p w:rsidR="00154C7B" w:rsidRDefault="00154C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1C53"/>
    <w:multiLevelType w:val="hybridMultilevel"/>
    <w:tmpl w:val="A5424A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317C2"/>
    <w:multiLevelType w:val="hybridMultilevel"/>
    <w:tmpl w:val="8964499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04FF5E9E"/>
    <w:multiLevelType w:val="hybridMultilevel"/>
    <w:tmpl w:val="5A7495E6"/>
    <w:lvl w:ilvl="0" w:tplc="8AA08DCA">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76C6F2D"/>
    <w:multiLevelType w:val="hybridMultilevel"/>
    <w:tmpl w:val="534C1BC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08B12547"/>
    <w:multiLevelType w:val="hybridMultilevel"/>
    <w:tmpl w:val="387401DA"/>
    <w:lvl w:ilvl="0" w:tplc="8AA08DCA">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15:restartNumberingAfterBreak="0">
    <w:nsid w:val="0A3C5CAA"/>
    <w:multiLevelType w:val="hybridMultilevel"/>
    <w:tmpl w:val="824072F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0E866C63"/>
    <w:multiLevelType w:val="hybridMultilevel"/>
    <w:tmpl w:val="0DA499F4"/>
    <w:lvl w:ilvl="0" w:tplc="8AA08DCA">
      <w:numFmt w:val="bullet"/>
      <w:lvlText w:val="-"/>
      <w:lvlJc w:val="left"/>
      <w:pPr>
        <w:ind w:left="721" w:hanging="360"/>
      </w:pPr>
      <w:rPr>
        <w:rFonts w:ascii="Arial" w:eastAsia="Times New Roman" w:hAnsi="Arial" w:cs="Arial" w:hint="default"/>
      </w:rPr>
    </w:lvl>
    <w:lvl w:ilvl="1" w:tplc="1C090003" w:tentative="1">
      <w:start w:val="1"/>
      <w:numFmt w:val="bullet"/>
      <w:lvlText w:val="o"/>
      <w:lvlJc w:val="left"/>
      <w:pPr>
        <w:ind w:left="1441" w:hanging="360"/>
      </w:pPr>
      <w:rPr>
        <w:rFonts w:ascii="Courier New" w:hAnsi="Courier New" w:cs="Courier New" w:hint="default"/>
      </w:rPr>
    </w:lvl>
    <w:lvl w:ilvl="2" w:tplc="1C090005" w:tentative="1">
      <w:start w:val="1"/>
      <w:numFmt w:val="bullet"/>
      <w:lvlText w:val=""/>
      <w:lvlJc w:val="left"/>
      <w:pPr>
        <w:ind w:left="2161" w:hanging="360"/>
      </w:pPr>
      <w:rPr>
        <w:rFonts w:ascii="Wingdings" w:hAnsi="Wingdings" w:hint="default"/>
      </w:rPr>
    </w:lvl>
    <w:lvl w:ilvl="3" w:tplc="1C090001" w:tentative="1">
      <w:start w:val="1"/>
      <w:numFmt w:val="bullet"/>
      <w:lvlText w:val=""/>
      <w:lvlJc w:val="left"/>
      <w:pPr>
        <w:ind w:left="2881" w:hanging="360"/>
      </w:pPr>
      <w:rPr>
        <w:rFonts w:ascii="Symbol" w:hAnsi="Symbol" w:hint="default"/>
      </w:rPr>
    </w:lvl>
    <w:lvl w:ilvl="4" w:tplc="1C090003" w:tentative="1">
      <w:start w:val="1"/>
      <w:numFmt w:val="bullet"/>
      <w:lvlText w:val="o"/>
      <w:lvlJc w:val="left"/>
      <w:pPr>
        <w:ind w:left="3601" w:hanging="360"/>
      </w:pPr>
      <w:rPr>
        <w:rFonts w:ascii="Courier New" w:hAnsi="Courier New" w:cs="Courier New" w:hint="default"/>
      </w:rPr>
    </w:lvl>
    <w:lvl w:ilvl="5" w:tplc="1C090005" w:tentative="1">
      <w:start w:val="1"/>
      <w:numFmt w:val="bullet"/>
      <w:lvlText w:val=""/>
      <w:lvlJc w:val="left"/>
      <w:pPr>
        <w:ind w:left="4321" w:hanging="360"/>
      </w:pPr>
      <w:rPr>
        <w:rFonts w:ascii="Wingdings" w:hAnsi="Wingdings" w:hint="default"/>
      </w:rPr>
    </w:lvl>
    <w:lvl w:ilvl="6" w:tplc="1C090001" w:tentative="1">
      <w:start w:val="1"/>
      <w:numFmt w:val="bullet"/>
      <w:lvlText w:val=""/>
      <w:lvlJc w:val="left"/>
      <w:pPr>
        <w:ind w:left="5041" w:hanging="360"/>
      </w:pPr>
      <w:rPr>
        <w:rFonts w:ascii="Symbol" w:hAnsi="Symbol" w:hint="default"/>
      </w:rPr>
    </w:lvl>
    <w:lvl w:ilvl="7" w:tplc="1C090003" w:tentative="1">
      <w:start w:val="1"/>
      <w:numFmt w:val="bullet"/>
      <w:lvlText w:val="o"/>
      <w:lvlJc w:val="left"/>
      <w:pPr>
        <w:ind w:left="5761" w:hanging="360"/>
      </w:pPr>
      <w:rPr>
        <w:rFonts w:ascii="Courier New" w:hAnsi="Courier New" w:cs="Courier New" w:hint="default"/>
      </w:rPr>
    </w:lvl>
    <w:lvl w:ilvl="8" w:tplc="1C090005" w:tentative="1">
      <w:start w:val="1"/>
      <w:numFmt w:val="bullet"/>
      <w:lvlText w:val=""/>
      <w:lvlJc w:val="left"/>
      <w:pPr>
        <w:ind w:left="6481" w:hanging="360"/>
      </w:pPr>
      <w:rPr>
        <w:rFonts w:ascii="Wingdings" w:hAnsi="Wingdings" w:hint="default"/>
      </w:rPr>
    </w:lvl>
  </w:abstractNum>
  <w:abstractNum w:abstractNumId="7" w15:restartNumberingAfterBreak="0">
    <w:nsid w:val="10A123BC"/>
    <w:multiLevelType w:val="hybridMultilevel"/>
    <w:tmpl w:val="EACAE94E"/>
    <w:lvl w:ilvl="0" w:tplc="8AA08DCA">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3A42921"/>
    <w:multiLevelType w:val="hybridMultilevel"/>
    <w:tmpl w:val="26785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702A0A"/>
    <w:multiLevelType w:val="hybridMultilevel"/>
    <w:tmpl w:val="EF46F9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D4100A1"/>
    <w:multiLevelType w:val="hybridMultilevel"/>
    <w:tmpl w:val="7EECB78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1F121BE9"/>
    <w:multiLevelType w:val="hybridMultilevel"/>
    <w:tmpl w:val="DE7619A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1FB1026A"/>
    <w:multiLevelType w:val="hybridMultilevel"/>
    <w:tmpl w:val="5FFEEB5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22861483"/>
    <w:multiLevelType w:val="hybridMultilevel"/>
    <w:tmpl w:val="6C88024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15:restartNumberingAfterBreak="0">
    <w:nsid w:val="251A12EA"/>
    <w:multiLevelType w:val="hybridMultilevel"/>
    <w:tmpl w:val="54D62F2A"/>
    <w:lvl w:ilvl="0" w:tplc="8AA08DCA">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51E2039"/>
    <w:multiLevelType w:val="hybridMultilevel"/>
    <w:tmpl w:val="5CD8686E"/>
    <w:lvl w:ilvl="0" w:tplc="A094FFBA">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15:restartNumberingAfterBreak="0">
    <w:nsid w:val="25305A17"/>
    <w:multiLevelType w:val="hybridMultilevel"/>
    <w:tmpl w:val="B698978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15:restartNumberingAfterBreak="0">
    <w:nsid w:val="25637BBA"/>
    <w:multiLevelType w:val="hybridMultilevel"/>
    <w:tmpl w:val="024C550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15:restartNumberingAfterBreak="0">
    <w:nsid w:val="259920FD"/>
    <w:multiLevelType w:val="hybridMultilevel"/>
    <w:tmpl w:val="90E62F3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15:restartNumberingAfterBreak="0">
    <w:nsid w:val="273E3A9D"/>
    <w:multiLevelType w:val="hybridMultilevel"/>
    <w:tmpl w:val="8DE613C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15:restartNumberingAfterBreak="0">
    <w:nsid w:val="2884052E"/>
    <w:multiLevelType w:val="hybridMultilevel"/>
    <w:tmpl w:val="84B6C7E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15:restartNumberingAfterBreak="0">
    <w:nsid w:val="2F0C1359"/>
    <w:multiLevelType w:val="hybridMultilevel"/>
    <w:tmpl w:val="414C77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0D75918"/>
    <w:multiLevelType w:val="hybridMultilevel"/>
    <w:tmpl w:val="7A30179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B3206E7C">
      <w:start w:val="1"/>
      <w:numFmt w:val="bullet"/>
      <w:lvlText w:val=""/>
      <w:lvlJc w:val="left"/>
      <w:pPr>
        <w:tabs>
          <w:tab w:val="num" w:pos="1800"/>
        </w:tabs>
        <w:ind w:left="1800" w:hanging="360"/>
      </w:pPr>
      <w:rPr>
        <w:rFonts w:ascii="Symbol" w:hAnsi="Symbol" w:hint="default"/>
        <w:color w:val="auto"/>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11778ED"/>
    <w:multiLevelType w:val="hybridMultilevel"/>
    <w:tmpl w:val="8F0EAD9C"/>
    <w:lvl w:ilvl="0" w:tplc="8AA08DCA">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31BF2A59"/>
    <w:multiLevelType w:val="hybridMultilevel"/>
    <w:tmpl w:val="A9FCBB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32192C9F"/>
    <w:multiLevelType w:val="hybridMultilevel"/>
    <w:tmpl w:val="3A588D9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15:restartNumberingAfterBreak="0">
    <w:nsid w:val="32797E6F"/>
    <w:multiLevelType w:val="hybridMultilevel"/>
    <w:tmpl w:val="6B34147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15:restartNumberingAfterBreak="0">
    <w:nsid w:val="32A0583B"/>
    <w:multiLevelType w:val="hybridMultilevel"/>
    <w:tmpl w:val="A19079A4"/>
    <w:lvl w:ilvl="0" w:tplc="8AA08DCA">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36D71751"/>
    <w:multiLevelType w:val="hybridMultilevel"/>
    <w:tmpl w:val="F38CF792"/>
    <w:lvl w:ilvl="0" w:tplc="8AA08DCA">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37307250"/>
    <w:multiLevelType w:val="hybridMultilevel"/>
    <w:tmpl w:val="9118BD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37881BB2"/>
    <w:multiLevelType w:val="hybridMultilevel"/>
    <w:tmpl w:val="7236182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1" w15:restartNumberingAfterBreak="0">
    <w:nsid w:val="37BA2121"/>
    <w:multiLevelType w:val="hybridMultilevel"/>
    <w:tmpl w:val="572EF18E"/>
    <w:lvl w:ilvl="0" w:tplc="87007172">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2" w15:restartNumberingAfterBreak="0">
    <w:nsid w:val="37C2513D"/>
    <w:multiLevelType w:val="hybridMultilevel"/>
    <w:tmpl w:val="BEF67AE8"/>
    <w:lvl w:ilvl="0" w:tplc="8AA08DCA">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3E7D1307"/>
    <w:multiLevelType w:val="hybridMultilevel"/>
    <w:tmpl w:val="2DDA8B90"/>
    <w:lvl w:ilvl="0" w:tplc="1C090001">
      <w:start w:val="1"/>
      <w:numFmt w:val="bullet"/>
      <w:lvlText w:val=""/>
      <w:lvlJc w:val="left"/>
      <w:pPr>
        <w:ind w:left="352" w:hanging="360"/>
      </w:pPr>
      <w:rPr>
        <w:rFonts w:ascii="Symbol" w:hAnsi="Symbol" w:hint="default"/>
      </w:rPr>
    </w:lvl>
    <w:lvl w:ilvl="1" w:tplc="1C090003" w:tentative="1">
      <w:start w:val="1"/>
      <w:numFmt w:val="bullet"/>
      <w:lvlText w:val="o"/>
      <w:lvlJc w:val="left"/>
      <w:pPr>
        <w:ind w:left="1072" w:hanging="360"/>
      </w:pPr>
      <w:rPr>
        <w:rFonts w:ascii="Courier New" w:hAnsi="Courier New" w:cs="Courier New" w:hint="default"/>
      </w:rPr>
    </w:lvl>
    <w:lvl w:ilvl="2" w:tplc="1C090005" w:tentative="1">
      <w:start w:val="1"/>
      <w:numFmt w:val="bullet"/>
      <w:lvlText w:val=""/>
      <w:lvlJc w:val="left"/>
      <w:pPr>
        <w:ind w:left="1792" w:hanging="360"/>
      </w:pPr>
      <w:rPr>
        <w:rFonts w:ascii="Wingdings" w:hAnsi="Wingdings" w:hint="default"/>
      </w:rPr>
    </w:lvl>
    <w:lvl w:ilvl="3" w:tplc="1C090001" w:tentative="1">
      <w:start w:val="1"/>
      <w:numFmt w:val="bullet"/>
      <w:lvlText w:val=""/>
      <w:lvlJc w:val="left"/>
      <w:pPr>
        <w:ind w:left="2512" w:hanging="360"/>
      </w:pPr>
      <w:rPr>
        <w:rFonts w:ascii="Symbol" w:hAnsi="Symbol" w:hint="default"/>
      </w:rPr>
    </w:lvl>
    <w:lvl w:ilvl="4" w:tplc="1C090003" w:tentative="1">
      <w:start w:val="1"/>
      <w:numFmt w:val="bullet"/>
      <w:lvlText w:val="o"/>
      <w:lvlJc w:val="left"/>
      <w:pPr>
        <w:ind w:left="3232" w:hanging="360"/>
      </w:pPr>
      <w:rPr>
        <w:rFonts w:ascii="Courier New" w:hAnsi="Courier New" w:cs="Courier New" w:hint="default"/>
      </w:rPr>
    </w:lvl>
    <w:lvl w:ilvl="5" w:tplc="1C090005" w:tentative="1">
      <w:start w:val="1"/>
      <w:numFmt w:val="bullet"/>
      <w:lvlText w:val=""/>
      <w:lvlJc w:val="left"/>
      <w:pPr>
        <w:ind w:left="3952" w:hanging="360"/>
      </w:pPr>
      <w:rPr>
        <w:rFonts w:ascii="Wingdings" w:hAnsi="Wingdings" w:hint="default"/>
      </w:rPr>
    </w:lvl>
    <w:lvl w:ilvl="6" w:tplc="1C090001" w:tentative="1">
      <w:start w:val="1"/>
      <w:numFmt w:val="bullet"/>
      <w:lvlText w:val=""/>
      <w:lvlJc w:val="left"/>
      <w:pPr>
        <w:ind w:left="4672" w:hanging="360"/>
      </w:pPr>
      <w:rPr>
        <w:rFonts w:ascii="Symbol" w:hAnsi="Symbol" w:hint="default"/>
      </w:rPr>
    </w:lvl>
    <w:lvl w:ilvl="7" w:tplc="1C090003" w:tentative="1">
      <w:start w:val="1"/>
      <w:numFmt w:val="bullet"/>
      <w:lvlText w:val="o"/>
      <w:lvlJc w:val="left"/>
      <w:pPr>
        <w:ind w:left="5392" w:hanging="360"/>
      </w:pPr>
      <w:rPr>
        <w:rFonts w:ascii="Courier New" w:hAnsi="Courier New" w:cs="Courier New" w:hint="default"/>
      </w:rPr>
    </w:lvl>
    <w:lvl w:ilvl="8" w:tplc="1C090005" w:tentative="1">
      <w:start w:val="1"/>
      <w:numFmt w:val="bullet"/>
      <w:lvlText w:val=""/>
      <w:lvlJc w:val="left"/>
      <w:pPr>
        <w:ind w:left="6112" w:hanging="360"/>
      </w:pPr>
      <w:rPr>
        <w:rFonts w:ascii="Wingdings" w:hAnsi="Wingdings" w:hint="default"/>
      </w:rPr>
    </w:lvl>
  </w:abstractNum>
  <w:abstractNum w:abstractNumId="34" w15:restartNumberingAfterBreak="0">
    <w:nsid w:val="3FBA15D8"/>
    <w:multiLevelType w:val="hybridMultilevel"/>
    <w:tmpl w:val="DEEEE56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5" w15:restartNumberingAfterBreak="0">
    <w:nsid w:val="42B14844"/>
    <w:multiLevelType w:val="hybridMultilevel"/>
    <w:tmpl w:val="D90E9F8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6" w15:restartNumberingAfterBreak="0">
    <w:nsid w:val="457C5AEA"/>
    <w:multiLevelType w:val="hybridMultilevel"/>
    <w:tmpl w:val="3808E28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7" w15:restartNumberingAfterBreak="0">
    <w:nsid w:val="47EB4BF6"/>
    <w:multiLevelType w:val="hybridMultilevel"/>
    <w:tmpl w:val="6436D174"/>
    <w:lvl w:ilvl="0" w:tplc="E3189600">
      <w:start w:val="1"/>
      <w:numFmt w:val="bullet"/>
      <w:lvlText w:val=""/>
      <w:lvlJc w:val="left"/>
      <w:pPr>
        <w:ind w:left="360" w:hanging="360"/>
      </w:pPr>
      <w:rPr>
        <w:rFonts w:ascii="Symbol" w:hAnsi="Symbol" w:hint="default"/>
        <w:color w:val="000000" w:themeColor="text1"/>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8" w15:restartNumberingAfterBreak="0">
    <w:nsid w:val="493B2F7D"/>
    <w:multiLevelType w:val="hybridMultilevel"/>
    <w:tmpl w:val="6086668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9" w15:restartNumberingAfterBreak="0">
    <w:nsid w:val="4A8049FA"/>
    <w:multiLevelType w:val="hybridMultilevel"/>
    <w:tmpl w:val="2F2AE26A"/>
    <w:lvl w:ilvl="0" w:tplc="9738E32C">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0" w15:restartNumberingAfterBreak="0">
    <w:nsid w:val="4AB418EA"/>
    <w:multiLevelType w:val="hybridMultilevel"/>
    <w:tmpl w:val="2222D84A"/>
    <w:lvl w:ilvl="0" w:tplc="1C090001">
      <w:start w:val="1"/>
      <w:numFmt w:val="bullet"/>
      <w:lvlText w:val=""/>
      <w:lvlJc w:val="left"/>
      <w:pPr>
        <w:ind w:left="360" w:hanging="360"/>
      </w:pPr>
      <w:rPr>
        <w:rFonts w:ascii="Symbol" w:hAnsi="Symbol" w:hint="default"/>
      </w:rPr>
    </w:lvl>
    <w:lvl w:ilvl="1" w:tplc="8AA08DCA">
      <w:numFmt w:val="bullet"/>
      <w:lvlText w:val="-"/>
      <w:lvlJc w:val="left"/>
      <w:pPr>
        <w:ind w:left="1080" w:hanging="360"/>
      </w:pPr>
      <w:rPr>
        <w:rFonts w:ascii="Arial" w:eastAsia="Times New Roman" w:hAnsi="Arial" w:cs="Arial"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1" w15:restartNumberingAfterBreak="0">
    <w:nsid w:val="4DC41B2C"/>
    <w:multiLevelType w:val="hybridMultilevel"/>
    <w:tmpl w:val="2616703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2" w15:restartNumberingAfterBreak="0">
    <w:nsid w:val="4F7B6392"/>
    <w:multiLevelType w:val="hybridMultilevel"/>
    <w:tmpl w:val="24F29FB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3" w15:restartNumberingAfterBreak="0">
    <w:nsid w:val="4F815697"/>
    <w:multiLevelType w:val="hybridMultilevel"/>
    <w:tmpl w:val="58E0177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4" w15:restartNumberingAfterBreak="0">
    <w:nsid w:val="50313C37"/>
    <w:multiLevelType w:val="hybridMultilevel"/>
    <w:tmpl w:val="7682EEF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5" w15:restartNumberingAfterBreak="0">
    <w:nsid w:val="57C434B3"/>
    <w:multiLevelType w:val="hybridMultilevel"/>
    <w:tmpl w:val="71B487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6" w15:restartNumberingAfterBreak="0">
    <w:nsid w:val="580915D2"/>
    <w:multiLevelType w:val="hybridMultilevel"/>
    <w:tmpl w:val="6AE2BF4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7" w15:restartNumberingAfterBreak="0">
    <w:nsid w:val="5AC34680"/>
    <w:multiLevelType w:val="hybridMultilevel"/>
    <w:tmpl w:val="173237F6"/>
    <w:lvl w:ilvl="0" w:tplc="2082777C">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8" w15:restartNumberingAfterBreak="0">
    <w:nsid w:val="5C5201C3"/>
    <w:multiLevelType w:val="hybridMultilevel"/>
    <w:tmpl w:val="9EF8FF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5C7E29DE"/>
    <w:multiLevelType w:val="hybridMultilevel"/>
    <w:tmpl w:val="0FFED8A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0" w15:restartNumberingAfterBreak="0">
    <w:nsid w:val="60F9047C"/>
    <w:multiLevelType w:val="hybridMultilevel"/>
    <w:tmpl w:val="2BEC45A0"/>
    <w:lvl w:ilvl="0" w:tplc="8AA08DCA">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1" w15:restartNumberingAfterBreak="0">
    <w:nsid w:val="63224A06"/>
    <w:multiLevelType w:val="hybridMultilevel"/>
    <w:tmpl w:val="FEA815C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2" w15:restartNumberingAfterBreak="0">
    <w:nsid w:val="69C8756C"/>
    <w:multiLevelType w:val="hybridMultilevel"/>
    <w:tmpl w:val="29A4EAB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3" w15:restartNumberingAfterBreak="0">
    <w:nsid w:val="6AEC3F1C"/>
    <w:multiLevelType w:val="hybridMultilevel"/>
    <w:tmpl w:val="D01E85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4" w15:restartNumberingAfterBreak="0">
    <w:nsid w:val="6DE7730B"/>
    <w:multiLevelType w:val="hybridMultilevel"/>
    <w:tmpl w:val="4C54A346"/>
    <w:lvl w:ilvl="0" w:tplc="0082DD82">
      <w:numFmt w:val="bullet"/>
      <w:lvlText w:val="-"/>
      <w:lvlJc w:val="left"/>
      <w:pPr>
        <w:ind w:left="720" w:hanging="360"/>
      </w:pPr>
      <w:rPr>
        <w:rFonts w:ascii="Calibri" w:eastAsia="Times New Roman" w:hAnsi="Calibri"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5" w15:restartNumberingAfterBreak="0">
    <w:nsid w:val="705B1D67"/>
    <w:multiLevelType w:val="hybridMultilevel"/>
    <w:tmpl w:val="3F003B5A"/>
    <w:lvl w:ilvl="0" w:tplc="64AA2ED2">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6" w15:restartNumberingAfterBreak="0">
    <w:nsid w:val="7110493B"/>
    <w:multiLevelType w:val="hybridMultilevel"/>
    <w:tmpl w:val="5D365F0A"/>
    <w:lvl w:ilvl="0" w:tplc="8AA08DCA">
      <w:numFmt w:val="bullet"/>
      <w:lvlText w:val="-"/>
      <w:lvlJc w:val="left"/>
      <w:pPr>
        <w:ind w:left="376" w:hanging="360"/>
      </w:pPr>
      <w:rPr>
        <w:rFonts w:ascii="Arial" w:eastAsia="Times New Roman" w:hAnsi="Arial" w:cs="Arial" w:hint="default"/>
      </w:rPr>
    </w:lvl>
    <w:lvl w:ilvl="1" w:tplc="1C090003" w:tentative="1">
      <w:start w:val="1"/>
      <w:numFmt w:val="bullet"/>
      <w:lvlText w:val="o"/>
      <w:lvlJc w:val="left"/>
      <w:pPr>
        <w:ind w:left="1096" w:hanging="360"/>
      </w:pPr>
      <w:rPr>
        <w:rFonts w:ascii="Courier New" w:hAnsi="Courier New" w:cs="Courier New" w:hint="default"/>
      </w:rPr>
    </w:lvl>
    <w:lvl w:ilvl="2" w:tplc="1C090005" w:tentative="1">
      <w:start w:val="1"/>
      <w:numFmt w:val="bullet"/>
      <w:lvlText w:val=""/>
      <w:lvlJc w:val="left"/>
      <w:pPr>
        <w:ind w:left="1816" w:hanging="360"/>
      </w:pPr>
      <w:rPr>
        <w:rFonts w:ascii="Wingdings" w:hAnsi="Wingdings" w:hint="default"/>
      </w:rPr>
    </w:lvl>
    <w:lvl w:ilvl="3" w:tplc="1C090001" w:tentative="1">
      <w:start w:val="1"/>
      <w:numFmt w:val="bullet"/>
      <w:lvlText w:val=""/>
      <w:lvlJc w:val="left"/>
      <w:pPr>
        <w:ind w:left="2536" w:hanging="360"/>
      </w:pPr>
      <w:rPr>
        <w:rFonts w:ascii="Symbol" w:hAnsi="Symbol" w:hint="default"/>
      </w:rPr>
    </w:lvl>
    <w:lvl w:ilvl="4" w:tplc="1C090003" w:tentative="1">
      <w:start w:val="1"/>
      <w:numFmt w:val="bullet"/>
      <w:lvlText w:val="o"/>
      <w:lvlJc w:val="left"/>
      <w:pPr>
        <w:ind w:left="3256" w:hanging="360"/>
      </w:pPr>
      <w:rPr>
        <w:rFonts w:ascii="Courier New" w:hAnsi="Courier New" w:cs="Courier New" w:hint="default"/>
      </w:rPr>
    </w:lvl>
    <w:lvl w:ilvl="5" w:tplc="1C090005" w:tentative="1">
      <w:start w:val="1"/>
      <w:numFmt w:val="bullet"/>
      <w:lvlText w:val=""/>
      <w:lvlJc w:val="left"/>
      <w:pPr>
        <w:ind w:left="3976" w:hanging="360"/>
      </w:pPr>
      <w:rPr>
        <w:rFonts w:ascii="Wingdings" w:hAnsi="Wingdings" w:hint="default"/>
      </w:rPr>
    </w:lvl>
    <w:lvl w:ilvl="6" w:tplc="1C090001" w:tentative="1">
      <w:start w:val="1"/>
      <w:numFmt w:val="bullet"/>
      <w:lvlText w:val=""/>
      <w:lvlJc w:val="left"/>
      <w:pPr>
        <w:ind w:left="4696" w:hanging="360"/>
      </w:pPr>
      <w:rPr>
        <w:rFonts w:ascii="Symbol" w:hAnsi="Symbol" w:hint="default"/>
      </w:rPr>
    </w:lvl>
    <w:lvl w:ilvl="7" w:tplc="1C090003" w:tentative="1">
      <w:start w:val="1"/>
      <w:numFmt w:val="bullet"/>
      <w:lvlText w:val="o"/>
      <w:lvlJc w:val="left"/>
      <w:pPr>
        <w:ind w:left="5416" w:hanging="360"/>
      </w:pPr>
      <w:rPr>
        <w:rFonts w:ascii="Courier New" w:hAnsi="Courier New" w:cs="Courier New" w:hint="default"/>
      </w:rPr>
    </w:lvl>
    <w:lvl w:ilvl="8" w:tplc="1C090005" w:tentative="1">
      <w:start w:val="1"/>
      <w:numFmt w:val="bullet"/>
      <w:lvlText w:val=""/>
      <w:lvlJc w:val="left"/>
      <w:pPr>
        <w:ind w:left="6136" w:hanging="360"/>
      </w:pPr>
      <w:rPr>
        <w:rFonts w:ascii="Wingdings" w:hAnsi="Wingdings" w:hint="default"/>
      </w:rPr>
    </w:lvl>
  </w:abstractNum>
  <w:abstractNum w:abstractNumId="57" w15:restartNumberingAfterBreak="0">
    <w:nsid w:val="738C1440"/>
    <w:multiLevelType w:val="hybridMultilevel"/>
    <w:tmpl w:val="3632935E"/>
    <w:lvl w:ilvl="0" w:tplc="8AA08DCA">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8" w15:restartNumberingAfterBreak="0">
    <w:nsid w:val="792D0A19"/>
    <w:multiLevelType w:val="hybridMultilevel"/>
    <w:tmpl w:val="E6A0413E"/>
    <w:lvl w:ilvl="0" w:tplc="8AA08DCA">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9" w15:restartNumberingAfterBreak="0">
    <w:nsid w:val="79377350"/>
    <w:multiLevelType w:val="hybridMultilevel"/>
    <w:tmpl w:val="A1364050"/>
    <w:lvl w:ilvl="0" w:tplc="8AA08DCA">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0" w15:restartNumberingAfterBreak="0">
    <w:nsid w:val="7AB24C78"/>
    <w:multiLevelType w:val="hybridMultilevel"/>
    <w:tmpl w:val="DAC8C9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43"/>
  </w:num>
  <w:num w:numId="2">
    <w:abstractNumId w:val="17"/>
  </w:num>
  <w:num w:numId="3">
    <w:abstractNumId w:val="40"/>
  </w:num>
  <w:num w:numId="4">
    <w:abstractNumId w:val="52"/>
  </w:num>
  <w:num w:numId="5">
    <w:abstractNumId w:val="8"/>
  </w:num>
  <w:num w:numId="6">
    <w:abstractNumId w:val="0"/>
  </w:num>
  <w:num w:numId="7">
    <w:abstractNumId w:val="60"/>
  </w:num>
  <w:num w:numId="8">
    <w:abstractNumId w:val="20"/>
  </w:num>
  <w:num w:numId="9">
    <w:abstractNumId w:val="48"/>
  </w:num>
  <w:num w:numId="10">
    <w:abstractNumId w:val="29"/>
  </w:num>
  <w:num w:numId="11">
    <w:abstractNumId w:val="21"/>
  </w:num>
  <w:num w:numId="12">
    <w:abstractNumId w:val="9"/>
  </w:num>
  <w:num w:numId="13">
    <w:abstractNumId w:val="13"/>
  </w:num>
  <w:num w:numId="14">
    <w:abstractNumId w:val="49"/>
  </w:num>
  <w:num w:numId="15">
    <w:abstractNumId w:val="5"/>
  </w:num>
  <w:num w:numId="16">
    <w:abstractNumId w:val="35"/>
  </w:num>
  <w:num w:numId="17">
    <w:abstractNumId w:val="37"/>
  </w:num>
  <w:num w:numId="18">
    <w:abstractNumId w:val="22"/>
  </w:num>
  <w:num w:numId="19">
    <w:abstractNumId w:val="34"/>
  </w:num>
  <w:num w:numId="20">
    <w:abstractNumId w:val="55"/>
  </w:num>
  <w:num w:numId="21">
    <w:abstractNumId w:val="36"/>
  </w:num>
  <w:num w:numId="22">
    <w:abstractNumId w:val="44"/>
  </w:num>
  <w:num w:numId="23">
    <w:abstractNumId w:val="3"/>
  </w:num>
  <w:num w:numId="24">
    <w:abstractNumId w:val="23"/>
  </w:num>
  <w:num w:numId="25">
    <w:abstractNumId w:val="58"/>
  </w:num>
  <w:num w:numId="26">
    <w:abstractNumId w:val="10"/>
  </w:num>
  <w:num w:numId="27">
    <w:abstractNumId w:val="4"/>
  </w:num>
  <w:num w:numId="28">
    <w:abstractNumId w:val="19"/>
  </w:num>
  <w:num w:numId="29">
    <w:abstractNumId w:val="26"/>
  </w:num>
  <w:num w:numId="30">
    <w:abstractNumId w:val="24"/>
  </w:num>
  <w:num w:numId="31">
    <w:abstractNumId w:val="12"/>
  </w:num>
  <w:num w:numId="32">
    <w:abstractNumId w:val="33"/>
  </w:num>
  <w:num w:numId="33">
    <w:abstractNumId w:val="11"/>
  </w:num>
  <w:num w:numId="34">
    <w:abstractNumId w:val="27"/>
  </w:num>
  <w:num w:numId="35">
    <w:abstractNumId w:val="59"/>
  </w:num>
  <w:num w:numId="36">
    <w:abstractNumId w:val="30"/>
  </w:num>
  <w:num w:numId="37">
    <w:abstractNumId w:val="6"/>
  </w:num>
  <w:num w:numId="38">
    <w:abstractNumId w:val="25"/>
  </w:num>
  <w:num w:numId="39">
    <w:abstractNumId w:val="56"/>
  </w:num>
  <w:num w:numId="40">
    <w:abstractNumId w:val="32"/>
  </w:num>
  <w:num w:numId="41">
    <w:abstractNumId w:val="7"/>
  </w:num>
  <w:num w:numId="42">
    <w:abstractNumId w:val="2"/>
  </w:num>
  <w:num w:numId="43">
    <w:abstractNumId w:val="28"/>
  </w:num>
  <w:num w:numId="44">
    <w:abstractNumId w:val="50"/>
  </w:num>
  <w:num w:numId="45">
    <w:abstractNumId w:val="57"/>
  </w:num>
  <w:num w:numId="46">
    <w:abstractNumId w:val="31"/>
  </w:num>
  <w:num w:numId="47">
    <w:abstractNumId w:val="14"/>
  </w:num>
  <w:num w:numId="48">
    <w:abstractNumId w:val="39"/>
  </w:num>
  <w:num w:numId="49">
    <w:abstractNumId w:val="47"/>
  </w:num>
  <w:num w:numId="50">
    <w:abstractNumId w:val="15"/>
  </w:num>
  <w:num w:numId="51">
    <w:abstractNumId w:val="51"/>
  </w:num>
  <w:num w:numId="52">
    <w:abstractNumId w:val="42"/>
  </w:num>
  <w:num w:numId="53">
    <w:abstractNumId w:val="1"/>
  </w:num>
  <w:num w:numId="54">
    <w:abstractNumId w:val="45"/>
  </w:num>
  <w:num w:numId="55">
    <w:abstractNumId w:val="18"/>
  </w:num>
  <w:num w:numId="56">
    <w:abstractNumId w:val="54"/>
  </w:num>
  <w:num w:numId="57">
    <w:abstractNumId w:val="53"/>
  </w:num>
  <w:num w:numId="58">
    <w:abstractNumId w:val="46"/>
  </w:num>
  <w:num w:numId="59">
    <w:abstractNumId w:val="38"/>
  </w:num>
  <w:num w:numId="60">
    <w:abstractNumId w:val="41"/>
  </w:num>
  <w:num w:numId="61">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3BE"/>
    <w:rsid w:val="0001680E"/>
    <w:rsid w:val="00033B94"/>
    <w:rsid w:val="00037B73"/>
    <w:rsid w:val="000750CE"/>
    <w:rsid w:val="000A0D9A"/>
    <w:rsid w:val="000F654C"/>
    <w:rsid w:val="001053A6"/>
    <w:rsid w:val="00113E2C"/>
    <w:rsid w:val="00143446"/>
    <w:rsid w:val="00154C7B"/>
    <w:rsid w:val="00196BD7"/>
    <w:rsid w:val="001B5FAE"/>
    <w:rsid w:val="001B7AA1"/>
    <w:rsid w:val="00236B78"/>
    <w:rsid w:val="00252924"/>
    <w:rsid w:val="002770CD"/>
    <w:rsid w:val="002837A0"/>
    <w:rsid w:val="002B1FD7"/>
    <w:rsid w:val="002C022B"/>
    <w:rsid w:val="002D2690"/>
    <w:rsid w:val="002D61B3"/>
    <w:rsid w:val="002E6DD0"/>
    <w:rsid w:val="00302022"/>
    <w:rsid w:val="00306977"/>
    <w:rsid w:val="00313BB7"/>
    <w:rsid w:val="0033727A"/>
    <w:rsid w:val="003572FC"/>
    <w:rsid w:val="0037041E"/>
    <w:rsid w:val="003957A1"/>
    <w:rsid w:val="003E225F"/>
    <w:rsid w:val="00430AB3"/>
    <w:rsid w:val="004331D8"/>
    <w:rsid w:val="0045642E"/>
    <w:rsid w:val="00476991"/>
    <w:rsid w:val="00477B42"/>
    <w:rsid w:val="004A7709"/>
    <w:rsid w:val="004C62F7"/>
    <w:rsid w:val="004C7B8F"/>
    <w:rsid w:val="004C7BBF"/>
    <w:rsid w:val="004F23B3"/>
    <w:rsid w:val="00576002"/>
    <w:rsid w:val="005A173C"/>
    <w:rsid w:val="005D4C09"/>
    <w:rsid w:val="005D59BC"/>
    <w:rsid w:val="005E1C27"/>
    <w:rsid w:val="00604D9C"/>
    <w:rsid w:val="006539DC"/>
    <w:rsid w:val="00695D83"/>
    <w:rsid w:val="006C6444"/>
    <w:rsid w:val="006C6896"/>
    <w:rsid w:val="006E1B06"/>
    <w:rsid w:val="00723FA8"/>
    <w:rsid w:val="007521C4"/>
    <w:rsid w:val="00764E63"/>
    <w:rsid w:val="00771E4B"/>
    <w:rsid w:val="00786C9A"/>
    <w:rsid w:val="007C1FAB"/>
    <w:rsid w:val="007C4F18"/>
    <w:rsid w:val="008043BE"/>
    <w:rsid w:val="00813F43"/>
    <w:rsid w:val="0082005B"/>
    <w:rsid w:val="0088719B"/>
    <w:rsid w:val="00893FF7"/>
    <w:rsid w:val="008A4C0C"/>
    <w:rsid w:val="008B1952"/>
    <w:rsid w:val="008B7E66"/>
    <w:rsid w:val="008C5781"/>
    <w:rsid w:val="008F013C"/>
    <w:rsid w:val="008F682A"/>
    <w:rsid w:val="009277A3"/>
    <w:rsid w:val="0093389B"/>
    <w:rsid w:val="00961706"/>
    <w:rsid w:val="00973312"/>
    <w:rsid w:val="00983133"/>
    <w:rsid w:val="0099735C"/>
    <w:rsid w:val="009A5C2D"/>
    <w:rsid w:val="009B65EB"/>
    <w:rsid w:val="00A077A9"/>
    <w:rsid w:val="00A14613"/>
    <w:rsid w:val="00A150A4"/>
    <w:rsid w:val="00A23D25"/>
    <w:rsid w:val="00A26C18"/>
    <w:rsid w:val="00A47C8F"/>
    <w:rsid w:val="00AB6EED"/>
    <w:rsid w:val="00AC13D4"/>
    <w:rsid w:val="00AD6852"/>
    <w:rsid w:val="00AE5DF8"/>
    <w:rsid w:val="00AF41F5"/>
    <w:rsid w:val="00B035D6"/>
    <w:rsid w:val="00B05407"/>
    <w:rsid w:val="00B23465"/>
    <w:rsid w:val="00B64D1B"/>
    <w:rsid w:val="00B758DA"/>
    <w:rsid w:val="00B80350"/>
    <w:rsid w:val="00C01EFE"/>
    <w:rsid w:val="00C1562C"/>
    <w:rsid w:val="00C47010"/>
    <w:rsid w:val="00C558E3"/>
    <w:rsid w:val="00C6460E"/>
    <w:rsid w:val="00C86A21"/>
    <w:rsid w:val="00CA52F8"/>
    <w:rsid w:val="00CD49BB"/>
    <w:rsid w:val="00CD4BAC"/>
    <w:rsid w:val="00CE57F2"/>
    <w:rsid w:val="00D133E1"/>
    <w:rsid w:val="00D16FBF"/>
    <w:rsid w:val="00D223A7"/>
    <w:rsid w:val="00D45E50"/>
    <w:rsid w:val="00D46DA7"/>
    <w:rsid w:val="00D94488"/>
    <w:rsid w:val="00DD4C85"/>
    <w:rsid w:val="00DE5661"/>
    <w:rsid w:val="00DF393B"/>
    <w:rsid w:val="00DF74F6"/>
    <w:rsid w:val="00E00C9C"/>
    <w:rsid w:val="00E35D25"/>
    <w:rsid w:val="00E63A28"/>
    <w:rsid w:val="00E82B87"/>
    <w:rsid w:val="00E85BC5"/>
    <w:rsid w:val="00EA1894"/>
    <w:rsid w:val="00EC16C4"/>
    <w:rsid w:val="00EE4351"/>
    <w:rsid w:val="00F44F43"/>
    <w:rsid w:val="00F85D99"/>
    <w:rsid w:val="00FA04FB"/>
    <w:rsid w:val="00FD0921"/>
    <w:rsid w:val="00FD3083"/>
    <w:rsid w:val="00FE01C0"/>
    <w:rsid w:val="00FF1A5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FEC74"/>
  <w15:docId w15:val="{0F6A53BB-5AF7-4886-9626-D596AAC4B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16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4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46DA7"/>
    <w:pPr>
      <w:ind w:left="720"/>
      <w:contextualSpacing/>
    </w:pPr>
  </w:style>
  <w:style w:type="paragraph" w:styleId="CommentText">
    <w:name w:val="annotation text"/>
    <w:basedOn w:val="Normal"/>
    <w:link w:val="CommentTextChar"/>
    <w:uiPriority w:val="99"/>
    <w:semiHidden/>
    <w:rsid w:val="00D46DA7"/>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D46DA7"/>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3572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2FC"/>
  </w:style>
  <w:style w:type="paragraph" w:styleId="Footer">
    <w:name w:val="footer"/>
    <w:basedOn w:val="Normal"/>
    <w:link w:val="FooterChar"/>
    <w:uiPriority w:val="99"/>
    <w:unhideWhenUsed/>
    <w:rsid w:val="003572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2FC"/>
  </w:style>
  <w:style w:type="paragraph" w:styleId="BalloonText">
    <w:name w:val="Balloon Text"/>
    <w:basedOn w:val="Normal"/>
    <w:link w:val="BalloonTextChar"/>
    <w:uiPriority w:val="99"/>
    <w:semiHidden/>
    <w:unhideWhenUsed/>
    <w:rsid w:val="00D94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488"/>
    <w:rPr>
      <w:rFonts w:ascii="Tahoma" w:hAnsi="Tahoma" w:cs="Tahoma"/>
      <w:sz w:val="16"/>
      <w:szCs w:val="16"/>
    </w:rPr>
  </w:style>
  <w:style w:type="paragraph" w:styleId="NoSpacing">
    <w:name w:val="No Spacing"/>
    <w:uiPriority w:val="1"/>
    <w:qFormat/>
    <w:rsid w:val="0001680E"/>
    <w:pPr>
      <w:spacing w:after="0" w:line="240" w:lineRule="auto"/>
    </w:pPr>
  </w:style>
  <w:style w:type="table" w:customStyle="1" w:styleId="TableGrid1">
    <w:name w:val="Table Grid1"/>
    <w:basedOn w:val="TableNormal"/>
    <w:next w:val="TableGrid"/>
    <w:uiPriority w:val="59"/>
    <w:rsid w:val="00016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7639E-4EE4-427F-AB96-E937F3528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13</Pages>
  <Words>4341</Words>
  <Characters>24748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PGWC</Company>
  <LinksUpToDate>false</LinksUpToDate>
  <CharactersWithSpaces>29031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Groenewald</dc:creator>
  <cp:lastModifiedBy>Melanise Hindley</cp:lastModifiedBy>
  <cp:revision>5</cp:revision>
  <cp:lastPrinted>2017-05-23T09:21:00Z</cp:lastPrinted>
  <dcterms:created xsi:type="dcterms:W3CDTF">2017-05-22T11:46:00Z</dcterms:created>
  <dcterms:modified xsi:type="dcterms:W3CDTF">2017-05-23T09:45:00Z</dcterms:modified>
</cp:coreProperties>
</file>