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2ABA" w14:textId="0C7EFFAA" w:rsidR="00D01D0B" w:rsidRDefault="00D01D0B">
      <w:pPr>
        <w:spacing w:before="61"/>
        <w:ind w:left="2973"/>
        <w:rPr>
          <w:b/>
          <w:i/>
          <w:sz w:val="20"/>
        </w:rPr>
      </w:pPr>
    </w:p>
    <w:p w14:paraId="7F22C810" w14:textId="74620D90" w:rsidR="00985840" w:rsidRDefault="00985840">
      <w:pPr>
        <w:spacing w:before="61"/>
        <w:ind w:left="2973"/>
        <w:rPr>
          <w:b/>
          <w:i/>
          <w:sz w:val="20"/>
        </w:rPr>
      </w:pPr>
    </w:p>
    <w:p w14:paraId="70AF41F9" w14:textId="0E82E69F" w:rsidR="00985840" w:rsidRDefault="00985840">
      <w:pPr>
        <w:spacing w:before="61"/>
        <w:ind w:left="2973"/>
        <w:rPr>
          <w:b/>
          <w:i/>
          <w:sz w:val="20"/>
        </w:rPr>
      </w:pPr>
    </w:p>
    <w:p w14:paraId="4ED60A4C" w14:textId="0455E9B8" w:rsidR="00985840" w:rsidRDefault="00985840">
      <w:pPr>
        <w:spacing w:before="61"/>
        <w:ind w:left="2973"/>
        <w:rPr>
          <w:b/>
          <w:i/>
          <w:sz w:val="20"/>
        </w:rPr>
      </w:pPr>
    </w:p>
    <w:p w14:paraId="6EF3DEBB" w14:textId="1CB49031" w:rsidR="00985840" w:rsidRDefault="00985840">
      <w:pPr>
        <w:spacing w:before="61"/>
        <w:ind w:left="2973"/>
        <w:rPr>
          <w:b/>
          <w:i/>
          <w:sz w:val="20"/>
        </w:rPr>
      </w:pPr>
    </w:p>
    <w:p w14:paraId="560C5CC6" w14:textId="101D0D03" w:rsidR="00985840" w:rsidRDefault="00985840">
      <w:pPr>
        <w:spacing w:before="61"/>
        <w:ind w:left="2973"/>
        <w:rPr>
          <w:b/>
          <w:i/>
          <w:sz w:val="20"/>
        </w:rPr>
      </w:pPr>
    </w:p>
    <w:p w14:paraId="1F64E86F" w14:textId="52D7E1E1" w:rsidR="00985840" w:rsidRDefault="00985840">
      <w:pPr>
        <w:spacing w:before="61"/>
        <w:ind w:left="2973"/>
        <w:rPr>
          <w:b/>
          <w:i/>
          <w:sz w:val="20"/>
        </w:rPr>
      </w:pPr>
    </w:p>
    <w:p w14:paraId="1215380C" w14:textId="5313D3F0" w:rsidR="00985840" w:rsidRDefault="00985840">
      <w:pPr>
        <w:spacing w:before="61"/>
        <w:ind w:left="2973"/>
        <w:rPr>
          <w:b/>
          <w:i/>
          <w:sz w:val="20"/>
        </w:rPr>
      </w:pPr>
    </w:p>
    <w:p w14:paraId="3AB68524" w14:textId="071E7F96" w:rsidR="00985840" w:rsidRDefault="00985840">
      <w:pPr>
        <w:spacing w:before="61"/>
        <w:ind w:left="2973"/>
        <w:rPr>
          <w:b/>
          <w:i/>
          <w:sz w:val="20"/>
        </w:rPr>
      </w:pPr>
    </w:p>
    <w:p w14:paraId="3811583D" w14:textId="0C72DF39" w:rsidR="00985840" w:rsidRDefault="00985840">
      <w:pPr>
        <w:spacing w:before="61"/>
        <w:ind w:left="2973"/>
        <w:rPr>
          <w:b/>
          <w:i/>
          <w:sz w:val="20"/>
        </w:rPr>
      </w:pPr>
    </w:p>
    <w:p w14:paraId="2DEA56FD" w14:textId="1217F41E" w:rsidR="00985840" w:rsidRDefault="00985840">
      <w:pPr>
        <w:spacing w:before="61"/>
        <w:ind w:left="2973"/>
        <w:rPr>
          <w:b/>
          <w:i/>
          <w:sz w:val="20"/>
        </w:rPr>
      </w:pPr>
    </w:p>
    <w:p w14:paraId="07EC024D" w14:textId="0421017E" w:rsidR="00985840" w:rsidRDefault="00985840">
      <w:pPr>
        <w:spacing w:before="61"/>
        <w:ind w:left="2973"/>
        <w:rPr>
          <w:b/>
          <w:i/>
          <w:sz w:val="20"/>
        </w:rPr>
      </w:pPr>
    </w:p>
    <w:p w14:paraId="34DDEBC2" w14:textId="350B136C" w:rsidR="00985840" w:rsidRPr="00DF44CA" w:rsidRDefault="00985840" w:rsidP="00DC2CFF">
      <w:pPr>
        <w:spacing w:line="360" w:lineRule="auto"/>
        <w:ind w:left="720" w:firstLine="720"/>
        <w:contextualSpacing/>
        <w:rPr>
          <w:rFonts w:ascii="Century Gothic" w:hAnsi="Century Gothic" w:cs="Arial"/>
          <w:b/>
          <w:iCs/>
        </w:rPr>
      </w:pPr>
      <w:r w:rsidRPr="00DF44CA">
        <w:rPr>
          <w:rFonts w:ascii="Century Gothic" w:hAnsi="Century Gothic" w:cs="Arial"/>
          <w:b/>
          <w:iCs/>
        </w:rPr>
        <w:t>Acting Appointment Policy</w:t>
      </w:r>
      <w:bookmarkStart w:id="0" w:name="_GoBack"/>
      <w:bookmarkEnd w:id="0"/>
    </w:p>
    <w:p w14:paraId="5E188B1E" w14:textId="6E9DDBEE" w:rsidR="00985840" w:rsidRPr="00DC2CFF" w:rsidRDefault="00985840" w:rsidP="00DC2CFF">
      <w:pPr>
        <w:spacing w:line="360" w:lineRule="auto"/>
        <w:ind w:left="2973"/>
        <w:contextualSpacing/>
        <w:rPr>
          <w:rFonts w:ascii="Century Gothic" w:hAnsi="Century Gothic"/>
          <w:b/>
          <w:i/>
        </w:rPr>
      </w:pPr>
    </w:p>
    <w:p w14:paraId="390B3817" w14:textId="7E73A34B" w:rsidR="00985840" w:rsidRPr="00DC2CFF" w:rsidRDefault="00985840" w:rsidP="00DC2CFF">
      <w:pPr>
        <w:spacing w:line="360" w:lineRule="auto"/>
        <w:ind w:left="2973"/>
        <w:contextualSpacing/>
        <w:rPr>
          <w:rFonts w:ascii="Century Gothic" w:hAnsi="Century Gothic"/>
          <w:b/>
          <w:i/>
        </w:rPr>
      </w:pPr>
    </w:p>
    <w:p w14:paraId="354C6564" w14:textId="4EDA6B98" w:rsidR="00985840" w:rsidRPr="00DC2CFF" w:rsidRDefault="00985840" w:rsidP="00DC2CFF">
      <w:pPr>
        <w:spacing w:line="360" w:lineRule="auto"/>
        <w:ind w:left="2973"/>
        <w:contextualSpacing/>
        <w:rPr>
          <w:rFonts w:ascii="Century Gothic" w:hAnsi="Century Gothic"/>
          <w:b/>
          <w:i/>
        </w:rPr>
      </w:pPr>
    </w:p>
    <w:p w14:paraId="2C5E7DE3" w14:textId="401034DF" w:rsidR="00985840" w:rsidRPr="00DC2CFF" w:rsidRDefault="00985840" w:rsidP="00DC2CFF">
      <w:pPr>
        <w:spacing w:line="360" w:lineRule="auto"/>
        <w:ind w:left="2973"/>
        <w:contextualSpacing/>
        <w:rPr>
          <w:rFonts w:ascii="Century Gothic" w:hAnsi="Century Gothic"/>
          <w:b/>
          <w:i/>
        </w:rPr>
      </w:pPr>
    </w:p>
    <w:p w14:paraId="48C92CD2" w14:textId="68C95E03" w:rsidR="00985840" w:rsidRPr="00DC2CFF" w:rsidRDefault="00985840" w:rsidP="00DC2CFF">
      <w:pPr>
        <w:spacing w:line="360" w:lineRule="auto"/>
        <w:ind w:left="2973"/>
        <w:contextualSpacing/>
        <w:rPr>
          <w:rFonts w:ascii="Century Gothic" w:hAnsi="Century Gothic"/>
          <w:b/>
          <w:i/>
        </w:rPr>
      </w:pPr>
    </w:p>
    <w:p w14:paraId="10287E3F" w14:textId="7C7FF29A" w:rsidR="00985840" w:rsidRPr="00DC2CFF" w:rsidRDefault="00985840" w:rsidP="00DC2CFF">
      <w:pPr>
        <w:spacing w:line="360" w:lineRule="auto"/>
        <w:ind w:left="2973"/>
        <w:contextualSpacing/>
        <w:rPr>
          <w:rFonts w:ascii="Century Gothic" w:hAnsi="Century Gothic"/>
          <w:b/>
          <w:i/>
        </w:rPr>
      </w:pPr>
    </w:p>
    <w:p w14:paraId="538AF53B" w14:textId="14EEB8DF" w:rsidR="00985840" w:rsidRPr="00DC2CFF" w:rsidRDefault="00985840" w:rsidP="00DC2CFF">
      <w:pPr>
        <w:spacing w:line="360" w:lineRule="auto"/>
        <w:ind w:left="2973"/>
        <w:contextualSpacing/>
        <w:rPr>
          <w:rFonts w:ascii="Century Gothic" w:hAnsi="Century Gothic"/>
          <w:b/>
          <w:i/>
        </w:rPr>
      </w:pPr>
    </w:p>
    <w:p w14:paraId="2536EDB9" w14:textId="474A9A37" w:rsidR="00985840" w:rsidRPr="00DC2CFF" w:rsidRDefault="00985840" w:rsidP="00DC2CFF">
      <w:pPr>
        <w:spacing w:line="360" w:lineRule="auto"/>
        <w:ind w:left="2973"/>
        <w:contextualSpacing/>
        <w:rPr>
          <w:rFonts w:ascii="Century Gothic" w:hAnsi="Century Gothic"/>
          <w:b/>
          <w:i/>
        </w:rPr>
      </w:pPr>
    </w:p>
    <w:p w14:paraId="140AF8D0" w14:textId="03F80C52" w:rsidR="00985840" w:rsidRPr="00DC2CFF" w:rsidRDefault="00985840" w:rsidP="00DC2CFF">
      <w:pPr>
        <w:spacing w:line="360" w:lineRule="auto"/>
        <w:ind w:left="2973"/>
        <w:contextualSpacing/>
        <w:rPr>
          <w:rFonts w:ascii="Century Gothic" w:hAnsi="Century Gothic"/>
          <w:b/>
          <w:i/>
        </w:rPr>
      </w:pPr>
    </w:p>
    <w:p w14:paraId="5DFD6793" w14:textId="4588DF1E" w:rsidR="00985840" w:rsidRPr="00DC2CFF" w:rsidRDefault="00985840" w:rsidP="00DC2CFF">
      <w:pPr>
        <w:spacing w:line="360" w:lineRule="auto"/>
        <w:ind w:left="2973"/>
        <w:contextualSpacing/>
        <w:rPr>
          <w:rFonts w:ascii="Century Gothic" w:hAnsi="Century Gothic"/>
          <w:b/>
          <w:i/>
        </w:rPr>
      </w:pPr>
    </w:p>
    <w:p w14:paraId="2EE45020" w14:textId="07E2A762" w:rsidR="000A6985" w:rsidRPr="00DC2CFF" w:rsidRDefault="000A6985" w:rsidP="00DC2CFF">
      <w:pPr>
        <w:spacing w:line="360" w:lineRule="auto"/>
        <w:ind w:left="2973"/>
        <w:contextualSpacing/>
        <w:rPr>
          <w:rFonts w:ascii="Century Gothic" w:hAnsi="Century Gothic"/>
          <w:b/>
          <w:i/>
        </w:rPr>
      </w:pPr>
    </w:p>
    <w:p w14:paraId="1D3C0038" w14:textId="21E11EDD" w:rsidR="000A6985" w:rsidRPr="00DC2CFF" w:rsidRDefault="000A6985" w:rsidP="00DC2CFF">
      <w:pPr>
        <w:spacing w:line="360" w:lineRule="auto"/>
        <w:ind w:left="2973"/>
        <w:contextualSpacing/>
        <w:rPr>
          <w:rFonts w:ascii="Century Gothic" w:hAnsi="Century Gothic"/>
          <w:b/>
          <w:i/>
        </w:rPr>
      </w:pPr>
    </w:p>
    <w:p w14:paraId="5469D8CE" w14:textId="7BAF2C7A" w:rsidR="000A6985" w:rsidRPr="00DC2CFF" w:rsidRDefault="000A6985" w:rsidP="00DC2CFF">
      <w:pPr>
        <w:spacing w:line="360" w:lineRule="auto"/>
        <w:ind w:left="2973"/>
        <w:contextualSpacing/>
        <w:rPr>
          <w:rFonts w:ascii="Century Gothic" w:hAnsi="Century Gothic"/>
          <w:b/>
          <w:i/>
        </w:rPr>
      </w:pPr>
    </w:p>
    <w:p w14:paraId="0A4A35C4" w14:textId="5BFD53FA" w:rsidR="000A6985" w:rsidRPr="00DC2CFF" w:rsidRDefault="000A6985" w:rsidP="00DC2CFF">
      <w:pPr>
        <w:spacing w:line="360" w:lineRule="auto"/>
        <w:ind w:left="2973"/>
        <w:contextualSpacing/>
        <w:rPr>
          <w:rFonts w:ascii="Century Gothic" w:hAnsi="Century Gothic"/>
          <w:b/>
          <w:i/>
        </w:rPr>
      </w:pPr>
    </w:p>
    <w:p w14:paraId="208B8B5E" w14:textId="246E5E0E" w:rsidR="000A6985" w:rsidRPr="00DC2CFF" w:rsidRDefault="000A6985" w:rsidP="00DC2CFF">
      <w:pPr>
        <w:spacing w:line="360" w:lineRule="auto"/>
        <w:ind w:left="2973"/>
        <w:contextualSpacing/>
        <w:rPr>
          <w:rFonts w:ascii="Century Gothic" w:hAnsi="Century Gothic"/>
          <w:b/>
          <w:i/>
        </w:rPr>
      </w:pPr>
    </w:p>
    <w:p w14:paraId="391B0ECF" w14:textId="5E13FF3A" w:rsidR="000A6985" w:rsidRPr="00DC2CFF" w:rsidRDefault="000A6985" w:rsidP="00DC2CFF">
      <w:pPr>
        <w:spacing w:line="360" w:lineRule="auto"/>
        <w:ind w:left="2973"/>
        <w:contextualSpacing/>
        <w:rPr>
          <w:rFonts w:ascii="Century Gothic" w:hAnsi="Century Gothic"/>
          <w:b/>
          <w:i/>
        </w:rPr>
      </w:pPr>
    </w:p>
    <w:p w14:paraId="403340B7" w14:textId="094694DC" w:rsidR="000A6985" w:rsidRPr="00DC2CFF" w:rsidRDefault="000A6985" w:rsidP="00DC2CFF">
      <w:pPr>
        <w:spacing w:line="360" w:lineRule="auto"/>
        <w:ind w:left="2973"/>
        <w:contextualSpacing/>
        <w:rPr>
          <w:rFonts w:ascii="Century Gothic" w:hAnsi="Century Gothic"/>
          <w:b/>
          <w:i/>
        </w:rPr>
      </w:pPr>
    </w:p>
    <w:p w14:paraId="73C9705E" w14:textId="77777777" w:rsidR="000A6985" w:rsidRPr="00DC2CFF" w:rsidRDefault="000A6985" w:rsidP="00DC2CFF">
      <w:pPr>
        <w:spacing w:line="360" w:lineRule="auto"/>
        <w:ind w:left="2973"/>
        <w:contextualSpacing/>
        <w:rPr>
          <w:rFonts w:ascii="Century Gothic" w:hAnsi="Century Gothic"/>
          <w:b/>
          <w:i/>
        </w:rPr>
      </w:pPr>
    </w:p>
    <w:p w14:paraId="4B16739D" w14:textId="375E2182" w:rsidR="00D23731" w:rsidRPr="00DC2CFF" w:rsidRDefault="00D23731" w:rsidP="00DC2CFF">
      <w:pPr>
        <w:spacing w:line="360" w:lineRule="auto"/>
        <w:ind w:left="2973"/>
        <w:contextualSpacing/>
        <w:rPr>
          <w:rFonts w:ascii="Century Gothic" w:hAnsi="Century Gothic"/>
          <w:b/>
          <w:i/>
        </w:rPr>
      </w:pPr>
    </w:p>
    <w:p w14:paraId="57C0BE7F" w14:textId="14CC55A5" w:rsidR="00D01D0B" w:rsidRPr="00DC2CFF" w:rsidRDefault="007F6E30" w:rsidP="00DC2CFF">
      <w:pPr>
        <w:pStyle w:val="Heading1"/>
        <w:numPr>
          <w:ilvl w:val="0"/>
          <w:numId w:val="29"/>
        </w:numPr>
        <w:spacing w:line="360" w:lineRule="auto"/>
        <w:ind w:hanging="720"/>
        <w:contextualSpacing/>
        <w:jc w:val="both"/>
        <w:rPr>
          <w:rFonts w:ascii="Century Gothic" w:hAnsi="Century Gothic" w:cs="Arial"/>
          <w:sz w:val="22"/>
          <w:szCs w:val="22"/>
        </w:rPr>
      </w:pPr>
      <w:r w:rsidRPr="00DC2CFF">
        <w:rPr>
          <w:rFonts w:ascii="Century Gothic" w:hAnsi="Century Gothic" w:cs="Arial"/>
          <w:sz w:val="22"/>
          <w:szCs w:val="22"/>
        </w:rPr>
        <w:t>POLICY PURPOSE</w:t>
      </w:r>
    </w:p>
    <w:p w14:paraId="54F71DB9" w14:textId="77777777" w:rsidR="00531458" w:rsidRPr="00DC2CFF" w:rsidRDefault="00531458" w:rsidP="00DC2CFF">
      <w:pPr>
        <w:spacing w:line="360" w:lineRule="auto"/>
        <w:contextualSpacing/>
        <w:jc w:val="both"/>
        <w:rPr>
          <w:rFonts w:ascii="Century Gothic" w:hAnsi="Century Gothic"/>
        </w:rPr>
      </w:pPr>
    </w:p>
    <w:p w14:paraId="0FD5649B" w14:textId="088156FE" w:rsidR="00531458" w:rsidRPr="00DC2CFF" w:rsidRDefault="002B675E" w:rsidP="00DC2CFF">
      <w:pPr>
        <w:pStyle w:val="ListParagraph"/>
        <w:numPr>
          <w:ilvl w:val="1"/>
          <w:numId w:val="26"/>
        </w:numPr>
        <w:spacing w:line="360" w:lineRule="auto"/>
        <w:contextualSpacing/>
        <w:rPr>
          <w:rFonts w:ascii="Century Gothic" w:hAnsi="Century Gothic" w:cs="Arial"/>
        </w:rPr>
      </w:pPr>
      <w:r w:rsidRPr="00DC2CFF">
        <w:rPr>
          <w:rFonts w:ascii="Century Gothic" w:hAnsi="Century Gothic" w:cs="Arial"/>
        </w:rPr>
        <w:t>The municipality</w:t>
      </w:r>
      <w:r w:rsidR="00D01D0B" w:rsidRPr="00DC2CFF">
        <w:rPr>
          <w:rFonts w:ascii="Century Gothic" w:hAnsi="Century Gothic" w:cs="Arial"/>
        </w:rPr>
        <w:t xml:space="preserve"> </w:t>
      </w:r>
      <w:r w:rsidR="000D0A78" w:rsidRPr="00DC2CFF">
        <w:rPr>
          <w:rFonts w:ascii="Century Gothic" w:hAnsi="Century Gothic" w:cs="Arial"/>
        </w:rPr>
        <w:t>acknowledges</w:t>
      </w:r>
      <w:r w:rsidR="00D01D0B" w:rsidRPr="00DC2CFF">
        <w:rPr>
          <w:rFonts w:ascii="Century Gothic" w:hAnsi="Century Gothic" w:cs="Arial"/>
        </w:rPr>
        <w:t xml:space="preserve"> that from time to time an employee, due to certain </w:t>
      </w:r>
    </w:p>
    <w:p w14:paraId="3F3131F7" w14:textId="76AAB746" w:rsidR="00040744" w:rsidRPr="00DC2CFF" w:rsidRDefault="00D01D0B" w:rsidP="00DC2CFF">
      <w:pPr>
        <w:pStyle w:val="ListParagraph"/>
        <w:spacing w:line="360" w:lineRule="auto"/>
        <w:ind w:left="720" w:firstLine="0"/>
        <w:contextualSpacing/>
        <w:rPr>
          <w:rFonts w:ascii="Century Gothic" w:hAnsi="Century Gothic" w:cs="Arial"/>
        </w:rPr>
      </w:pPr>
      <w:r w:rsidRPr="00DC2CFF">
        <w:rPr>
          <w:rFonts w:ascii="Century Gothic" w:hAnsi="Century Gothic" w:cs="Arial"/>
        </w:rPr>
        <w:t xml:space="preserve">circumstances (such as death, </w:t>
      </w:r>
      <w:r w:rsidR="000D0A78" w:rsidRPr="00DC2CFF">
        <w:rPr>
          <w:rFonts w:ascii="Century Gothic" w:hAnsi="Century Gothic" w:cs="Arial"/>
        </w:rPr>
        <w:t>resignation</w:t>
      </w:r>
      <w:r w:rsidRPr="00DC2CFF">
        <w:rPr>
          <w:rFonts w:ascii="Century Gothic" w:hAnsi="Century Gothic" w:cs="Arial"/>
        </w:rPr>
        <w:t>, leave, e</w:t>
      </w:r>
      <w:r w:rsidR="0069302D" w:rsidRPr="00DC2CFF">
        <w:rPr>
          <w:rFonts w:ascii="Century Gothic" w:hAnsi="Century Gothic" w:cs="Arial"/>
        </w:rPr>
        <w:t>tc</w:t>
      </w:r>
      <w:r w:rsidRPr="00DC2CFF">
        <w:rPr>
          <w:rFonts w:ascii="Century Gothic" w:hAnsi="Century Gothic" w:cs="Arial"/>
        </w:rPr>
        <w:t xml:space="preserve">.) may not be </w:t>
      </w:r>
      <w:r w:rsidR="00040744" w:rsidRPr="00DC2CFF">
        <w:rPr>
          <w:rFonts w:ascii="Century Gothic" w:hAnsi="Century Gothic" w:cs="Arial"/>
        </w:rPr>
        <w:t>able</w:t>
      </w:r>
      <w:r w:rsidRPr="00DC2CFF">
        <w:rPr>
          <w:rFonts w:ascii="Century Gothic" w:hAnsi="Century Gothic" w:cs="Arial"/>
        </w:rPr>
        <w:t xml:space="preserve"> to </w:t>
      </w:r>
      <w:r w:rsidR="00205694" w:rsidRPr="00DC2CFF">
        <w:rPr>
          <w:rFonts w:ascii="Century Gothic" w:hAnsi="Century Gothic" w:cs="Arial"/>
        </w:rPr>
        <w:t>perform</w:t>
      </w:r>
      <w:r w:rsidRPr="00DC2CFF">
        <w:rPr>
          <w:rFonts w:ascii="Century Gothic" w:hAnsi="Century Gothic" w:cs="Arial"/>
        </w:rPr>
        <w:t xml:space="preserve"> his/her </w:t>
      </w:r>
      <w:r w:rsidR="000D0A78" w:rsidRPr="00DC2CFF">
        <w:rPr>
          <w:rFonts w:ascii="Century Gothic" w:hAnsi="Century Gothic" w:cs="Arial"/>
        </w:rPr>
        <w:t>duties</w:t>
      </w:r>
      <w:r w:rsidRPr="00DC2CFF">
        <w:rPr>
          <w:rFonts w:ascii="Century Gothic" w:hAnsi="Century Gothic" w:cs="Arial"/>
        </w:rPr>
        <w:t xml:space="preserve"> and </w:t>
      </w:r>
      <w:r w:rsidR="000D0A78" w:rsidRPr="00DC2CFF">
        <w:rPr>
          <w:rFonts w:ascii="Century Gothic" w:hAnsi="Century Gothic" w:cs="Arial"/>
        </w:rPr>
        <w:t>responsib</w:t>
      </w:r>
      <w:r w:rsidR="0069302D" w:rsidRPr="00DC2CFF">
        <w:rPr>
          <w:rFonts w:ascii="Century Gothic" w:hAnsi="Century Gothic" w:cs="Arial"/>
        </w:rPr>
        <w:t>ilities</w:t>
      </w:r>
      <w:r w:rsidRPr="00DC2CFF">
        <w:rPr>
          <w:rFonts w:ascii="Century Gothic" w:hAnsi="Century Gothic" w:cs="Arial"/>
        </w:rPr>
        <w:t xml:space="preserve"> in terms of the contract of employment. </w:t>
      </w:r>
    </w:p>
    <w:p w14:paraId="5D8D5ABB" w14:textId="77777777" w:rsidR="00040744" w:rsidRPr="00DC2CFF" w:rsidRDefault="00040744" w:rsidP="00DC2CFF">
      <w:pPr>
        <w:pStyle w:val="ListParagraph"/>
        <w:spacing w:line="360" w:lineRule="auto"/>
        <w:ind w:left="720" w:firstLine="0"/>
        <w:contextualSpacing/>
        <w:rPr>
          <w:rFonts w:ascii="Century Gothic" w:hAnsi="Century Gothic" w:cs="Arial"/>
        </w:rPr>
      </w:pPr>
    </w:p>
    <w:p w14:paraId="40BEAB49" w14:textId="5D56948A" w:rsidR="00531458" w:rsidRPr="00DC2CFF" w:rsidRDefault="00205694" w:rsidP="00DC2CFF">
      <w:pPr>
        <w:pStyle w:val="ListParagraph"/>
        <w:spacing w:line="360" w:lineRule="auto"/>
        <w:ind w:left="720" w:firstLine="0"/>
        <w:contextualSpacing/>
        <w:rPr>
          <w:rFonts w:ascii="Century Gothic" w:hAnsi="Century Gothic" w:cs="Arial"/>
        </w:rPr>
      </w:pPr>
      <w:r w:rsidRPr="00DC2CFF">
        <w:rPr>
          <w:rFonts w:ascii="Century Gothic" w:hAnsi="Century Gothic" w:cs="Arial"/>
        </w:rPr>
        <w:lastRenderedPageBreak/>
        <w:t>F</w:t>
      </w:r>
      <w:r w:rsidR="00D01D0B" w:rsidRPr="00DC2CFF">
        <w:rPr>
          <w:rFonts w:ascii="Century Gothic" w:hAnsi="Century Gothic" w:cs="Arial"/>
        </w:rPr>
        <w:t xml:space="preserve">urther </w:t>
      </w:r>
      <w:r w:rsidR="002B675E" w:rsidRPr="00DC2CFF">
        <w:rPr>
          <w:rFonts w:ascii="Century Gothic" w:hAnsi="Century Gothic" w:cs="Arial"/>
        </w:rPr>
        <w:t>to the above</w:t>
      </w:r>
      <w:r w:rsidRPr="00DC2CFF">
        <w:rPr>
          <w:rFonts w:ascii="Century Gothic" w:hAnsi="Century Gothic" w:cs="Arial"/>
        </w:rPr>
        <w:t>,</w:t>
      </w:r>
      <w:r w:rsidR="002B675E" w:rsidRPr="00DC2CFF">
        <w:rPr>
          <w:rFonts w:ascii="Century Gothic" w:hAnsi="Century Gothic" w:cs="Arial"/>
        </w:rPr>
        <w:t xml:space="preserve"> the </w:t>
      </w:r>
      <w:r w:rsidRPr="00DC2CFF">
        <w:rPr>
          <w:rFonts w:ascii="Century Gothic" w:hAnsi="Century Gothic" w:cs="Arial"/>
        </w:rPr>
        <w:t>M</w:t>
      </w:r>
      <w:r w:rsidR="002B675E" w:rsidRPr="00DC2CFF">
        <w:rPr>
          <w:rFonts w:ascii="Century Gothic" w:hAnsi="Century Gothic" w:cs="Arial"/>
        </w:rPr>
        <w:t xml:space="preserve">unicipality </w:t>
      </w:r>
      <w:r w:rsidR="00D01D0B" w:rsidRPr="00DC2CFF">
        <w:rPr>
          <w:rFonts w:ascii="Century Gothic" w:hAnsi="Century Gothic" w:cs="Arial"/>
        </w:rPr>
        <w:t xml:space="preserve">recognizes that from time to time there </w:t>
      </w:r>
      <w:r w:rsidRPr="00DC2CFF">
        <w:rPr>
          <w:rFonts w:ascii="Century Gothic" w:hAnsi="Century Gothic" w:cs="Arial"/>
        </w:rPr>
        <w:t>may</w:t>
      </w:r>
      <w:r w:rsidR="00D01D0B" w:rsidRPr="00DC2CFF">
        <w:rPr>
          <w:rFonts w:ascii="Century Gothic" w:hAnsi="Century Gothic" w:cs="Arial"/>
        </w:rPr>
        <w:t xml:space="preserve"> be a need to appoint another employee to </w:t>
      </w:r>
      <w:r w:rsidRPr="00DC2CFF">
        <w:rPr>
          <w:rFonts w:ascii="Century Gothic" w:hAnsi="Century Gothic" w:cs="Arial"/>
        </w:rPr>
        <w:t>perform</w:t>
      </w:r>
      <w:r w:rsidR="00D01D0B" w:rsidRPr="00DC2CFF">
        <w:rPr>
          <w:rFonts w:ascii="Century Gothic" w:hAnsi="Century Gothic" w:cs="Arial"/>
        </w:rPr>
        <w:t xml:space="preserve"> the duties of that </w:t>
      </w:r>
      <w:proofErr w:type="gramStart"/>
      <w:r w:rsidR="00D01D0B" w:rsidRPr="00DC2CFF">
        <w:rPr>
          <w:rFonts w:ascii="Century Gothic" w:hAnsi="Century Gothic" w:cs="Arial"/>
        </w:rPr>
        <w:t>particular employee</w:t>
      </w:r>
      <w:proofErr w:type="gramEnd"/>
      <w:r w:rsidR="00D01D0B" w:rsidRPr="00DC2CFF">
        <w:rPr>
          <w:rFonts w:ascii="Century Gothic" w:hAnsi="Century Gothic" w:cs="Arial"/>
        </w:rPr>
        <w:t xml:space="preserve"> in their absence, hence the need to enter into an acting </w:t>
      </w:r>
      <w:r w:rsidR="000D0A78" w:rsidRPr="00DC2CFF">
        <w:rPr>
          <w:rFonts w:ascii="Century Gothic" w:hAnsi="Century Gothic" w:cs="Arial"/>
        </w:rPr>
        <w:t>arrangement</w:t>
      </w:r>
      <w:r w:rsidR="00D01D0B" w:rsidRPr="00DC2CFF">
        <w:rPr>
          <w:rFonts w:ascii="Century Gothic" w:hAnsi="Century Gothic" w:cs="Arial"/>
        </w:rPr>
        <w:t xml:space="preserve"> and acting allowances.</w:t>
      </w:r>
    </w:p>
    <w:p w14:paraId="58C50CC1" w14:textId="77777777" w:rsidR="00531458" w:rsidRPr="00DC2CFF" w:rsidRDefault="00531458" w:rsidP="00DC2CFF">
      <w:pPr>
        <w:pStyle w:val="ListParagraph"/>
        <w:spacing w:line="360" w:lineRule="auto"/>
        <w:ind w:left="720" w:firstLine="0"/>
        <w:contextualSpacing/>
        <w:rPr>
          <w:rFonts w:ascii="Century Gothic" w:hAnsi="Century Gothic" w:cs="Arial"/>
        </w:rPr>
      </w:pPr>
    </w:p>
    <w:p w14:paraId="342ABC11" w14:textId="667DBAB4" w:rsidR="00531458" w:rsidRPr="00DC2CFF" w:rsidRDefault="000D0A78" w:rsidP="00DC2CFF">
      <w:pPr>
        <w:pStyle w:val="ListParagraph"/>
        <w:numPr>
          <w:ilvl w:val="1"/>
          <w:numId w:val="26"/>
        </w:numPr>
        <w:spacing w:line="360" w:lineRule="auto"/>
        <w:contextualSpacing/>
        <w:rPr>
          <w:rFonts w:ascii="Century Gothic" w:hAnsi="Century Gothic" w:cs="Arial"/>
        </w:rPr>
      </w:pPr>
      <w:r w:rsidRPr="00DC2CFF">
        <w:rPr>
          <w:rFonts w:ascii="Century Gothic" w:hAnsi="Century Gothic" w:cs="Arial"/>
        </w:rPr>
        <w:t xml:space="preserve">An employee is deemed to be acting in another post when he/she is duly </w:t>
      </w:r>
      <w:r w:rsidR="00CB747B" w:rsidRPr="00DC2CFF">
        <w:rPr>
          <w:rFonts w:ascii="Century Gothic" w:hAnsi="Century Gothic" w:cs="Arial"/>
        </w:rPr>
        <w:t xml:space="preserve">  </w:t>
      </w:r>
    </w:p>
    <w:p w14:paraId="088F40CB" w14:textId="1A8723C1" w:rsidR="00531458" w:rsidRPr="00DC2CFF" w:rsidRDefault="000D0A78" w:rsidP="00DC2CFF">
      <w:pPr>
        <w:pStyle w:val="ListParagraph"/>
        <w:spacing w:line="360" w:lineRule="auto"/>
        <w:ind w:left="720" w:firstLine="0"/>
        <w:contextualSpacing/>
        <w:rPr>
          <w:rFonts w:ascii="Century Gothic" w:hAnsi="Century Gothic" w:cs="Arial"/>
        </w:rPr>
      </w:pPr>
      <w:r w:rsidRPr="00DC2CFF">
        <w:rPr>
          <w:rFonts w:ascii="Century Gothic" w:hAnsi="Century Gothic" w:cs="Arial"/>
        </w:rPr>
        <w:t>appointed by the Municipal Manager</w:t>
      </w:r>
      <w:r w:rsidR="00255D04" w:rsidRPr="00DC2CFF">
        <w:rPr>
          <w:rFonts w:ascii="Century Gothic" w:hAnsi="Century Gothic" w:cs="Arial"/>
        </w:rPr>
        <w:t xml:space="preserve"> or the Director</w:t>
      </w:r>
      <w:r w:rsidRPr="00DC2CFF">
        <w:rPr>
          <w:rFonts w:ascii="Century Gothic" w:hAnsi="Century Gothic" w:cs="Arial"/>
        </w:rPr>
        <w:t xml:space="preserve"> to do so.</w:t>
      </w:r>
    </w:p>
    <w:p w14:paraId="4D735C35" w14:textId="77777777" w:rsidR="00531458" w:rsidRPr="00DC2CFF" w:rsidRDefault="00531458" w:rsidP="00DC2CFF">
      <w:pPr>
        <w:pStyle w:val="ListParagraph"/>
        <w:spacing w:line="360" w:lineRule="auto"/>
        <w:ind w:left="720" w:firstLine="0"/>
        <w:contextualSpacing/>
        <w:rPr>
          <w:rFonts w:ascii="Century Gothic" w:hAnsi="Century Gothic" w:cs="Arial"/>
        </w:rPr>
      </w:pPr>
    </w:p>
    <w:p w14:paraId="1DDBB46A" w14:textId="2C82DAA2" w:rsidR="007977CB" w:rsidRPr="00DC2CFF" w:rsidRDefault="007977CB" w:rsidP="00DC2CFF">
      <w:pPr>
        <w:pStyle w:val="ListParagraph"/>
        <w:numPr>
          <w:ilvl w:val="1"/>
          <w:numId w:val="26"/>
        </w:numPr>
        <w:spacing w:line="360" w:lineRule="auto"/>
        <w:contextualSpacing/>
        <w:rPr>
          <w:rFonts w:ascii="Century Gothic" w:hAnsi="Century Gothic" w:cs="Arial"/>
        </w:rPr>
      </w:pPr>
      <w:r w:rsidRPr="00DC2CFF">
        <w:rPr>
          <w:rFonts w:ascii="Century Gothic" w:hAnsi="Century Gothic" w:cs="Arial"/>
        </w:rPr>
        <w:t>This policy applies to all staff functioning in acting roles</w:t>
      </w:r>
      <w:r w:rsidR="0069302D" w:rsidRPr="00DC2CFF">
        <w:rPr>
          <w:rFonts w:ascii="Century Gothic" w:hAnsi="Century Gothic" w:cs="Arial"/>
        </w:rPr>
        <w:t>.</w:t>
      </w:r>
    </w:p>
    <w:p w14:paraId="5CBCBCD1" w14:textId="77777777" w:rsidR="002E059F" w:rsidRPr="00DC2CFF" w:rsidRDefault="002E059F" w:rsidP="00DC2CFF">
      <w:pPr>
        <w:pStyle w:val="Heading1"/>
        <w:spacing w:line="360" w:lineRule="auto"/>
        <w:ind w:left="0" w:firstLine="0"/>
        <w:contextualSpacing/>
        <w:jc w:val="both"/>
        <w:rPr>
          <w:rFonts w:ascii="Century Gothic" w:hAnsi="Century Gothic" w:cs="Arial"/>
          <w:sz w:val="22"/>
          <w:szCs w:val="22"/>
        </w:rPr>
      </w:pPr>
    </w:p>
    <w:p w14:paraId="5E7A774D" w14:textId="05BCA0A3" w:rsidR="009B0DC3" w:rsidRPr="00DC2CFF" w:rsidRDefault="00E7401E" w:rsidP="00DC2CFF">
      <w:pPr>
        <w:pStyle w:val="Heading1"/>
        <w:numPr>
          <w:ilvl w:val="0"/>
          <w:numId w:val="29"/>
        </w:numPr>
        <w:tabs>
          <w:tab w:val="left" w:pos="284"/>
        </w:tabs>
        <w:spacing w:line="360" w:lineRule="auto"/>
        <w:ind w:hanging="720"/>
        <w:contextualSpacing/>
        <w:jc w:val="both"/>
        <w:rPr>
          <w:rFonts w:ascii="Century Gothic" w:hAnsi="Century Gothic" w:cs="Arial"/>
          <w:sz w:val="22"/>
          <w:szCs w:val="22"/>
        </w:rPr>
      </w:pPr>
      <w:r w:rsidRPr="00DC2CFF">
        <w:rPr>
          <w:rFonts w:ascii="Century Gothic" w:hAnsi="Century Gothic" w:cs="Arial"/>
          <w:sz w:val="22"/>
          <w:szCs w:val="22"/>
        </w:rPr>
        <w:t xml:space="preserve">       </w:t>
      </w:r>
      <w:r w:rsidR="007F6E30" w:rsidRPr="00DC2CFF">
        <w:rPr>
          <w:rFonts w:ascii="Century Gothic" w:hAnsi="Century Gothic" w:cs="Arial"/>
          <w:sz w:val="22"/>
          <w:szCs w:val="22"/>
        </w:rPr>
        <w:t xml:space="preserve">OBJECTIVES OF THE POLICY </w:t>
      </w:r>
    </w:p>
    <w:p w14:paraId="443969E5" w14:textId="77777777" w:rsidR="00531458" w:rsidRPr="00DC2CFF" w:rsidRDefault="00531458" w:rsidP="00DC2CFF">
      <w:pPr>
        <w:spacing w:line="360" w:lineRule="auto"/>
        <w:contextualSpacing/>
        <w:jc w:val="both"/>
        <w:rPr>
          <w:rFonts w:ascii="Century Gothic" w:hAnsi="Century Gothic"/>
        </w:rPr>
      </w:pPr>
    </w:p>
    <w:p w14:paraId="798DC365" w14:textId="330A443B" w:rsidR="00531458" w:rsidRPr="00DC2CFF" w:rsidRDefault="00600B3A" w:rsidP="00DC2CFF">
      <w:pPr>
        <w:pStyle w:val="ListParagraph"/>
        <w:numPr>
          <w:ilvl w:val="1"/>
          <w:numId w:val="25"/>
        </w:numPr>
        <w:spacing w:line="360" w:lineRule="auto"/>
        <w:ind w:hanging="720"/>
        <w:contextualSpacing/>
        <w:rPr>
          <w:rFonts w:ascii="Century Gothic" w:hAnsi="Century Gothic" w:cs="Arial"/>
        </w:rPr>
      </w:pPr>
      <w:r w:rsidRPr="00DC2CFF">
        <w:rPr>
          <w:rFonts w:ascii="Century Gothic" w:hAnsi="Century Gothic" w:cs="Arial"/>
        </w:rPr>
        <w:t>To</w:t>
      </w:r>
      <w:r w:rsidR="00040744" w:rsidRPr="00DC2CFF">
        <w:rPr>
          <w:rFonts w:ascii="Century Gothic" w:hAnsi="Century Gothic" w:cs="Arial"/>
        </w:rPr>
        <w:t xml:space="preserve"> provide</w:t>
      </w:r>
      <w:r w:rsidRPr="00DC2CFF">
        <w:rPr>
          <w:rFonts w:ascii="Century Gothic" w:hAnsi="Century Gothic" w:cs="Arial"/>
        </w:rPr>
        <w:t xml:space="preserve"> </w:t>
      </w:r>
      <w:r w:rsidR="007F6E30" w:rsidRPr="00DC2CFF">
        <w:rPr>
          <w:rFonts w:ascii="Century Gothic" w:hAnsi="Century Gothic" w:cs="Arial"/>
          <w:color w:val="000000" w:themeColor="text1"/>
        </w:rPr>
        <w:t>a uniform</w:t>
      </w:r>
      <w:r w:rsidRPr="00DC2CFF">
        <w:rPr>
          <w:rFonts w:ascii="Century Gothic" w:hAnsi="Century Gothic" w:cs="Arial"/>
          <w:color w:val="000000" w:themeColor="text1"/>
        </w:rPr>
        <w:t>ed</w:t>
      </w:r>
      <w:r w:rsidR="007F6E30" w:rsidRPr="00DC2CFF">
        <w:rPr>
          <w:rFonts w:ascii="Century Gothic" w:hAnsi="Century Gothic" w:cs="Arial"/>
          <w:color w:val="000000" w:themeColor="text1"/>
        </w:rPr>
        <w:t xml:space="preserve"> standard to regulate the appointment of staff in acting positions. In doing so, the policy </w:t>
      </w:r>
      <w:r w:rsidRPr="00DC2CFF">
        <w:rPr>
          <w:rFonts w:ascii="Century Gothic" w:hAnsi="Century Gothic" w:cs="Arial"/>
          <w:color w:val="000000" w:themeColor="text1"/>
        </w:rPr>
        <w:t>addresses</w:t>
      </w:r>
      <w:r w:rsidR="007F6E30" w:rsidRPr="00DC2CFF">
        <w:rPr>
          <w:rFonts w:ascii="Century Gothic" w:hAnsi="Century Gothic" w:cs="Arial"/>
          <w:color w:val="000000" w:themeColor="text1"/>
        </w:rPr>
        <w:t xml:space="preserve"> the issue of appointing staff in acting positions and deals with the payment of an acting allowance </w:t>
      </w:r>
      <w:r w:rsidR="007F6E30" w:rsidRPr="00DC2CFF">
        <w:rPr>
          <w:rFonts w:ascii="Century Gothic" w:hAnsi="Century Gothic" w:cs="Arial"/>
        </w:rPr>
        <w:t>when applicable.</w:t>
      </w:r>
    </w:p>
    <w:p w14:paraId="0DBEB570" w14:textId="6843512B" w:rsidR="00531458" w:rsidRPr="00DC2CFF" w:rsidRDefault="007F6E30" w:rsidP="00DC2CFF">
      <w:pPr>
        <w:pStyle w:val="ListParagraph"/>
        <w:spacing w:line="360" w:lineRule="auto"/>
        <w:ind w:left="720" w:firstLine="0"/>
        <w:contextualSpacing/>
        <w:rPr>
          <w:rFonts w:ascii="Century Gothic" w:hAnsi="Century Gothic" w:cs="Arial"/>
        </w:rPr>
      </w:pPr>
      <w:r w:rsidRPr="00DC2CFF">
        <w:rPr>
          <w:rFonts w:ascii="Century Gothic" w:hAnsi="Century Gothic" w:cs="Arial"/>
        </w:rPr>
        <w:t xml:space="preserve"> </w:t>
      </w:r>
    </w:p>
    <w:p w14:paraId="77C86D83" w14:textId="600DD841" w:rsidR="007977CB" w:rsidRPr="00DC2CFF" w:rsidRDefault="006D2E22" w:rsidP="00DC2CFF">
      <w:pPr>
        <w:pStyle w:val="ListParagraph"/>
        <w:numPr>
          <w:ilvl w:val="1"/>
          <w:numId w:val="25"/>
        </w:numPr>
        <w:spacing w:line="360" w:lineRule="auto"/>
        <w:ind w:hanging="720"/>
        <w:contextualSpacing/>
        <w:rPr>
          <w:rFonts w:ascii="Century Gothic" w:hAnsi="Century Gothic" w:cs="Arial"/>
        </w:rPr>
      </w:pPr>
      <w:r w:rsidRPr="00DC2CFF">
        <w:rPr>
          <w:rFonts w:ascii="Century Gothic" w:hAnsi="Century Gothic" w:cs="Arial"/>
        </w:rPr>
        <w:t xml:space="preserve">This policy applies to </w:t>
      </w:r>
      <w:r w:rsidR="00040744" w:rsidRPr="00DC2CFF">
        <w:rPr>
          <w:rFonts w:ascii="Century Gothic" w:hAnsi="Century Gothic" w:cs="Arial"/>
        </w:rPr>
        <w:t xml:space="preserve">all </w:t>
      </w:r>
      <w:r w:rsidRPr="00DC2CFF">
        <w:rPr>
          <w:rFonts w:ascii="Century Gothic" w:hAnsi="Century Gothic" w:cs="Arial"/>
        </w:rPr>
        <w:t>employee</w:t>
      </w:r>
      <w:r w:rsidR="00205694" w:rsidRPr="00DC2CFF">
        <w:rPr>
          <w:rFonts w:ascii="Century Gothic" w:hAnsi="Century Gothic" w:cs="Arial"/>
        </w:rPr>
        <w:t>s</w:t>
      </w:r>
      <w:r w:rsidRPr="00DC2CFF">
        <w:rPr>
          <w:rFonts w:ascii="Century Gothic" w:hAnsi="Century Gothic" w:cs="Arial"/>
        </w:rPr>
        <w:t xml:space="preserve"> who are appointed in an acting capacity in a post t</w:t>
      </w:r>
      <w:r w:rsidR="00205694" w:rsidRPr="00DC2CFF">
        <w:rPr>
          <w:rFonts w:ascii="Century Gothic" w:hAnsi="Century Gothic" w:cs="Arial"/>
        </w:rPr>
        <w:t>h</w:t>
      </w:r>
      <w:r w:rsidRPr="00DC2CFF">
        <w:rPr>
          <w:rFonts w:ascii="Century Gothic" w:hAnsi="Century Gothic" w:cs="Arial"/>
        </w:rPr>
        <w:t>at is at a higher level than the post they normally occupy.</w:t>
      </w:r>
    </w:p>
    <w:p w14:paraId="1C4AF3AD" w14:textId="16D93751" w:rsidR="007F6E30" w:rsidRPr="00DC2CFF" w:rsidRDefault="007F6E30" w:rsidP="00DC2CFF">
      <w:pPr>
        <w:spacing w:line="360" w:lineRule="auto"/>
        <w:ind w:left="720"/>
        <w:contextualSpacing/>
        <w:jc w:val="both"/>
        <w:rPr>
          <w:rFonts w:ascii="Century Gothic" w:hAnsi="Century Gothic"/>
          <w:b/>
          <w:bCs/>
        </w:rPr>
      </w:pPr>
    </w:p>
    <w:p w14:paraId="0C6EF4D9" w14:textId="11A5D453" w:rsidR="007F6E30" w:rsidRPr="00DC2CFF" w:rsidRDefault="007F6E30" w:rsidP="00DC2CFF">
      <w:pPr>
        <w:pStyle w:val="Heading1"/>
        <w:numPr>
          <w:ilvl w:val="0"/>
          <w:numId w:val="29"/>
        </w:numPr>
        <w:spacing w:line="360" w:lineRule="auto"/>
        <w:ind w:hanging="720"/>
        <w:contextualSpacing/>
        <w:jc w:val="both"/>
        <w:rPr>
          <w:rFonts w:ascii="Century Gothic" w:hAnsi="Century Gothic" w:cs="Arial"/>
          <w:sz w:val="22"/>
          <w:szCs w:val="22"/>
        </w:rPr>
      </w:pPr>
      <w:r w:rsidRPr="00DC2CFF">
        <w:rPr>
          <w:rFonts w:ascii="Century Gothic" w:hAnsi="Century Gothic" w:cs="Arial"/>
          <w:sz w:val="22"/>
          <w:szCs w:val="22"/>
        </w:rPr>
        <w:t>LEGAL FRAMEWORK</w:t>
      </w:r>
    </w:p>
    <w:p w14:paraId="6115390A" w14:textId="77777777" w:rsidR="00600B3A" w:rsidRPr="00DC2CFF" w:rsidRDefault="00600B3A" w:rsidP="00DC2CFF">
      <w:pPr>
        <w:pStyle w:val="Heading1"/>
        <w:spacing w:line="360" w:lineRule="auto"/>
        <w:ind w:left="720" w:firstLine="0"/>
        <w:contextualSpacing/>
        <w:jc w:val="both"/>
        <w:rPr>
          <w:rFonts w:ascii="Century Gothic" w:hAnsi="Century Gothic" w:cs="Arial"/>
          <w:sz w:val="22"/>
          <w:szCs w:val="22"/>
        </w:rPr>
      </w:pPr>
    </w:p>
    <w:p w14:paraId="28A0A0F9" w14:textId="0F673176" w:rsidR="00354724" w:rsidRPr="00DC2CFF" w:rsidRDefault="007F6E30" w:rsidP="00DC2CFF">
      <w:pPr>
        <w:pStyle w:val="ListParagraph"/>
        <w:spacing w:line="360" w:lineRule="auto"/>
        <w:ind w:left="720" w:firstLine="0"/>
        <w:contextualSpacing/>
        <w:rPr>
          <w:rFonts w:ascii="Century Gothic" w:hAnsi="Century Gothic" w:cs="Arial"/>
        </w:rPr>
      </w:pPr>
      <w:r w:rsidRPr="00DC2CFF">
        <w:rPr>
          <w:rFonts w:ascii="Century Gothic" w:hAnsi="Century Gothic" w:cs="Arial"/>
        </w:rPr>
        <w:t xml:space="preserve">Local Government: </w:t>
      </w:r>
      <w:r w:rsidR="006D2E22" w:rsidRPr="00DC2CFF">
        <w:rPr>
          <w:rFonts w:ascii="Century Gothic" w:hAnsi="Century Gothic" w:cs="Arial"/>
        </w:rPr>
        <w:t>Municipal</w:t>
      </w:r>
      <w:r w:rsidRPr="00DC2CFF">
        <w:rPr>
          <w:rFonts w:ascii="Century Gothic" w:hAnsi="Century Gothic" w:cs="Arial"/>
        </w:rPr>
        <w:t xml:space="preserve"> </w:t>
      </w:r>
      <w:r w:rsidR="006D2E22" w:rsidRPr="00DC2CFF">
        <w:rPr>
          <w:rFonts w:ascii="Century Gothic" w:hAnsi="Century Gothic" w:cs="Arial"/>
        </w:rPr>
        <w:t>System</w:t>
      </w:r>
      <w:r w:rsidRPr="00DC2CFF">
        <w:rPr>
          <w:rFonts w:ascii="Century Gothic" w:hAnsi="Century Gothic" w:cs="Arial"/>
        </w:rPr>
        <w:t xml:space="preserve"> Act, 2000 </w:t>
      </w:r>
      <w:r w:rsidR="006D2E22" w:rsidRPr="00DC2CFF">
        <w:rPr>
          <w:rFonts w:ascii="Century Gothic" w:hAnsi="Century Gothic" w:cs="Arial"/>
        </w:rPr>
        <w:t>(Act</w:t>
      </w:r>
      <w:r w:rsidRPr="00DC2CFF">
        <w:rPr>
          <w:rFonts w:ascii="Century Gothic" w:hAnsi="Century Gothic" w:cs="Arial"/>
        </w:rPr>
        <w:t xml:space="preserve"> 32 of 2000)</w:t>
      </w:r>
      <w:r w:rsidR="00040744" w:rsidRPr="00DC2CFF">
        <w:rPr>
          <w:rFonts w:ascii="Century Gothic" w:hAnsi="Century Gothic" w:cs="Arial"/>
        </w:rPr>
        <w:t>:  Municipal Staff Regulations.</w:t>
      </w:r>
      <w:r w:rsidR="0071298D" w:rsidRPr="00DC2CFF">
        <w:rPr>
          <w:rFonts w:ascii="Century Gothic" w:hAnsi="Century Gothic" w:cs="Arial"/>
        </w:rPr>
        <w:t xml:space="preserve"> 20 September 2021 </w:t>
      </w:r>
    </w:p>
    <w:p w14:paraId="37A8DFB2" w14:textId="77777777" w:rsidR="0071298D" w:rsidRPr="00DC2CFF" w:rsidRDefault="0071298D" w:rsidP="00DC2CFF">
      <w:pPr>
        <w:pStyle w:val="ListParagraph"/>
        <w:spacing w:line="360" w:lineRule="auto"/>
        <w:ind w:left="720" w:firstLine="0"/>
        <w:contextualSpacing/>
        <w:rPr>
          <w:rFonts w:ascii="Century Gothic" w:hAnsi="Century Gothic" w:cs="Arial"/>
        </w:rPr>
      </w:pPr>
    </w:p>
    <w:p w14:paraId="5416EC33" w14:textId="0FA2B061" w:rsidR="00600B3A" w:rsidRPr="00DC2CFF" w:rsidRDefault="00040744" w:rsidP="00DC2CFF">
      <w:pPr>
        <w:pStyle w:val="ListParagraph"/>
        <w:spacing w:line="360" w:lineRule="auto"/>
        <w:ind w:left="720" w:firstLine="0"/>
        <w:contextualSpacing/>
        <w:rPr>
          <w:rFonts w:ascii="Century Gothic" w:hAnsi="Century Gothic"/>
        </w:rPr>
      </w:pPr>
      <w:r w:rsidRPr="00DC2CFF">
        <w:rPr>
          <w:rFonts w:ascii="Century Gothic" w:hAnsi="Century Gothic" w:cs="Arial"/>
        </w:rPr>
        <w:t xml:space="preserve">Collective Agreement on </w:t>
      </w:r>
      <w:r w:rsidR="006D2E22" w:rsidRPr="00DC2CFF">
        <w:rPr>
          <w:rFonts w:ascii="Century Gothic" w:hAnsi="Century Gothic" w:cs="Arial"/>
        </w:rPr>
        <w:t>Conditions</w:t>
      </w:r>
      <w:r w:rsidR="007F6E30" w:rsidRPr="00DC2CFF">
        <w:rPr>
          <w:rFonts w:ascii="Century Gothic" w:hAnsi="Century Gothic" w:cs="Arial"/>
        </w:rPr>
        <w:t xml:space="preserve"> of Service </w:t>
      </w:r>
      <w:r w:rsidRPr="00DC2CFF">
        <w:rPr>
          <w:rFonts w:ascii="Century Gothic" w:hAnsi="Century Gothic" w:cs="Arial"/>
        </w:rPr>
        <w:t>for the Western Cape Division of the SALGBC.</w:t>
      </w:r>
    </w:p>
    <w:p w14:paraId="2BE5B71F" w14:textId="77777777" w:rsidR="002E059F" w:rsidRPr="00DC2CFF" w:rsidRDefault="002E059F" w:rsidP="00DC2CFF">
      <w:pPr>
        <w:spacing w:line="360" w:lineRule="auto"/>
        <w:contextualSpacing/>
        <w:jc w:val="both"/>
        <w:rPr>
          <w:rFonts w:ascii="Century Gothic" w:hAnsi="Century Gothic"/>
        </w:rPr>
      </w:pPr>
    </w:p>
    <w:p w14:paraId="132D95E0" w14:textId="3D4B8D1A" w:rsidR="007977CB" w:rsidRPr="00DC2CFF" w:rsidRDefault="007977CB" w:rsidP="00DC2CFF">
      <w:pPr>
        <w:pStyle w:val="ListParagraph"/>
        <w:numPr>
          <w:ilvl w:val="0"/>
          <w:numId w:val="29"/>
        </w:numPr>
        <w:spacing w:line="360" w:lineRule="auto"/>
        <w:ind w:hanging="720"/>
        <w:contextualSpacing/>
        <w:rPr>
          <w:rFonts w:ascii="Century Gothic" w:hAnsi="Century Gothic" w:cs="Arial"/>
          <w:b/>
          <w:bCs/>
        </w:rPr>
      </w:pPr>
      <w:r w:rsidRPr="00DC2CFF">
        <w:rPr>
          <w:rFonts w:ascii="Century Gothic" w:hAnsi="Century Gothic" w:cs="Arial"/>
          <w:b/>
          <w:bCs/>
        </w:rPr>
        <w:t>DELEGATED POWERS</w:t>
      </w:r>
    </w:p>
    <w:p w14:paraId="56DB6C38" w14:textId="77777777" w:rsidR="007977CB" w:rsidRPr="00DC2CFF" w:rsidRDefault="007977CB" w:rsidP="00DC2CFF">
      <w:pPr>
        <w:pStyle w:val="BodyText"/>
        <w:spacing w:line="360" w:lineRule="auto"/>
        <w:contextualSpacing/>
        <w:jc w:val="both"/>
        <w:rPr>
          <w:rFonts w:ascii="Century Gothic" w:hAnsi="Century Gothic"/>
          <w:b/>
          <w:color w:val="000000" w:themeColor="text1"/>
          <w:sz w:val="22"/>
          <w:szCs w:val="22"/>
        </w:rPr>
      </w:pPr>
    </w:p>
    <w:p w14:paraId="3AD382E0" w14:textId="2BE85AEF" w:rsidR="007977CB" w:rsidRPr="00DC2CFF" w:rsidRDefault="007977CB" w:rsidP="00DC2CFF">
      <w:pPr>
        <w:pStyle w:val="BodyText"/>
        <w:spacing w:line="360" w:lineRule="auto"/>
        <w:contextualSpacing/>
        <w:jc w:val="both"/>
        <w:rPr>
          <w:rFonts w:ascii="Century Gothic" w:hAnsi="Century Gothic" w:cs="Arial"/>
          <w:sz w:val="22"/>
          <w:szCs w:val="22"/>
        </w:rPr>
      </w:pPr>
      <w:r w:rsidRPr="00DC2CFF">
        <w:rPr>
          <w:rFonts w:ascii="Century Gothic" w:hAnsi="Century Gothic" w:cs="Arial"/>
          <w:sz w:val="22"/>
          <w:szCs w:val="22"/>
        </w:rPr>
        <w:t xml:space="preserve">    </w:t>
      </w:r>
      <w:r w:rsidR="00040744" w:rsidRPr="00DC2CFF">
        <w:rPr>
          <w:rFonts w:ascii="Century Gothic" w:hAnsi="Century Gothic" w:cs="Arial"/>
          <w:sz w:val="22"/>
          <w:szCs w:val="22"/>
        </w:rPr>
        <w:tab/>
      </w:r>
      <w:r w:rsidRPr="00DC2CFF">
        <w:rPr>
          <w:rFonts w:ascii="Century Gothic" w:hAnsi="Century Gothic" w:cs="Arial"/>
          <w:sz w:val="22"/>
          <w:szCs w:val="22"/>
        </w:rPr>
        <w:t>The following power</w:t>
      </w:r>
      <w:r w:rsidR="0069302D" w:rsidRPr="00DC2CFF">
        <w:rPr>
          <w:rFonts w:ascii="Century Gothic" w:hAnsi="Century Gothic" w:cs="Arial"/>
          <w:sz w:val="22"/>
          <w:szCs w:val="22"/>
        </w:rPr>
        <w:t>s</w:t>
      </w:r>
      <w:r w:rsidRPr="00DC2CFF">
        <w:rPr>
          <w:rFonts w:ascii="Century Gothic" w:hAnsi="Century Gothic" w:cs="Arial"/>
          <w:sz w:val="22"/>
          <w:szCs w:val="22"/>
        </w:rPr>
        <w:t xml:space="preserve"> are delegated in respect of Acting Appointments:</w:t>
      </w:r>
    </w:p>
    <w:p w14:paraId="5F509FBE" w14:textId="77777777" w:rsidR="007977CB" w:rsidRPr="00DC2CFF" w:rsidRDefault="007977CB" w:rsidP="00DC2CFF">
      <w:pPr>
        <w:pStyle w:val="BodyText"/>
        <w:spacing w:line="360" w:lineRule="auto"/>
        <w:contextualSpacing/>
        <w:jc w:val="both"/>
        <w:rPr>
          <w:rFonts w:ascii="Century Gothic" w:hAnsi="Century Gothic" w:cs="Arial"/>
          <w:sz w:val="22"/>
          <w:szCs w:val="22"/>
        </w:rPr>
      </w:pPr>
    </w:p>
    <w:p w14:paraId="330D2A18" w14:textId="467FB633" w:rsidR="007977CB" w:rsidRPr="00DC2CFF" w:rsidRDefault="00531458" w:rsidP="000E6520">
      <w:pPr>
        <w:tabs>
          <w:tab w:val="left" w:pos="1541"/>
        </w:tabs>
        <w:spacing w:line="360" w:lineRule="auto"/>
        <w:ind w:left="630" w:right="119" w:hanging="720"/>
        <w:contextualSpacing/>
        <w:jc w:val="both"/>
        <w:rPr>
          <w:rFonts w:ascii="Century Gothic" w:hAnsi="Century Gothic" w:cs="Arial"/>
        </w:rPr>
      </w:pPr>
      <w:r w:rsidRPr="00DC2CFF">
        <w:rPr>
          <w:rFonts w:ascii="Century Gothic" w:hAnsi="Century Gothic" w:cs="Arial"/>
        </w:rPr>
        <w:t>4.1</w:t>
      </w:r>
      <w:r w:rsidRPr="00DC2CFF">
        <w:rPr>
          <w:rFonts w:ascii="Century Gothic" w:hAnsi="Century Gothic" w:cs="Arial"/>
        </w:rPr>
        <w:tab/>
      </w:r>
      <w:r w:rsidR="007977CB" w:rsidRPr="00DC2CFF">
        <w:rPr>
          <w:rFonts w:ascii="Century Gothic" w:hAnsi="Century Gothic" w:cs="Arial"/>
        </w:rPr>
        <w:t>The approval of appointment of officials to act in any position for a period as determined by the Collective Agreement on conditions of service for the Western Cape division of the SALGBC</w:t>
      </w:r>
      <w:r w:rsidR="00CE31BE" w:rsidRPr="00DC2CFF">
        <w:rPr>
          <w:rFonts w:ascii="Century Gothic" w:hAnsi="Century Gothic" w:cs="Arial"/>
        </w:rPr>
        <w:t xml:space="preserve"> and Local Government:  Municipal Systems Act:  Municipal Staff Regulations</w:t>
      </w:r>
      <w:r w:rsidR="00371A8A" w:rsidRPr="00DC2CFF">
        <w:rPr>
          <w:rFonts w:ascii="Century Gothic" w:hAnsi="Century Gothic" w:cs="Arial"/>
        </w:rPr>
        <w:t xml:space="preserve"> as per Council’s Delegation of Powers Policy as </w:t>
      </w:r>
      <w:r w:rsidR="00371A8A" w:rsidRPr="00DC2CFF">
        <w:rPr>
          <w:rFonts w:ascii="Century Gothic" w:hAnsi="Century Gothic" w:cs="Arial"/>
        </w:rPr>
        <w:lastRenderedPageBreak/>
        <w:t>amended from time to time</w:t>
      </w:r>
    </w:p>
    <w:p w14:paraId="652A293E" w14:textId="3E957DDF" w:rsidR="002E059F" w:rsidRPr="00DC2CFF" w:rsidRDefault="002E059F" w:rsidP="00DC2CFF">
      <w:pPr>
        <w:spacing w:line="360" w:lineRule="auto"/>
        <w:contextualSpacing/>
        <w:jc w:val="both"/>
        <w:rPr>
          <w:rFonts w:ascii="Century Gothic" w:hAnsi="Century Gothic"/>
        </w:rPr>
      </w:pPr>
      <w:bookmarkStart w:id="1" w:name="_Hlk96430741"/>
    </w:p>
    <w:p w14:paraId="3F81C738" w14:textId="77777777" w:rsidR="00273F75" w:rsidRPr="00DC2CFF" w:rsidRDefault="00273F75" w:rsidP="00DC2CFF">
      <w:pPr>
        <w:spacing w:line="360" w:lineRule="auto"/>
        <w:contextualSpacing/>
        <w:jc w:val="both"/>
        <w:rPr>
          <w:rFonts w:ascii="Century Gothic" w:hAnsi="Century Gothic"/>
        </w:rPr>
      </w:pPr>
    </w:p>
    <w:p w14:paraId="189508F3" w14:textId="0464EB8D" w:rsidR="006D2E22" w:rsidRPr="00DC2CFF" w:rsidRDefault="002E059F" w:rsidP="003B776A">
      <w:pPr>
        <w:pStyle w:val="ListParagraph"/>
        <w:numPr>
          <w:ilvl w:val="0"/>
          <w:numId w:val="29"/>
        </w:numPr>
        <w:spacing w:line="360" w:lineRule="auto"/>
        <w:ind w:left="0" w:firstLine="0"/>
        <w:contextualSpacing/>
        <w:rPr>
          <w:rFonts w:ascii="Century Gothic" w:hAnsi="Century Gothic" w:cs="Arial"/>
          <w:b/>
          <w:bCs/>
        </w:rPr>
      </w:pPr>
      <w:r w:rsidRPr="00DC2CFF">
        <w:rPr>
          <w:rFonts w:ascii="Century Gothic" w:hAnsi="Century Gothic" w:cs="Arial"/>
          <w:b/>
          <w:bCs/>
        </w:rPr>
        <w:t>C</w:t>
      </w:r>
      <w:r w:rsidR="006D2E22" w:rsidRPr="00DC2CFF">
        <w:rPr>
          <w:rFonts w:ascii="Century Gothic" w:hAnsi="Century Gothic" w:cs="Arial"/>
          <w:b/>
          <w:bCs/>
        </w:rPr>
        <w:t>RITERIA FOR ACTING</w:t>
      </w:r>
      <w:r w:rsidR="00CB747B" w:rsidRPr="00DC2CFF">
        <w:rPr>
          <w:rFonts w:ascii="Century Gothic" w:hAnsi="Century Gothic" w:cs="Arial"/>
          <w:b/>
          <w:bCs/>
        </w:rPr>
        <w:t xml:space="preserve"> A</w:t>
      </w:r>
      <w:r w:rsidR="00205694" w:rsidRPr="00DC2CFF">
        <w:rPr>
          <w:rFonts w:ascii="Century Gothic" w:hAnsi="Century Gothic" w:cs="Arial"/>
          <w:b/>
          <w:bCs/>
        </w:rPr>
        <w:t>PPOINTMENT</w:t>
      </w:r>
    </w:p>
    <w:bookmarkEnd w:id="1"/>
    <w:p w14:paraId="2C01F10D" w14:textId="77777777" w:rsidR="00531458" w:rsidRPr="00DC2CFF" w:rsidRDefault="00531458" w:rsidP="00DC2CFF">
      <w:pPr>
        <w:spacing w:line="360" w:lineRule="auto"/>
        <w:contextualSpacing/>
        <w:jc w:val="both"/>
        <w:rPr>
          <w:rFonts w:ascii="Century Gothic" w:hAnsi="Century Gothic" w:cs="Arial"/>
        </w:rPr>
      </w:pPr>
    </w:p>
    <w:p w14:paraId="7426D122" w14:textId="77777777" w:rsidR="00086E89" w:rsidRPr="00DC2CFF" w:rsidRDefault="00086E89" w:rsidP="00DC2CFF">
      <w:pPr>
        <w:pStyle w:val="ListParagraph"/>
        <w:numPr>
          <w:ilvl w:val="1"/>
          <w:numId w:val="20"/>
        </w:numPr>
        <w:spacing w:line="360" w:lineRule="auto"/>
        <w:ind w:left="709" w:hanging="709"/>
        <w:contextualSpacing/>
        <w:rPr>
          <w:rFonts w:ascii="Century Gothic" w:hAnsi="Century Gothic" w:cs="Arial"/>
          <w:b/>
          <w:bCs/>
          <w:color w:val="000000" w:themeColor="text1"/>
        </w:rPr>
      </w:pPr>
      <w:r w:rsidRPr="00DC2CFF">
        <w:rPr>
          <w:rFonts w:ascii="Century Gothic" w:hAnsi="Century Gothic" w:cs="Arial"/>
          <w:b/>
          <w:bCs/>
        </w:rPr>
        <w:t xml:space="preserve">The following guidelines are to be considered prior to </w:t>
      </w:r>
      <w:proofErr w:type="gramStart"/>
      <w:r w:rsidRPr="00DC2CFF">
        <w:rPr>
          <w:rFonts w:ascii="Century Gothic" w:hAnsi="Century Gothic" w:cs="Arial"/>
          <w:b/>
          <w:bCs/>
        </w:rPr>
        <w:t>making a decision</w:t>
      </w:r>
      <w:proofErr w:type="gramEnd"/>
      <w:r w:rsidRPr="00DC2CFF">
        <w:rPr>
          <w:rFonts w:ascii="Century Gothic" w:hAnsi="Century Gothic" w:cs="Arial"/>
          <w:b/>
          <w:bCs/>
        </w:rPr>
        <w:t xml:space="preserve"> to appoint a person in an acting position:</w:t>
      </w:r>
    </w:p>
    <w:p w14:paraId="10320542" w14:textId="77777777" w:rsidR="00086E89" w:rsidRPr="00DC2CFF" w:rsidRDefault="00086E89" w:rsidP="00DC2CFF">
      <w:pPr>
        <w:pStyle w:val="BodyText"/>
        <w:spacing w:line="360" w:lineRule="auto"/>
        <w:contextualSpacing/>
        <w:jc w:val="both"/>
        <w:rPr>
          <w:rFonts w:ascii="Century Gothic" w:hAnsi="Century Gothic" w:cs="Arial"/>
          <w:sz w:val="22"/>
          <w:szCs w:val="22"/>
        </w:rPr>
      </w:pPr>
    </w:p>
    <w:p w14:paraId="6A006AD9" w14:textId="3C190B19" w:rsidR="00086E89" w:rsidRPr="00DC2CFF" w:rsidRDefault="00086E89" w:rsidP="00DC2CFF">
      <w:pPr>
        <w:pStyle w:val="ListParagraph"/>
        <w:numPr>
          <w:ilvl w:val="2"/>
          <w:numId w:val="20"/>
        </w:numPr>
        <w:spacing w:line="360" w:lineRule="auto"/>
        <w:ind w:right="119" w:hanging="949"/>
        <w:contextualSpacing/>
        <w:rPr>
          <w:rFonts w:ascii="Century Gothic" w:hAnsi="Century Gothic" w:cs="Arial"/>
        </w:rPr>
      </w:pPr>
      <w:r w:rsidRPr="00DC2CFF">
        <w:rPr>
          <w:rFonts w:ascii="Century Gothic" w:hAnsi="Century Gothic" w:cs="Arial"/>
        </w:rPr>
        <w:t>The need for supervision over sub-ordinates if the vacant post concerned has supervis</w:t>
      </w:r>
      <w:r w:rsidR="0069302D" w:rsidRPr="00DC2CFF">
        <w:rPr>
          <w:rFonts w:ascii="Century Gothic" w:hAnsi="Century Gothic" w:cs="Arial"/>
        </w:rPr>
        <w:t>ory</w:t>
      </w:r>
      <w:r w:rsidRPr="00DC2CFF">
        <w:rPr>
          <w:rFonts w:ascii="Century Gothic" w:hAnsi="Century Gothic" w:cs="Arial"/>
        </w:rPr>
        <w:t xml:space="preserve"> </w:t>
      </w:r>
      <w:r w:rsidR="000A6985" w:rsidRPr="00DC2CFF">
        <w:rPr>
          <w:rFonts w:ascii="Century Gothic" w:hAnsi="Century Gothic" w:cs="Arial"/>
        </w:rPr>
        <w:t>responsibilities.</w:t>
      </w:r>
      <w:r w:rsidR="00181837" w:rsidRPr="00DC2CFF">
        <w:rPr>
          <w:rFonts w:ascii="Century Gothic" w:hAnsi="Century Gothic" w:cs="Arial"/>
        </w:rPr>
        <w:t xml:space="preserve"> </w:t>
      </w:r>
    </w:p>
    <w:p w14:paraId="00D0B9CC" w14:textId="77777777" w:rsidR="00086E89" w:rsidRPr="00DC2CFF" w:rsidRDefault="00086E89" w:rsidP="00DC2CFF">
      <w:pPr>
        <w:pStyle w:val="ListParagraph"/>
        <w:spacing w:line="360" w:lineRule="auto"/>
        <w:ind w:left="1800" w:right="119" w:firstLine="0"/>
        <w:contextualSpacing/>
        <w:rPr>
          <w:rFonts w:ascii="Century Gothic" w:hAnsi="Century Gothic" w:cs="Arial"/>
        </w:rPr>
      </w:pPr>
    </w:p>
    <w:p w14:paraId="2D0FF7AD" w14:textId="13AE6296" w:rsidR="00086E89" w:rsidRPr="00DC2CFF" w:rsidRDefault="00086E89" w:rsidP="00DC2CFF">
      <w:pPr>
        <w:pStyle w:val="ListParagraph"/>
        <w:numPr>
          <w:ilvl w:val="2"/>
          <w:numId w:val="20"/>
        </w:numPr>
        <w:spacing w:line="360" w:lineRule="auto"/>
        <w:ind w:right="119" w:hanging="949"/>
        <w:contextualSpacing/>
        <w:rPr>
          <w:rFonts w:ascii="Century Gothic" w:hAnsi="Century Gothic" w:cs="Arial"/>
        </w:rPr>
      </w:pPr>
      <w:r w:rsidRPr="00DC2CFF">
        <w:rPr>
          <w:rFonts w:ascii="Century Gothic" w:hAnsi="Century Gothic" w:cs="Arial"/>
        </w:rPr>
        <w:t xml:space="preserve">Consideration should be given as to whether an official, more senior to the post concerned, can absorb all or part of the duties and responsibilities attached to the </w:t>
      </w:r>
      <w:r w:rsidR="000A6985" w:rsidRPr="00DC2CFF">
        <w:rPr>
          <w:rFonts w:ascii="Century Gothic" w:hAnsi="Century Gothic" w:cs="Arial"/>
        </w:rPr>
        <w:t>post.</w:t>
      </w:r>
      <w:r w:rsidR="00181837" w:rsidRPr="00DC2CFF">
        <w:rPr>
          <w:rFonts w:ascii="Century Gothic" w:hAnsi="Century Gothic" w:cs="Arial"/>
        </w:rPr>
        <w:t xml:space="preserve"> </w:t>
      </w:r>
    </w:p>
    <w:p w14:paraId="7DF8E8BF" w14:textId="77777777" w:rsidR="00086E89" w:rsidRPr="00DC2CFF" w:rsidRDefault="00086E89" w:rsidP="00DC2CFF">
      <w:pPr>
        <w:pStyle w:val="ListParagraph"/>
        <w:spacing w:line="360" w:lineRule="auto"/>
        <w:contextualSpacing/>
        <w:rPr>
          <w:rFonts w:ascii="Century Gothic" w:hAnsi="Century Gothic" w:cs="Arial"/>
        </w:rPr>
      </w:pPr>
    </w:p>
    <w:p w14:paraId="4DF45CEF" w14:textId="01FA4F1A" w:rsidR="00086E89" w:rsidRPr="00DC2CFF" w:rsidRDefault="00086E89" w:rsidP="000E6520">
      <w:pPr>
        <w:pStyle w:val="ListParagraph"/>
        <w:numPr>
          <w:ilvl w:val="2"/>
          <w:numId w:val="20"/>
        </w:numPr>
        <w:spacing w:line="360" w:lineRule="auto"/>
        <w:ind w:right="119" w:hanging="900"/>
        <w:contextualSpacing/>
        <w:rPr>
          <w:rFonts w:ascii="Century Gothic" w:hAnsi="Century Gothic" w:cs="Arial"/>
        </w:rPr>
      </w:pPr>
      <w:r w:rsidRPr="00DC2CFF">
        <w:rPr>
          <w:rFonts w:ascii="Century Gothic" w:hAnsi="Century Gothic" w:cs="Arial"/>
        </w:rPr>
        <w:t xml:space="preserve">The possibility of spreading the workload of the post amongst other employees operating at the same </w:t>
      </w:r>
      <w:r w:rsidR="000A6985" w:rsidRPr="00DC2CFF">
        <w:rPr>
          <w:rFonts w:ascii="Century Gothic" w:hAnsi="Century Gothic" w:cs="Arial"/>
        </w:rPr>
        <w:t>level.</w:t>
      </w:r>
    </w:p>
    <w:p w14:paraId="329E18B0" w14:textId="77777777" w:rsidR="00086E89" w:rsidRPr="00DC2CFF" w:rsidRDefault="00086E89" w:rsidP="00DC2CFF">
      <w:pPr>
        <w:pStyle w:val="ListParagraph"/>
        <w:spacing w:line="360" w:lineRule="auto"/>
        <w:contextualSpacing/>
        <w:rPr>
          <w:rFonts w:ascii="Century Gothic" w:hAnsi="Century Gothic" w:cs="Arial"/>
        </w:rPr>
      </w:pPr>
    </w:p>
    <w:p w14:paraId="2AEFEC5B" w14:textId="6B10008F" w:rsidR="00086E89" w:rsidRPr="00DC2CFF" w:rsidRDefault="00086E89" w:rsidP="000E6520">
      <w:pPr>
        <w:pStyle w:val="ListParagraph"/>
        <w:numPr>
          <w:ilvl w:val="2"/>
          <w:numId w:val="20"/>
        </w:numPr>
        <w:spacing w:line="360" w:lineRule="auto"/>
        <w:ind w:right="119" w:hanging="900"/>
        <w:contextualSpacing/>
        <w:rPr>
          <w:rFonts w:ascii="Century Gothic" w:hAnsi="Century Gothic" w:cs="Arial"/>
        </w:rPr>
      </w:pPr>
      <w:r w:rsidRPr="00DC2CFF">
        <w:rPr>
          <w:rFonts w:ascii="Century Gothic" w:hAnsi="Century Gothic" w:cs="Arial"/>
        </w:rPr>
        <w:t>The need to maintain the daily output associated with the post.</w:t>
      </w:r>
      <w:r w:rsidR="00181837" w:rsidRPr="00DC2CFF">
        <w:rPr>
          <w:rFonts w:ascii="Century Gothic" w:hAnsi="Century Gothic" w:cs="Arial"/>
        </w:rPr>
        <w:t xml:space="preserve"> </w:t>
      </w:r>
    </w:p>
    <w:p w14:paraId="7F6CF000" w14:textId="77777777" w:rsidR="00086E89" w:rsidRPr="00DC2CFF" w:rsidRDefault="00086E89" w:rsidP="00DC2CFF">
      <w:pPr>
        <w:pStyle w:val="ListParagraph"/>
        <w:spacing w:line="360" w:lineRule="auto"/>
        <w:contextualSpacing/>
        <w:rPr>
          <w:rFonts w:ascii="Century Gothic" w:hAnsi="Century Gothic" w:cs="Arial"/>
        </w:rPr>
      </w:pPr>
    </w:p>
    <w:p w14:paraId="365737E3" w14:textId="08C85760" w:rsidR="00531458" w:rsidRPr="00DC2CFF" w:rsidRDefault="006D2E22"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rPr>
        <w:t xml:space="preserve">An </w:t>
      </w:r>
      <w:r w:rsidR="00040744" w:rsidRPr="00DC2CFF">
        <w:rPr>
          <w:rFonts w:ascii="Century Gothic" w:hAnsi="Century Gothic" w:cs="Arial"/>
        </w:rPr>
        <w:t>a</w:t>
      </w:r>
      <w:r w:rsidRPr="00DC2CFF">
        <w:rPr>
          <w:rFonts w:ascii="Century Gothic" w:hAnsi="Century Gothic" w:cs="Arial"/>
        </w:rPr>
        <w:t xml:space="preserve">cting appointment may be made to a funded post in order to ensure that the disruption of services is </w:t>
      </w:r>
      <w:r w:rsidR="006136FD" w:rsidRPr="00DC2CFF">
        <w:rPr>
          <w:rFonts w:ascii="Century Gothic" w:hAnsi="Century Gothic" w:cs="Arial"/>
        </w:rPr>
        <w:t>minimised</w:t>
      </w:r>
      <w:r w:rsidRPr="00DC2CFF">
        <w:rPr>
          <w:rFonts w:ascii="Century Gothic" w:hAnsi="Century Gothic" w:cs="Arial"/>
        </w:rPr>
        <w:t>.</w:t>
      </w:r>
    </w:p>
    <w:p w14:paraId="06E35A1E" w14:textId="77777777" w:rsidR="00531458" w:rsidRPr="00DC2CFF" w:rsidRDefault="00531458" w:rsidP="00DC2CFF">
      <w:pPr>
        <w:pStyle w:val="ListParagraph"/>
        <w:spacing w:line="360" w:lineRule="auto"/>
        <w:ind w:left="709" w:firstLine="0"/>
        <w:contextualSpacing/>
        <w:rPr>
          <w:rFonts w:ascii="Century Gothic" w:hAnsi="Century Gothic" w:cs="Arial"/>
        </w:rPr>
      </w:pPr>
    </w:p>
    <w:p w14:paraId="1FFC1BC9" w14:textId="77777777" w:rsidR="00531458" w:rsidRPr="00DC2CFF" w:rsidRDefault="006D2E22"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rPr>
        <w:t xml:space="preserve">Unless </w:t>
      </w:r>
      <w:r w:rsidR="000A6C22" w:rsidRPr="00DC2CFF">
        <w:rPr>
          <w:rFonts w:ascii="Century Gothic" w:hAnsi="Century Gothic" w:cs="Arial"/>
        </w:rPr>
        <w:t>indicated</w:t>
      </w:r>
      <w:r w:rsidRPr="00DC2CFF">
        <w:rPr>
          <w:rFonts w:ascii="Century Gothic" w:hAnsi="Century Gothic" w:cs="Arial"/>
        </w:rPr>
        <w:t xml:space="preserve"> otherwise in the appointment to the acting post, a staff </w:t>
      </w:r>
      <w:r w:rsidR="000A6C22" w:rsidRPr="00DC2CFF">
        <w:rPr>
          <w:rFonts w:ascii="Century Gothic" w:hAnsi="Century Gothic" w:cs="Arial"/>
        </w:rPr>
        <w:t>member of</w:t>
      </w:r>
      <w:r w:rsidRPr="00DC2CFF">
        <w:rPr>
          <w:rFonts w:ascii="Century Gothic" w:hAnsi="Century Gothic" w:cs="Arial"/>
        </w:rPr>
        <w:t xml:space="preserve"> a </w:t>
      </w:r>
      <w:r w:rsidR="000A6C22" w:rsidRPr="00DC2CFF">
        <w:rPr>
          <w:rFonts w:ascii="Century Gothic" w:hAnsi="Century Gothic" w:cs="Arial"/>
        </w:rPr>
        <w:t>municipality</w:t>
      </w:r>
      <w:r w:rsidRPr="00DC2CFF">
        <w:rPr>
          <w:rFonts w:ascii="Century Gothic" w:hAnsi="Century Gothic" w:cs="Arial"/>
        </w:rPr>
        <w:t xml:space="preserve"> who is acting in a higher post in the same </w:t>
      </w:r>
      <w:r w:rsidR="000A6C22" w:rsidRPr="00DC2CFF">
        <w:rPr>
          <w:rFonts w:ascii="Century Gothic" w:hAnsi="Century Gothic" w:cs="Arial"/>
        </w:rPr>
        <w:t>municipality</w:t>
      </w:r>
      <w:r w:rsidRPr="00DC2CFF">
        <w:rPr>
          <w:rFonts w:ascii="Century Gothic" w:hAnsi="Century Gothic" w:cs="Arial"/>
        </w:rPr>
        <w:t xml:space="preserve"> must </w:t>
      </w:r>
      <w:r w:rsidR="000A6C22" w:rsidRPr="00DC2CFF">
        <w:rPr>
          <w:rFonts w:ascii="Century Gothic" w:hAnsi="Century Gothic" w:cs="Arial"/>
        </w:rPr>
        <w:t>continue</w:t>
      </w:r>
      <w:r w:rsidRPr="00DC2CFF">
        <w:rPr>
          <w:rFonts w:ascii="Century Gothic" w:hAnsi="Century Gothic" w:cs="Arial"/>
        </w:rPr>
        <w:t xml:space="preserve"> to perform the duties of the post that the staff member ordinally occupies </w:t>
      </w:r>
      <w:r w:rsidR="006136FD" w:rsidRPr="00DC2CFF">
        <w:rPr>
          <w:rFonts w:ascii="Century Gothic" w:hAnsi="Century Gothic" w:cs="Arial"/>
        </w:rPr>
        <w:t>during</w:t>
      </w:r>
      <w:r w:rsidRPr="00DC2CFF">
        <w:rPr>
          <w:rFonts w:ascii="Century Gothic" w:hAnsi="Century Gothic" w:cs="Arial"/>
        </w:rPr>
        <w:t xml:space="preserve"> the acting period.</w:t>
      </w:r>
    </w:p>
    <w:p w14:paraId="25C2A1B9" w14:textId="77777777" w:rsidR="00531458" w:rsidRPr="00DC2CFF" w:rsidRDefault="00531458" w:rsidP="00DC2CFF">
      <w:pPr>
        <w:pStyle w:val="ListParagraph"/>
        <w:spacing w:line="360" w:lineRule="auto"/>
        <w:contextualSpacing/>
        <w:rPr>
          <w:rFonts w:ascii="Century Gothic" w:hAnsi="Century Gothic" w:cs="Arial"/>
          <w:color w:val="000000" w:themeColor="text1"/>
        </w:rPr>
      </w:pPr>
    </w:p>
    <w:p w14:paraId="2942067A" w14:textId="167420F1" w:rsidR="00531458" w:rsidRPr="00DC2CFF" w:rsidRDefault="006D2E22"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color w:val="000000" w:themeColor="text1"/>
        </w:rPr>
        <w:t xml:space="preserve">A person acting in a higher post has no right or expectation to be appointed </w:t>
      </w:r>
      <w:r w:rsidR="0069302D" w:rsidRPr="00DC2CFF">
        <w:rPr>
          <w:rFonts w:ascii="Century Gothic" w:hAnsi="Century Gothic" w:cs="Arial"/>
          <w:color w:val="000000" w:themeColor="text1"/>
        </w:rPr>
        <w:t xml:space="preserve">permanently in </w:t>
      </w:r>
      <w:r w:rsidRPr="00DC2CFF">
        <w:rPr>
          <w:rFonts w:ascii="Century Gothic" w:hAnsi="Century Gothic" w:cs="Arial"/>
          <w:color w:val="000000" w:themeColor="text1"/>
        </w:rPr>
        <w:t>that post</w:t>
      </w:r>
      <w:r w:rsidR="00D9666F" w:rsidRPr="00DC2CFF">
        <w:rPr>
          <w:rFonts w:ascii="Century Gothic" w:hAnsi="Century Gothic" w:cs="Arial"/>
          <w:color w:val="000000" w:themeColor="text1"/>
        </w:rPr>
        <w:t xml:space="preserve"> except as otherwise provided in the regulations. </w:t>
      </w:r>
    </w:p>
    <w:p w14:paraId="64FF4AFD" w14:textId="77777777" w:rsidR="00531458" w:rsidRPr="00DC2CFF" w:rsidRDefault="00531458" w:rsidP="00DC2CFF">
      <w:pPr>
        <w:pStyle w:val="ListParagraph"/>
        <w:spacing w:line="360" w:lineRule="auto"/>
        <w:contextualSpacing/>
        <w:rPr>
          <w:rFonts w:ascii="Century Gothic" w:hAnsi="Century Gothic" w:cs="Arial"/>
        </w:rPr>
      </w:pPr>
    </w:p>
    <w:p w14:paraId="7F234C68" w14:textId="51652377" w:rsidR="00531458" w:rsidRPr="00DC2CFF" w:rsidRDefault="00430E60"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rPr>
        <w:t xml:space="preserve">A </w:t>
      </w:r>
      <w:r w:rsidR="0069302D" w:rsidRPr="00DC2CFF">
        <w:rPr>
          <w:rFonts w:ascii="Century Gothic" w:hAnsi="Century Gothic" w:cs="Arial"/>
        </w:rPr>
        <w:t>person</w:t>
      </w:r>
      <w:r w:rsidRPr="00DC2CFF">
        <w:rPr>
          <w:rFonts w:ascii="Century Gothic" w:hAnsi="Century Gothic" w:cs="Arial"/>
        </w:rPr>
        <w:t xml:space="preserve"> may only act in a post that is equivalent to or one</w:t>
      </w:r>
      <w:r w:rsidR="003C4A42" w:rsidRPr="00DC2CFF">
        <w:rPr>
          <w:rFonts w:ascii="Century Gothic" w:hAnsi="Century Gothic" w:cs="Arial"/>
        </w:rPr>
        <w:t xml:space="preserve"> </w:t>
      </w:r>
      <w:r w:rsidR="003C4A42" w:rsidRPr="00DC2CFF">
        <w:rPr>
          <w:rFonts w:ascii="Century Gothic" w:hAnsi="Century Gothic" w:cs="Arial"/>
          <w:strike/>
        </w:rPr>
        <w:t>grade</w:t>
      </w:r>
      <w:r w:rsidRPr="00DC2CFF">
        <w:rPr>
          <w:rFonts w:ascii="Century Gothic" w:hAnsi="Century Gothic" w:cs="Arial"/>
        </w:rPr>
        <w:t xml:space="preserve"> </w:t>
      </w:r>
      <w:r w:rsidR="00F4268B" w:rsidRPr="00DC2CFF">
        <w:rPr>
          <w:rFonts w:ascii="Century Gothic" w:hAnsi="Century Gothic" w:cs="Arial"/>
          <w:i/>
          <w:iCs/>
        </w:rPr>
        <w:t>level</w:t>
      </w:r>
      <w:r w:rsidRPr="00DC2CFF">
        <w:rPr>
          <w:rFonts w:ascii="Century Gothic" w:hAnsi="Century Gothic" w:cs="Arial"/>
        </w:rPr>
        <w:t xml:space="preserve"> higher than the post that the staff member ordinally occupies.</w:t>
      </w:r>
    </w:p>
    <w:p w14:paraId="08373AE7" w14:textId="77777777" w:rsidR="00531458" w:rsidRPr="00DC2CFF" w:rsidRDefault="00531458" w:rsidP="00DC2CFF">
      <w:pPr>
        <w:pStyle w:val="ListParagraph"/>
        <w:spacing w:line="360" w:lineRule="auto"/>
        <w:contextualSpacing/>
        <w:rPr>
          <w:rFonts w:ascii="Century Gothic" w:hAnsi="Century Gothic" w:cs="Arial"/>
          <w:b/>
          <w:bCs/>
        </w:rPr>
      </w:pPr>
    </w:p>
    <w:p w14:paraId="111684FB" w14:textId="44DD3644" w:rsidR="00531458" w:rsidRPr="00DC2CFF" w:rsidRDefault="00430E60"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rPr>
        <w:t xml:space="preserve">The appointment to act in a post must be with the consent of the staff member, in </w:t>
      </w:r>
      <w:r w:rsidRPr="00DC2CFF">
        <w:rPr>
          <w:rFonts w:ascii="Century Gothic" w:hAnsi="Century Gothic" w:cs="Arial"/>
        </w:rPr>
        <w:lastRenderedPageBreak/>
        <w:t xml:space="preserve">writing and </w:t>
      </w:r>
      <w:r w:rsidR="001A5887" w:rsidRPr="00DC2CFF">
        <w:rPr>
          <w:rFonts w:ascii="Century Gothic" w:hAnsi="Century Gothic" w:cs="Arial"/>
        </w:rPr>
        <w:t>authorised</w:t>
      </w:r>
      <w:r w:rsidRPr="00DC2CFF">
        <w:rPr>
          <w:rFonts w:ascii="Century Gothic" w:hAnsi="Century Gothic" w:cs="Arial"/>
        </w:rPr>
        <w:t xml:space="preserve"> by the </w:t>
      </w:r>
      <w:r w:rsidR="00050102" w:rsidRPr="00DC2CFF">
        <w:rPr>
          <w:rFonts w:ascii="Century Gothic" w:hAnsi="Century Gothic" w:cs="Arial"/>
        </w:rPr>
        <w:t>M</w:t>
      </w:r>
      <w:r w:rsidRPr="00DC2CFF">
        <w:rPr>
          <w:rFonts w:ascii="Century Gothic" w:hAnsi="Century Gothic" w:cs="Arial"/>
        </w:rPr>
        <w:t xml:space="preserve">unicipal </w:t>
      </w:r>
      <w:r w:rsidR="00050102" w:rsidRPr="00DC2CFF">
        <w:rPr>
          <w:rFonts w:ascii="Century Gothic" w:hAnsi="Century Gothic" w:cs="Arial"/>
        </w:rPr>
        <w:t>M</w:t>
      </w:r>
      <w:r w:rsidRPr="00DC2CFF">
        <w:rPr>
          <w:rFonts w:ascii="Century Gothic" w:hAnsi="Century Gothic" w:cs="Arial"/>
        </w:rPr>
        <w:t>an</w:t>
      </w:r>
      <w:r w:rsidR="00050102" w:rsidRPr="00DC2CFF">
        <w:rPr>
          <w:rFonts w:ascii="Century Gothic" w:hAnsi="Century Gothic" w:cs="Arial"/>
        </w:rPr>
        <w:t>a</w:t>
      </w:r>
      <w:r w:rsidRPr="00DC2CFF">
        <w:rPr>
          <w:rFonts w:ascii="Century Gothic" w:hAnsi="Century Gothic" w:cs="Arial"/>
        </w:rPr>
        <w:t>ger or</w:t>
      </w:r>
      <w:r w:rsidR="001A5887" w:rsidRPr="00DC2CFF">
        <w:rPr>
          <w:rFonts w:ascii="Century Gothic" w:hAnsi="Century Gothic" w:cs="Arial"/>
        </w:rPr>
        <w:t xml:space="preserve"> Director.</w:t>
      </w:r>
      <w:r w:rsidRPr="00DC2CFF">
        <w:rPr>
          <w:rFonts w:ascii="Century Gothic" w:hAnsi="Century Gothic" w:cs="Arial"/>
        </w:rPr>
        <w:t xml:space="preserve"> </w:t>
      </w:r>
    </w:p>
    <w:p w14:paraId="757799EE" w14:textId="77777777" w:rsidR="0071298D" w:rsidRPr="00DC2CFF" w:rsidRDefault="0071298D" w:rsidP="00DC2CFF">
      <w:pPr>
        <w:spacing w:line="360" w:lineRule="auto"/>
        <w:contextualSpacing/>
        <w:rPr>
          <w:rFonts w:ascii="Century Gothic" w:hAnsi="Century Gothic" w:cs="Arial"/>
        </w:rPr>
      </w:pPr>
    </w:p>
    <w:p w14:paraId="487A5201" w14:textId="77777777" w:rsidR="00531458" w:rsidRPr="00DC2CFF" w:rsidRDefault="00430E60"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rPr>
        <w:t xml:space="preserve">The staff member appointed to act in a post must have </w:t>
      </w:r>
      <w:r w:rsidR="00255DB6" w:rsidRPr="00DC2CFF">
        <w:rPr>
          <w:rFonts w:ascii="Century Gothic" w:hAnsi="Century Gothic" w:cs="Arial"/>
        </w:rPr>
        <w:t xml:space="preserve">the requisite </w:t>
      </w:r>
      <w:r w:rsidR="00050102" w:rsidRPr="00DC2CFF">
        <w:rPr>
          <w:rFonts w:ascii="Century Gothic" w:hAnsi="Century Gothic" w:cs="Arial"/>
        </w:rPr>
        <w:t>competencies</w:t>
      </w:r>
      <w:r w:rsidR="00255DB6" w:rsidRPr="00DC2CFF">
        <w:rPr>
          <w:rFonts w:ascii="Century Gothic" w:hAnsi="Century Gothic" w:cs="Arial"/>
        </w:rPr>
        <w:t xml:space="preserve"> to be able to perform the duties associated with post. </w:t>
      </w:r>
    </w:p>
    <w:p w14:paraId="17A8C183" w14:textId="77777777" w:rsidR="00531458" w:rsidRPr="00DC2CFF" w:rsidRDefault="00531458" w:rsidP="00DC2CFF">
      <w:pPr>
        <w:pStyle w:val="ListParagraph"/>
        <w:spacing w:line="360" w:lineRule="auto"/>
        <w:contextualSpacing/>
        <w:rPr>
          <w:rFonts w:ascii="Century Gothic" w:hAnsi="Century Gothic" w:cs="Arial"/>
          <w:color w:val="000000" w:themeColor="text1"/>
        </w:rPr>
      </w:pPr>
    </w:p>
    <w:p w14:paraId="3423A7C4" w14:textId="3F44ABA9" w:rsidR="00D9666F" w:rsidRPr="00DC2CFF" w:rsidRDefault="00255DB6"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color w:val="000000" w:themeColor="text1"/>
        </w:rPr>
        <w:t>In selecting a person to act in a p</w:t>
      </w:r>
      <w:r w:rsidR="00633F81" w:rsidRPr="00DC2CFF">
        <w:rPr>
          <w:rFonts w:ascii="Century Gothic" w:hAnsi="Century Gothic" w:cs="Arial"/>
          <w:color w:val="000000" w:themeColor="text1"/>
        </w:rPr>
        <w:t>ost</w:t>
      </w:r>
      <w:r w:rsidRPr="00DC2CFF">
        <w:rPr>
          <w:rFonts w:ascii="Century Gothic" w:hAnsi="Century Gothic" w:cs="Arial"/>
          <w:color w:val="000000" w:themeColor="text1"/>
        </w:rPr>
        <w:t xml:space="preserve"> the following must be considered</w:t>
      </w:r>
      <w:r w:rsidR="00D9666F" w:rsidRPr="00DC2CFF">
        <w:rPr>
          <w:rFonts w:ascii="Century Gothic" w:hAnsi="Century Gothic" w:cs="Arial"/>
          <w:color w:val="000000" w:themeColor="text1"/>
        </w:rPr>
        <w:t>:</w:t>
      </w:r>
    </w:p>
    <w:p w14:paraId="1D22F092" w14:textId="77777777" w:rsidR="00D9666F" w:rsidRPr="00DC2CFF" w:rsidRDefault="00D9666F" w:rsidP="00DC2CFF">
      <w:pPr>
        <w:pStyle w:val="ListParagraph"/>
        <w:spacing w:line="360" w:lineRule="auto"/>
        <w:ind w:left="1080" w:firstLine="0"/>
        <w:contextualSpacing/>
        <w:rPr>
          <w:rFonts w:ascii="Century Gothic" w:hAnsi="Century Gothic" w:cs="Arial"/>
          <w:color w:val="000000" w:themeColor="text1"/>
        </w:rPr>
      </w:pPr>
    </w:p>
    <w:p w14:paraId="09464467" w14:textId="19D43C69" w:rsidR="00D9666F" w:rsidRPr="00DC2CFF" w:rsidRDefault="00D9666F" w:rsidP="00DC2CFF">
      <w:pPr>
        <w:pStyle w:val="ListParagraph"/>
        <w:numPr>
          <w:ilvl w:val="2"/>
          <w:numId w:val="20"/>
        </w:numPr>
        <w:spacing w:line="360" w:lineRule="auto"/>
        <w:contextualSpacing/>
        <w:rPr>
          <w:rFonts w:ascii="Century Gothic" w:hAnsi="Century Gothic" w:cs="Arial"/>
          <w:color w:val="000000" w:themeColor="text1"/>
        </w:rPr>
      </w:pPr>
      <w:r w:rsidRPr="00DC2CFF">
        <w:rPr>
          <w:rFonts w:ascii="Century Gothic" w:hAnsi="Century Gothic" w:cs="Arial"/>
          <w:color w:val="000000" w:themeColor="text1"/>
        </w:rPr>
        <w:t>T</w:t>
      </w:r>
      <w:r w:rsidR="00255DB6" w:rsidRPr="00DC2CFF">
        <w:rPr>
          <w:rFonts w:ascii="Century Gothic" w:hAnsi="Century Gothic" w:cs="Arial"/>
          <w:color w:val="000000" w:themeColor="text1"/>
        </w:rPr>
        <w:t>he relevant requirement</w:t>
      </w:r>
      <w:r w:rsidR="0069302D" w:rsidRPr="00DC2CFF">
        <w:rPr>
          <w:rFonts w:ascii="Century Gothic" w:hAnsi="Century Gothic" w:cs="Arial"/>
          <w:color w:val="000000" w:themeColor="text1"/>
        </w:rPr>
        <w:t>s</w:t>
      </w:r>
      <w:r w:rsidR="00255DB6" w:rsidRPr="00DC2CFF">
        <w:rPr>
          <w:rFonts w:ascii="Century Gothic" w:hAnsi="Century Gothic" w:cs="Arial"/>
          <w:color w:val="000000" w:themeColor="text1"/>
        </w:rPr>
        <w:t xml:space="preserve"> of the post and that person’s performance</w:t>
      </w:r>
      <w:r w:rsidR="00086E89" w:rsidRPr="00DC2CFF">
        <w:rPr>
          <w:rFonts w:ascii="Century Gothic" w:hAnsi="Century Gothic" w:cs="Arial"/>
          <w:color w:val="000000" w:themeColor="text1"/>
        </w:rPr>
        <w:t>.</w:t>
      </w:r>
    </w:p>
    <w:p w14:paraId="4E6F97C3" w14:textId="77777777" w:rsidR="00086E89" w:rsidRPr="00DC2CFF" w:rsidRDefault="00086E89" w:rsidP="00DC2CFF">
      <w:pPr>
        <w:pStyle w:val="ListParagraph"/>
        <w:spacing w:line="360" w:lineRule="auto"/>
        <w:ind w:left="1800" w:firstLine="0"/>
        <w:contextualSpacing/>
        <w:rPr>
          <w:rFonts w:ascii="Century Gothic" w:hAnsi="Century Gothic" w:cs="Arial"/>
          <w:color w:val="000000" w:themeColor="text1"/>
        </w:rPr>
      </w:pPr>
    </w:p>
    <w:p w14:paraId="0004AA7F" w14:textId="1875AE7B" w:rsidR="00D9666F" w:rsidRPr="00DC2CFF" w:rsidRDefault="00D9666F" w:rsidP="00DC2CFF">
      <w:pPr>
        <w:pStyle w:val="ListParagraph"/>
        <w:numPr>
          <w:ilvl w:val="2"/>
          <w:numId w:val="20"/>
        </w:numPr>
        <w:spacing w:line="360" w:lineRule="auto"/>
        <w:contextualSpacing/>
        <w:rPr>
          <w:rFonts w:ascii="Century Gothic" w:hAnsi="Century Gothic" w:cs="Arial"/>
          <w:color w:val="000000" w:themeColor="text1"/>
        </w:rPr>
      </w:pPr>
      <w:r w:rsidRPr="00DC2CFF">
        <w:rPr>
          <w:rFonts w:ascii="Century Gothic" w:hAnsi="Century Gothic" w:cs="Arial"/>
          <w:color w:val="000000" w:themeColor="text1"/>
        </w:rPr>
        <w:t>T</w:t>
      </w:r>
      <w:r w:rsidR="00255DB6" w:rsidRPr="00DC2CFF">
        <w:rPr>
          <w:rFonts w:ascii="Century Gothic" w:hAnsi="Century Gothic" w:cs="Arial"/>
          <w:color w:val="000000" w:themeColor="text1"/>
        </w:rPr>
        <w:t xml:space="preserve">he </w:t>
      </w:r>
      <w:r w:rsidR="00633F81" w:rsidRPr="00DC2CFF">
        <w:rPr>
          <w:rFonts w:ascii="Century Gothic" w:hAnsi="Century Gothic" w:cs="Arial"/>
          <w:color w:val="000000" w:themeColor="text1"/>
        </w:rPr>
        <w:t>municipality</w:t>
      </w:r>
      <w:r w:rsidR="0069302D" w:rsidRPr="00DC2CFF">
        <w:rPr>
          <w:rFonts w:ascii="Century Gothic" w:hAnsi="Century Gothic" w:cs="Arial"/>
          <w:color w:val="000000" w:themeColor="text1"/>
        </w:rPr>
        <w:t>’s</w:t>
      </w:r>
      <w:r w:rsidR="00255DB6" w:rsidRPr="00DC2CFF">
        <w:rPr>
          <w:rFonts w:ascii="Century Gothic" w:hAnsi="Century Gothic" w:cs="Arial"/>
          <w:color w:val="000000" w:themeColor="text1"/>
        </w:rPr>
        <w:t xml:space="preserve"> development needs</w:t>
      </w:r>
      <w:r w:rsidR="00086E89" w:rsidRPr="00DC2CFF">
        <w:rPr>
          <w:rFonts w:ascii="Century Gothic" w:hAnsi="Century Gothic" w:cs="Arial"/>
          <w:color w:val="000000" w:themeColor="text1"/>
        </w:rPr>
        <w:t>.</w:t>
      </w:r>
      <w:r w:rsidR="00255DB6" w:rsidRPr="00DC2CFF">
        <w:rPr>
          <w:rFonts w:ascii="Century Gothic" w:hAnsi="Century Gothic" w:cs="Arial"/>
          <w:color w:val="000000" w:themeColor="text1"/>
        </w:rPr>
        <w:t xml:space="preserve"> </w:t>
      </w:r>
    </w:p>
    <w:p w14:paraId="2011AB37" w14:textId="77777777" w:rsidR="00086E89" w:rsidRPr="00DC2CFF" w:rsidRDefault="00086E89" w:rsidP="00DC2CFF">
      <w:pPr>
        <w:pStyle w:val="ListParagraph"/>
        <w:spacing w:line="360" w:lineRule="auto"/>
        <w:contextualSpacing/>
        <w:rPr>
          <w:rFonts w:ascii="Century Gothic" w:hAnsi="Century Gothic" w:cs="Arial"/>
          <w:color w:val="000000" w:themeColor="text1"/>
        </w:rPr>
      </w:pPr>
    </w:p>
    <w:p w14:paraId="1259FA7B" w14:textId="73446E7A" w:rsidR="00255DB6" w:rsidRPr="00DC2CFF" w:rsidRDefault="00D9666F" w:rsidP="00DC2CFF">
      <w:pPr>
        <w:pStyle w:val="ListParagraph"/>
        <w:numPr>
          <w:ilvl w:val="2"/>
          <w:numId w:val="20"/>
        </w:numPr>
        <w:spacing w:line="360" w:lineRule="auto"/>
        <w:contextualSpacing/>
        <w:rPr>
          <w:rFonts w:ascii="Century Gothic" w:hAnsi="Century Gothic" w:cs="Arial"/>
          <w:color w:val="000000" w:themeColor="text1"/>
        </w:rPr>
      </w:pPr>
      <w:r w:rsidRPr="00DC2CFF">
        <w:rPr>
          <w:rFonts w:ascii="Century Gothic" w:hAnsi="Century Gothic" w:cs="Arial"/>
          <w:color w:val="000000" w:themeColor="text1"/>
        </w:rPr>
        <w:t>T</w:t>
      </w:r>
      <w:r w:rsidR="00255DB6" w:rsidRPr="00DC2CFF">
        <w:rPr>
          <w:rFonts w:ascii="Century Gothic" w:hAnsi="Century Gothic" w:cs="Arial"/>
          <w:color w:val="000000" w:themeColor="text1"/>
        </w:rPr>
        <w:t xml:space="preserve">he </w:t>
      </w:r>
      <w:r w:rsidR="00633F81" w:rsidRPr="00DC2CFF">
        <w:rPr>
          <w:rFonts w:ascii="Century Gothic" w:hAnsi="Century Gothic" w:cs="Arial"/>
          <w:color w:val="000000" w:themeColor="text1"/>
        </w:rPr>
        <w:t>municipality’s</w:t>
      </w:r>
      <w:r w:rsidR="00255DB6" w:rsidRPr="00DC2CFF">
        <w:rPr>
          <w:rFonts w:ascii="Century Gothic" w:hAnsi="Century Gothic" w:cs="Arial"/>
          <w:color w:val="000000" w:themeColor="text1"/>
        </w:rPr>
        <w:t xml:space="preserve"> </w:t>
      </w:r>
      <w:r w:rsidR="0069302D" w:rsidRPr="00DC2CFF">
        <w:rPr>
          <w:rFonts w:ascii="Century Gothic" w:hAnsi="Century Gothic" w:cs="Arial"/>
          <w:color w:val="000000" w:themeColor="text1"/>
        </w:rPr>
        <w:t>E</w:t>
      </w:r>
      <w:r w:rsidR="00255DB6" w:rsidRPr="00DC2CFF">
        <w:rPr>
          <w:rFonts w:ascii="Century Gothic" w:hAnsi="Century Gothic" w:cs="Arial"/>
          <w:color w:val="000000" w:themeColor="text1"/>
        </w:rPr>
        <w:t xml:space="preserve">mployment </w:t>
      </w:r>
      <w:r w:rsidR="0069302D" w:rsidRPr="00DC2CFF">
        <w:rPr>
          <w:rFonts w:ascii="Century Gothic" w:hAnsi="Century Gothic" w:cs="Arial"/>
          <w:color w:val="000000" w:themeColor="text1"/>
        </w:rPr>
        <w:t>E</w:t>
      </w:r>
      <w:r w:rsidR="00255DB6" w:rsidRPr="00DC2CFF">
        <w:rPr>
          <w:rFonts w:ascii="Century Gothic" w:hAnsi="Century Gothic" w:cs="Arial"/>
          <w:color w:val="000000" w:themeColor="text1"/>
        </w:rPr>
        <w:t xml:space="preserve">quity </w:t>
      </w:r>
      <w:r w:rsidR="0069302D" w:rsidRPr="00DC2CFF">
        <w:rPr>
          <w:rFonts w:ascii="Century Gothic" w:hAnsi="Century Gothic" w:cs="Arial"/>
          <w:color w:val="000000" w:themeColor="text1"/>
        </w:rPr>
        <w:t>P</w:t>
      </w:r>
      <w:r w:rsidR="00255DB6" w:rsidRPr="00DC2CFF">
        <w:rPr>
          <w:rFonts w:ascii="Century Gothic" w:hAnsi="Century Gothic" w:cs="Arial"/>
          <w:color w:val="000000" w:themeColor="text1"/>
        </w:rPr>
        <w:t xml:space="preserve">olicy and </w:t>
      </w:r>
      <w:r w:rsidR="0069302D" w:rsidRPr="00DC2CFF">
        <w:rPr>
          <w:rFonts w:ascii="Century Gothic" w:hAnsi="Century Gothic" w:cs="Arial"/>
          <w:color w:val="000000" w:themeColor="text1"/>
        </w:rPr>
        <w:t>P</w:t>
      </w:r>
      <w:r w:rsidR="00255DB6" w:rsidRPr="00DC2CFF">
        <w:rPr>
          <w:rFonts w:ascii="Century Gothic" w:hAnsi="Century Gothic" w:cs="Arial"/>
          <w:color w:val="000000" w:themeColor="text1"/>
        </w:rPr>
        <w:t>lan.</w:t>
      </w:r>
    </w:p>
    <w:p w14:paraId="31E0DF40" w14:textId="77777777" w:rsidR="00633F81" w:rsidRPr="00DC2CFF" w:rsidRDefault="00633F81" w:rsidP="00DC2CFF">
      <w:pPr>
        <w:pStyle w:val="ListParagraph"/>
        <w:spacing w:line="360" w:lineRule="auto"/>
        <w:ind w:left="1080" w:firstLine="0"/>
        <w:contextualSpacing/>
        <w:rPr>
          <w:rFonts w:ascii="Century Gothic" w:hAnsi="Century Gothic" w:cs="Arial"/>
          <w:color w:val="000000" w:themeColor="text1"/>
        </w:rPr>
      </w:pPr>
    </w:p>
    <w:p w14:paraId="018090F9" w14:textId="6C5D21DE" w:rsidR="00531458" w:rsidRPr="00DC2CFF" w:rsidRDefault="00255DB6" w:rsidP="00DC2CFF">
      <w:pPr>
        <w:pStyle w:val="ListParagraph"/>
        <w:numPr>
          <w:ilvl w:val="1"/>
          <w:numId w:val="20"/>
        </w:numPr>
        <w:spacing w:line="360" w:lineRule="auto"/>
        <w:ind w:left="709" w:hanging="709"/>
        <w:contextualSpacing/>
        <w:rPr>
          <w:rFonts w:ascii="Century Gothic" w:hAnsi="Century Gothic" w:cs="Arial"/>
          <w:color w:val="000000" w:themeColor="text1"/>
        </w:rPr>
      </w:pPr>
      <w:r w:rsidRPr="00DC2CFF">
        <w:rPr>
          <w:rFonts w:ascii="Century Gothic" w:hAnsi="Century Gothic" w:cs="Arial"/>
          <w:color w:val="000000" w:themeColor="text1"/>
        </w:rPr>
        <w:t>A person may only be appointed in an acting</w:t>
      </w:r>
      <w:r w:rsidR="00040744" w:rsidRPr="00DC2CFF">
        <w:rPr>
          <w:rFonts w:ascii="Century Gothic" w:hAnsi="Century Gothic" w:cs="Arial"/>
          <w:color w:val="000000" w:themeColor="text1"/>
        </w:rPr>
        <w:t xml:space="preserve"> position</w:t>
      </w:r>
      <w:r w:rsidRPr="00DC2CFF">
        <w:rPr>
          <w:rFonts w:ascii="Century Gothic" w:hAnsi="Century Gothic" w:cs="Arial"/>
          <w:color w:val="000000" w:themeColor="text1"/>
        </w:rPr>
        <w:t xml:space="preserve"> for a period not exceeding three months. </w:t>
      </w:r>
    </w:p>
    <w:p w14:paraId="6DE14E18" w14:textId="77777777" w:rsidR="00531458" w:rsidRPr="00DC2CFF" w:rsidRDefault="00531458" w:rsidP="00DC2CFF">
      <w:pPr>
        <w:pStyle w:val="ListParagraph"/>
        <w:spacing w:line="360" w:lineRule="auto"/>
        <w:ind w:left="709" w:firstLine="0"/>
        <w:contextualSpacing/>
        <w:rPr>
          <w:rFonts w:ascii="Century Gothic" w:hAnsi="Century Gothic" w:cs="Arial"/>
          <w:color w:val="000000" w:themeColor="text1"/>
        </w:rPr>
      </w:pPr>
    </w:p>
    <w:p w14:paraId="2F541E83" w14:textId="4BE938C9" w:rsidR="00531458" w:rsidRPr="00DC2CFF" w:rsidRDefault="00255DB6" w:rsidP="00DC2CFF">
      <w:pPr>
        <w:pStyle w:val="ListParagraph"/>
        <w:numPr>
          <w:ilvl w:val="1"/>
          <w:numId w:val="20"/>
        </w:numPr>
        <w:spacing w:line="360" w:lineRule="auto"/>
        <w:ind w:left="709" w:hanging="709"/>
        <w:contextualSpacing/>
        <w:rPr>
          <w:rFonts w:ascii="Century Gothic" w:hAnsi="Century Gothic" w:cs="Arial"/>
          <w:color w:val="000000" w:themeColor="text1"/>
        </w:rPr>
      </w:pPr>
      <w:r w:rsidRPr="00DC2CFF">
        <w:rPr>
          <w:rFonts w:ascii="Century Gothic" w:hAnsi="Century Gothic" w:cs="Arial"/>
          <w:color w:val="000000" w:themeColor="text1"/>
        </w:rPr>
        <w:t xml:space="preserve">The </w:t>
      </w:r>
      <w:r w:rsidR="00562CD6" w:rsidRPr="00DC2CFF">
        <w:rPr>
          <w:rFonts w:ascii="Century Gothic" w:hAnsi="Century Gothic" w:cs="Arial"/>
          <w:color w:val="000000" w:themeColor="text1"/>
        </w:rPr>
        <w:t>M</w:t>
      </w:r>
      <w:r w:rsidRPr="00DC2CFF">
        <w:rPr>
          <w:rFonts w:ascii="Century Gothic" w:hAnsi="Century Gothic" w:cs="Arial"/>
          <w:color w:val="000000" w:themeColor="text1"/>
        </w:rPr>
        <w:t xml:space="preserve">unicipal </w:t>
      </w:r>
      <w:r w:rsidR="00562CD6" w:rsidRPr="00DC2CFF">
        <w:rPr>
          <w:rFonts w:ascii="Century Gothic" w:hAnsi="Century Gothic" w:cs="Arial"/>
          <w:color w:val="000000" w:themeColor="text1"/>
        </w:rPr>
        <w:t>M</w:t>
      </w:r>
      <w:r w:rsidRPr="00DC2CFF">
        <w:rPr>
          <w:rFonts w:ascii="Century Gothic" w:hAnsi="Century Gothic" w:cs="Arial"/>
          <w:color w:val="000000" w:themeColor="text1"/>
        </w:rPr>
        <w:t>anager</w:t>
      </w:r>
      <w:r w:rsidR="00D9666F" w:rsidRPr="00DC2CFF">
        <w:rPr>
          <w:rFonts w:ascii="Century Gothic" w:hAnsi="Century Gothic" w:cs="Arial"/>
          <w:color w:val="000000" w:themeColor="text1"/>
        </w:rPr>
        <w:t>, or his or her delegate,</w:t>
      </w:r>
      <w:r w:rsidRPr="00DC2CFF">
        <w:rPr>
          <w:rFonts w:ascii="Century Gothic" w:hAnsi="Century Gothic" w:cs="Arial"/>
          <w:color w:val="000000" w:themeColor="text1"/>
        </w:rPr>
        <w:t xml:space="preserve"> may extend the period for a further period of three </w:t>
      </w:r>
      <w:r w:rsidR="00562CD6" w:rsidRPr="00DC2CFF">
        <w:rPr>
          <w:rFonts w:ascii="Century Gothic" w:hAnsi="Century Gothic" w:cs="Arial"/>
          <w:color w:val="000000" w:themeColor="text1"/>
        </w:rPr>
        <w:t>month</w:t>
      </w:r>
      <w:r w:rsidR="0069302D" w:rsidRPr="00DC2CFF">
        <w:rPr>
          <w:rFonts w:ascii="Century Gothic" w:hAnsi="Century Gothic" w:cs="Arial"/>
          <w:color w:val="000000" w:themeColor="text1"/>
        </w:rPr>
        <w:t>s</w:t>
      </w:r>
      <w:r w:rsidR="00562CD6" w:rsidRPr="00DC2CFF">
        <w:rPr>
          <w:rFonts w:ascii="Century Gothic" w:hAnsi="Century Gothic" w:cs="Arial"/>
          <w:color w:val="000000" w:themeColor="text1"/>
        </w:rPr>
        <w:t xml:space="preserve"> if there is a justifiable reason to do so, </w:t>
      </w:r>
      <w:r w:rsidR="00CE31BE" w:rsidRPr="00DC2CFF">
        <w:rPr>
          <w:rFonts w:ascii="Century Gothic" w:hAnsi="Century Gothic" w:cs="Arial"/>
          <w:color w:val="000000" w:themeColor="text1"/>
        </w:rPr>
        <w:t>which justifiable reason shall be recorded on the acting appointment request</w:t>
      </w:r>
      <w:r w:rsidR="00562CD6" w:rsidRPr="00DC2CFF">
        <w:rPr>
          <w:rFonts w:ascii="Century Gothic" w:hAnsi="Century Gothic" w:cs="Arial"/>
          <w:color w:val="000000" w:themeColor="text1"/>
        </w:rPr>
        <w:t xml:space="preserve">. </w:t>
      </w:r>
    </w:p>
    <w:p w14:paraId="49234C39" w14:textId="77777777" w:rsidR="00531458" w:rsidRPr="00DC2CFF" w:rsidRDefault="00531458" w:rsidP="00DC2CFF">
      <w:pPr>
        <w:pStyle w:val="ListParagraph"/>
        <w:spacing w:line="360" w:lineRule="auto"/>
        <w:contextualSpacing/>
        <w:rPr>
          <w:rFonts w:ascii="Century Gothic" w:hAnsi="Century Gothic" w:cs="Arial"/>
          <w:color w:val="000000" w:themeColor="text1"/>
        </w:rPr>
      </w:pPr>
    </w:p>
    <w:p w14:paraId="7A8963DB" w14:textId="5A3C3812" w:rsidR="00531458" w:rsidRPr="00DC2CFF" w:rsidRDefault="00255DB6" w:rsidP="00DC2CFF">
      <w:pPr>
        <w:pStyle w:val="ListParagraph"/>
        <w:numPr>
          <w:ilvl w:val="1"/>
          <w:numId w:val="20"/>
        </w:numPr>
        <w:spacing w:line="360" w:lineRule="auto"/>
        <w:ind w:left="709" w:hanging="709"/>
        <w:contextualSpacing/>
        <w:rPr>
          <w:rFonts w:ascii="Century Gothic" w:hAnsi="Century Gothic" w:cs="Arial"/>
        </w:rPr>
      </w:pPr>
      <w:r w:rsidRPr="00DC2CFF">
        <w:rPr>
          <w:rFonts w:ascii="Century Gothic" w:hAnsi="Century Gothic" w:cs="Arial"/>
          <w:color w:val="000000" w:themeColor="text1"/>
        </w:rPr>
        <w:t xml:space="preserve">Any further extensions made under </w:t>
      </w:r>
      <w:r w:rsidR="00F27434" w:rsidRPr="00DC2CFF">
        <w:rPr>
          <w:rFonts w:ascii="Century Gothic" w:hAnsi="Century Gothic" w:cs="Arial"/>
          <w:color w:val="000000" w:themeColor="text1"/>
        </w:rPr>
        <w:t>5</w:t>
      </w:r>
      <w:r w:rsidRPr="00DC2CFF">
        <w:rPr>
          <w:rFonts w:ascii="Century Gothic" w:hAnsi="Century Gothic" w:cs="Arial"/>
          <w:color w:val="000000" w:themeColor="text1"/>
        </w:rPr>
        <w:t xml:space="preserve">.9 shall not exceed a period of </w:t>
      </w:r>
      <w:r w:rsidR="00EC2307" w:rsidRPr="00DC2CFF">
        <w:rPr>
          <w:rFonts w:ascii="Century Gothic" w:hAnsi="Century Gothic" w:cs="Arial"/>
          <w:color w:val="000000" w:themeColor="text1"/>
        </w:rPr>
        <w:t>nine</w:t>
      </w:r>
      <w:r w:rsidRPr="00DC2CFF">
        <w:rPr>
          <w:rFonts w:ascii="Century Gothic" w:hAnsi="Century Gothic" w:cs="Arial"/>
          <w:color w:val="000000" w:themeColor="text1"/>
        </w:rPr>
        <w:t xml:space="preserve"> consecutive months, whereafter the post must be </w:t>
      </w:r>
      <w:r w:rsidR="00AA74EE" w:rsidRPr="00DC2CFF">
        <w:rPr>
          <w:rFonts w:ascii="Century Gothic" w:hAnsi="Century Gothic" w:cs="Arial"/>
          <w:color w:val="000000" w:themeColor="text1"/>
        </w:rPr>
        <w:t>advertised</w:t>
      </w:r>
      <w:r w:rsidRPr="00DC2CFF">
        <w:rPr>
          <w:rFonts w:ascii="Century Gothic" w:hAnsi="Century Gothic" w:cs="Arial"/>
          <w:color w:val="000000" w:themeColor="text1"/>
        </w:rPr>
        <w:t xml:space="preserve"> and filled on a competitive basis.</w:t>
      </w:r>
    </w:p>
    <w:p w14:paraId="533FF948" w14:textId="77777777" w:rsidR="000A6985" w:rsidRPr="00DC2CFF" w:rsidRDefault="000A6985" w:rsidP="00DC2CFF">
      <w:pPr>
        <w:spacing w:line="360" w:lineRule="auto"/>
        <w:contextualSpacing/>
        <w:rPr>
          <w:rFonts w:ascii="Century Gothic" w:hAnsi="Century Gothic" w:cs="Arial"/>
        </w:rPr>
      </w:pPr>
    </w:p>
    <w:p w14:paraId="6B23F816" w14:textId="77777777" w:rsidR="00531458" w:rsidRPr="00DC2CFF" w:rsidRDefault="00D9666F" w:rsidP="00DC2CFF">
      <w:pPr>
        <w:pStyle w:val="ListParagraph"/>
        <w:numPr>
          <w:ilvl w:val="1"/>
          <w:numId w:val="20"/>
        </w:numPr>
        <w:spacing w:line="360" w:lineRule="auto"/>
        <w:ind w:left="709" w:hanging="709"/>
        <w:contextualSpacing/>
        <w:rPr>
          <w:rFonts w:ascii="Century Gothic" w:hAnsi="Century Gothic" w:cs="Arial"/>
          <w:color w:val="000000" w:themeColor="text1"/>
        </w:rPr>
      </w:pPr>
      <w:r w:rsidRPr="00DC2CFF">
        <w:rPr>
          <w:rFonts w:ascii="Century Gothic" w:hAnsi="Century Gothic" w:cs="Arial"/>
        </w:rPr>
        <w:t xml:space="preserve">The acting employee shall be informed about his/her performance during the acting period in line with the performance management </w:t>
      </w:r>
      <w:r w:rsidR="00562CD6" w:rsidRPr="00DC2CFF">
        <w:rPr>
          <w:rFonts w:ascii="Century Gothic" w:hAnsi="Century Gothic" w:cs="Arial"/>
        </w:rPr>
        <w:t>policy.</w:t>
      </w:r>
    </w:p>
    <w:p w14:paraId="5DF159A1" w14:textId="3340BF4A" w:rsidR="00531458" w:rsidRPr="00DC2CFF" w:rsidRDefault="00531458" w:rsidP="00DC2CFF">
      <w:pPr>
        <w:pStyle w:val="ListParagraph"/>
        <w:spacing w:line="360" w:lineRule="auto"/>
        <w:contextualSpacing/>
        <w:rPr>
          <w:rFonts w:ascii="Century Gothic" w:hAnsi="Century Gothic" w:cs="Arial"/>
        </w:rPr>
      </w:pPr>
    </w:p>
    <w:p w14:paraId="1CCCFE5A" w14:textId="74609678" w:rsidR="00CB747B" w:rsidRPr="00DC2CFF" w:rsidRDefault="00CB747B" w:rsidP="00600871">
      <w:pPr>
        <w:pStyle w:val="Heading1"/>
        <w:numPr>
          <w:ilvl w:val="0"/>
          <w:numId w:val="32"/>
        </w:numPr>
        <w:spacing w:line="360" w:lineRule="auto"/>
        <w:ind w:hanging="810"/>
        <w:contextualSpacing/>
        <w:jc w:val="both"/>
        <w:rPr>
          <w:rFonts w:ascii="Century Gothic" w:hAnsi="Century Gothic" w:cs="Arial"/>
          <w:sz w:val="22"/>
          <w:szCs w:val="22"/>
        </w:rPr>
      </w:pPr>
      <w:bookmarkStart w:id="2" w:name="_Hlk96513860"/>
      <w:r w:rsidRPr="00DC2CFF">
        <w:rPr>
          <w:rFonts w:ascii="Century Gothic" w:hAnsi="Century Gothic" w:cs="Arial"/>
          <w:sz w:val="22"/>
          <w:szCs w:val="22"/>
        </w:rPr>
        <w:t>THE PAYM</w:t>
      </w:r>
      <w:r w:rsidR="00205694" w:rsidRPr="00DC2CFF">
        <w:rPr>
          <w:rFonts w:ascii="Century Gothic" w:hAnsi="Century Gothic" w:cs="Arial"/>
          <w:sz w:val="22"/>
          <w:szCs w:val="22"/>
        </w:rPr>
        <w:t>E</w:t>
      </w:r>
      <w:r w:rsidRPr="00DC2CFF">
        <w:rPr>
          <w:rFonts w:ascii="Century Gothic" w:hAnsi="Century Gothic" w:cs="Arial"/>
          <w:sz w:val="22"/>
          <w:szCs w:val="22"/>
        </w:rPr>
        <w:t xml:space="preserve">NT OF </w:t>
      </w:r>
      <w:r w:rsidR="007977CB" w:rsidRPr="00DC2CFF">
        <w:rPr>
          <w:rFonts w:ascii="Century Gothic" w:hAnsi="Century Gothic" w:cs="Arial"/>
          <w:sz w:val="22"/>
          <w:szCs w:val="22"/>
        </w:rPr>
        <w:t xml:space="preserve">ACTING </w:t>
      </w:r>
      <w:r w:rsidRPr="00DC2CFF">
        <w:rPr>
          <w:rFonts w:ascii="Century Gothic" w:hAnsi="Century Gothic" w:cs="Arial"/>
          <w:sz w:val="22"/>
          <w:szCs w:val="22"/>
        </w:rPr>
        <w:t>ALLOWANCE:</w:t>
      </w:r>
    </w:p>
    <w:bookmarkEnd w:id="2"/>
    <w:p w14:paraId="27AF55FC" w14:textId="77777777" w:rsidR="00531458" w:rsidRPr="00DC2CFF" w:rsidRDefault="00531458" w:rsidP="00DC2CFF">
      <w:pPr>
        <w:pStyle w:val="ListParagraph"/>
        <w:tabs>
          <w:tab w:val="left" w:pos="2980"/>
          <w:tab w:val="left" w:pos="2981"/>
        </w:tabs>
        <w:spacing w:line="360" w:lineRule="auto"/>
        <w:ind w:left="720" w:right="113" w:firstLine="0"/>
        <w:contextualSpacing/>
        <w:rPr>
          <w:rFonts w:ascii="Century Gothic" w:hAnsi="Century Gothic" w:cs="Arial"/>
        </w:rPr>
      </w:pPr>
    </w:p>
    <w:p w14:paraId="792B47CC" w14:textId="3052F3E9" w:rsidR="002E059F" w:rsidRPr="00DC2CFF" w:rsidRDefault="00BC4BA0"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 xml:space="preserve">The higher post must be a vacant, budgeted post and on the approved </w:t>
      </w:r>
      <w:r w:rsidR="0069302D" w:rsidRPr="00DC2CFF">
        <w:rPr>
          <w:rFonts w:ascii="Century Gothic" w:hAnsi="Century Gothic" w:cs="Arial"/>
        </w:rPr>
        <w:t>staff establishment</w:t>
      </w:r>
      <w:r w:rsidRPr="00DC2CFF">
        <w:rPr>
          <w:rFonts w:ascii="Century Gothic" w:hAnsi="Century Gothic" w:cs="Arial"/>
        </w:rPr>
        <w:t>, or the current incumbent will be absent for more than 10 working days including public holidays</w:t>
      </w:r>
      <w:r w:rsidR="00CB279C" w:rsidRPr="00DC2CFF">
        <w:rPr>
          <w:rFonts w:ascii="Century Gothic" w:hAnsi="Century Gothic" w:cs="Arial"/>
        </w:rPr>
        <w:t xml:space="preserve"> and compulsory closing of office during the festive season.</w:t>
      </w:r>
      <w:r w:rsidR="00181837" w:rsidRPr="00DC2CFF">
        <w:rPr>
          <w:rFonts w:ascii="Century Gothic" w:hAnsi="Century Gothic" w:cs="Arial"/>
        </w:rPr>
        <w:t xml:space="preserve">  </w:t>
      </w:r>
    </w:p>
    <w:p w14:paraId="7E01FA35" w14:textId="77777777" w:rsidR="002E059F" w:rsidRPr="00DC2CFF" w:rsidRDefault="002E059F" w:rsidP="00DC2CFF">
      <w:pPr>
        <w:pStyle w:val="ListParagraph"/>
        <w:tabs>
          <w:tab w:val="left" w:pos="2980"/>
          <w:tab w:val="left" w:pos="2981"/>
        </w:tabs>
        <w:spacing w:line="360" w:lineRule="auto"/>
        <w:ind w:left="709" w:right="113" w:firstLine="0"/>
        <w:contextualSpacing/>
        <w:rPr>
          <w:rFonts w:ascii="Century Gothic" w:hAnsi="Century Gothic" w:cs="Arial"/>
        </w:rPr>
      </w:pPr>
    </w:p>
    <w:p w14:paraId="726AD314" w14:textId="7963F813" w:rsidR="002E059F" w:rsidRPr="00DC2CFF" w:rsidRDefault="004E0459"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 xml:space="preserve">When an employee is required by a competent authority to undertake all the duties and responsibilities attached to the higher post plus his/her own duties, an acting </w:t>
      </w:r>
      <w:r w:rsidRPr="00DC2CFF">
        <w:rPr>
          <w:rFonts w:ascii="Century Gothic" w:hAnsi="Century Gothic" w:cs="Arial"/>
        </w:rPr>
        <w:lastRenderedPageBreak/>
        <w:t>allowance equal to the difference between the incumbent’s current pensionable salary notch of his/her  existing basic salary and the commencing notch of the grade of the acting position shall be paid to such employee in addition to the employee’s salary  in respect of the period in which the employee acts subject to the further provisions of this policy.</w:t>
      </w:r>
      <w:r w:rsidR="00181837" w:rsidRPr="00DC2CFF">
        <w:rPr>
          <w:rFonts w:ascii="Century Gothic" w:hAnsi="Century Gothic" w:cs="Arial"/>
        </w:rPr>
        <w:t xml:space="preserve"> </w:t>
      </w:r>
    </w:p>
    <w:p w14:paraId="2A09B5F1" w14:textId="77777777" w:rsidR="000327C5" w:rsidRPr="00DC2CFF" w:rsidRDefault="000327C5" w:rsidP="00DC2CFF">
      <w:pPr>
        <w:pStyle w:val="ListParagraph"/>
        <w:spacing w:line="360" w:lineRule="auto"/>
        <w:contextualSpacing/>
        <w:rPr>
          <w:rFonts w:ascii="Century Gothic" w:hAnsi="Century Gothic" w:cs="Arial"/>
        </w:rPr>
      </w:pPr>
    </w:p>
    <w:p w14:paraId="78BB3609" w14:textId="0B30E738" w:rsidR="002E059F" w:rsidRPr="00DC2CFF" w:rsidRDefault="004E0459"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When an employee is required by a competent authority to undertake all the duties and responsibilities attached to the higher post and thus not fulfill the duties and responsibilities of his/her existing post, due to reasons such as geographical location, physical relocation and/or supervisory requirements an acting allowance as in 2.1 above shall be paid to such employee.</w:t>
      </w:r>
      <w:r w:rsidR="00181837" w:rsidRPr="00DC2CFF">
        <w:rPr>
          <w:rFonts w:ascii="Century Gothic" w:hAnsi="Century Gothic" w:cs="Arial"/>
        </w:rPr>
        <w:t xml:space="preserve"> </w:t>
      </w:r>
    </w:p>
    <w:p w14:paraId="4114E890" w14:textId="77777777" w:rsidR="002E059F" w:rsidRPr="00DC2CFF" w:rsidRDefault="002E059F" w:rsidP="00DC2CFF">
      <w:pPr>
        <w:pStyle w:val="ListParagraph"/>
        <w:spacing w:line="360" w:lineRule="auto"/>
        <w:contextualSpacing/>
        <w:rPr>
          <w:rFonts w:ascii="Century Gothic" w:hAnsi="Century Gothic" w:cs="Arial"/>
        </w:rPr>
      </w:pPr>
    </w:p>
    <w:p w14:paraId="05B4B35D" w14:textId="6E22FBA0" w:rsidR="002E059F" w:rsidRPr="00DC2CFF" w:rsidRDefault="00E57132"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Where an employee’s salary is higher than the commencing notch of the salary of the post in which the employee is required to act,  an acting allowance amounting to five (5) percent of his pensionable salary shall be paid  as stipulated in the Collective Agreement on Conditions of Service for the Western Cape Division of the SALGBC</w:t>
      </w:r>
      <w:r w:rsidR="00181837" w:rsidRPr="00DC2CFF">
        <w:rPr>
          <w:rFonts w:ascii="Century Gothic" w:hAnsi="Century Gothic"/>
          <w:bCs/>
          <w:iCs/>
        </w:rPr>
        <w:t xml:space="preserve">. </w:t>
      </w:r>
    </w:p>
    <w:p w14:paraId="0051BB33" w14:textId="77777777" w:rsidR="002E059F" w:rsidRPr="00DC2CFF" w:rsidRDefault="002E059F" w:rsidP="00DC2CFF">
      <w:pPr>
        <w:pStyle w:val="ListParagraph"/>
        <w:spacing w:line="360" w:lineRule="auto"/>
        <w:contextualSpacing/>
        <w:rPr>
          <w:rFonts w:ascii="Century Gothic" w:hAnsi="Century Gothic" w:cs="Arial"/>
        </w:rPr>
      </w:pPr>
    </w:p>
    <w:p w14:paraId="2121A291" w14:textId="4F1C1060" w:rsidR="002E059F" w:rsidRPr="00DC2CFF" w:rsidRDefault="00E57132"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 xml:space="preserve">All applications for acting appointment shall be registered on the collaborator system by the relevant Line Manager and approved by the relevant Director prior to the commencement of the acting period.  The Manager Expenditure shall confirm </w:t>
      </w:r>
      <w:proofErr w:type="gramStart"/>
      <w:r w:rsidRPr="00DC2CFF">
        <w:rPr>
          <w:rFonts w:ascii="Century Gothic" w:hAnsi="Century Gothic" w:cs="Arial"/>
        </w:rPr>
        <w:t>sufficient</w:t>
      </w:r>
      <w:proofErr w:type="gramEnd"/>
      <w:r w:rsidRPr="00DC2CFF">
        <w:rPr>
          <w:rFonts w:ascii="Century Gothic" w:hAnsi="Century Gothic" w:cs="Arial"/>
        </w:rPr>
        <w:t xml:space="preserve"> funds for payment of the acting allowance prior to the commencement of the acting period.</w:t>
      </w:r>
      <w:r w:rsidR="00181837" w:rsidRPr="00DC2CFF">
        <w:rPr>
          <w:rFonts w:ascii="Century Gothic" w:hAnsi="Century Gothic" w:cs="Arial"/>
        </w:rPr>
        <w:t xml:space="preserve"> </w:t>
      </w:r>
    </w:p>
    <w:p w14:paraId="22664C80" w14:textId="77777777" w:rsidR="002E059F" w:rsidRPr="00DC2CFF" w:rsidRDefault="002E059F" w:rsidP="00DC2CFF">
      <w:pPr>
        <w:pStyle w:val="ListParagraph"/>
        <w:spacing w:line="360" w:lineRule="auto"/>
        <w:contextualSpacing/>
        <w:rPr>
          <w:rFonts w:ascii="Century Gothic" w:hAnsi="Century Gothic" w:cs="Arial"/>
        </w:rPr>
      </w:pPr>
    </w:p>
    <w:p w14:paraId="2A139620" w14:textId="02AD1868" w:rsidR="002E059F" w:rsidRPr="00DC2CFF" w:rsidRDefault="00F27434"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No acting allowance shall be paid for periods of less than 10 working days, inclusive of public holidays and compulsory closing of office during festive season as stipulated in the Collective Agreement on Conditions of Service for the Western Cape Division of the SALGBC.</w:t>
      </w:r>
      <w:r w:rsidR="00181837" w:rsidRPr="00DC2CFF">
        <w:rPr>
          <w:rFonts w:ascii="Century Gothic" w:hAnsi="Century Gothic" w:cs="Arial"/>
        </w:rPr>
        <w:t xml:space="preserve"> </w:t>
      </w:r>
    </w:p>
    <w:p w14:paraId="4C73147A" w14:textId="77777777" w:rsidR="002E059F" w:rsidRPr="00DC2CFF" w:rsidRDefault="002E059F" w:rsidP="00DC2CFF">
      <w:pPr>
        <w:pStyle w:val="ListParagraph"/>
        <w:spacing w:line="360" w:lineRule="auto"/>
        <w:contextualSpacing/>
        <w:rPr>
          <w:rFonts w:ascii="Century Gothic" w:hAnsi="Century Gothic" w:cs="Arial"/>
        </w:rPr>
      </w:pPr>
    </w:p>
    <w:p w14:paraId="4C83DAC5" w14:textId="458E05FA" w:rsidR="002E059F" w:rsidRPr="00DC2CFF" w:rsidRDefault="00F27434"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 xml:space="preserve">In the event of an acting period be interrupted by any form of authorized leave </w:t>
      </w:r>
      <w:proofErr w:type="spellStart"/>
      <w:r w:rsidRPr="00DC2CFF">
        <w:rPr>
          <w:rFonts w:ascii="Century Gothic" w:hAnsi="Century Gothic" w:cs="Arial"/>
        </w:rPr>
        <w:t>or</w:t>
      </w:r>
      <w:proofErr w:type="spellEnd"/>
      <w:r w:rsidRPr="00DC2CFF">
        <w:rPr>
          <w:rFonts w:ascii="Century Gothic" w:hAnsi="Century Gothic" w:cs="Arial"/>
        </w:rPr>
        <w:t xml:space="preserve"> absence during the acting period,  excluding time-off/leave taken for hours less than the normal daily working hours of the acting employee,  acting allowance shall only be paid for uninterrupted continuous periods of acting of at least 10 working days (public holidays and compulsory closing of office during festive season included).</w:t>
      </w:r>
      <w:r w:rsidR="00181837" w:rsidRPr="00DC2CFF">
        <w:rPr>
          <w:rFonts w:ascii="Century Gothic" w:hAnsi="Century Gothic" w:cs="Arial"/>
        </w:rPr>
        <w:t xml:space="preserve"> </w:t>
      </w:r>
    </w:p>
    <w:p w14:paraId="796C9B98" w14:textId="77777777" w:rsidR="002E059F" w:rsidRPr="00DC2CFF" w:rsidRDefault="002E059F" w:rsidP="00DC2CFF">
      <w:pPr>
        <w:pStyle w:val="ListParagraph"/>
        <w:spacing w:line="360" w:lineRule="auto"/>
        <w:contextualSpacing/>
        <w:rPr>
          <w:rFonts w:ascii="Century Gothic" w:hAnsi="Century Gothic" w:cs="Arial"/>
        </w:rPr>
      </w:pPr>
    </w:p>
    <w:p w14:paraId="4BC5F36C" w14:textId="6618479F" w:rsidR="002E059F" w:rsidRPr="00DC2CFF" w:rsidRDefault="00F27434"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If an employee performs standby duty during an acting period, normal working hours will be used to calculate the minimum of ten (10) working days.</w:t>
      </w:r>
      <w:r w:rsidR="00181837" w:rsidRPr="00DC2CFF">
        <w:rPr>
          <w:rFonts w:ascii="Century Gothic" w:hAnsi="Century Gothic" w:cs="Arial"/>
        </w:rPr>
        <w:t xml:space="preserve"> </w:t>
      </w:r>
    </w:p>
    <w:p w14:paraId="4C807E85" w14:textId="77777777" w:rsidR="0071298D" w:rsidRPr="00DC2CFF" w:rsidRDefault="0071298D" w:rsidP="00DC2CFF">
      <w:pPr>
        <w:tabs>
          <w:tab w:val="left" w:pos="2980"/>
          <w:tab w:val="left" w:pos="2981"/>
        </w:tabs>
        <w:spacing w:line="360" w:lineRule="auto"/>
        <w:ind w:right="113"/>
        <w:contextualSpacing/>
        <w:rPr>
          <w:rFonts w:ascii="Century Gothic" w:hAnsi="Century Gothic" w:cs="Arial"/>
        </w:rPr>
      </w:pPr>
    </w:p>
    <w:p w14:paraId="163F965B" w14:textId="16949E84" w:rsidR="00086E89" w:rsidRPr="00DC2CFF" w:rsidRDefault="00A57691"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If an employee has acted for a continuous period of three (3) months or longer, the employee will qualify for an acting allowance while on paid leave.</w:t>
      </w:r>
      <w:r w:rsidR="00273F75" w:rsidRPr="00DC2CFF">
        <w:rPr>
          <w:rFonts w:ascii="Century Gothic" w:hAnsi="Century Gothic" w:cs="Arial"/>
        </w:rPr>
        <w:t xml:space="preserve"> </w:t>
      </w:r>
    </w:p>
    <w:p w14:paraId="5E91F61C" w14:textId="77777777" w:rsidR="0071298D" w:rsidRPr="00DC2CFF" w:rsidRDefault="0071298D" w:rsidP="00DC2CFF">
      <w:pPr>
        <w:pStyle w:val="ListParagraph"/>
        <w:tabs>
          <w:tab w:val="left" w:pos="2980"/>
          <w:tab w:val="left" w:pos="2981"/>
        </w:tabs>
        <w:spacing w:line="360" w:lineRule="auto"/>
        <w:ind w:left="709" w:right="113" w:firstLine="0"/>
        <w:contextualSpacing/>
        <w:rPr>
          <w:rFonts w:ascii="Century Gothic" w:hAnsi="Century Gothic" w:cs="Arial"/>
        </w:rPr>
      </w:pPr>
    </w:p>
    <w:p w14:paraId="5CE98C5D" w14:textId="1875F8A5" w:rsidR="00086E89" w:rsidRPr="00DC2CFF" w:rsidRDefault="00086E89" w:rsidP="00DC2CFF">
      <w:pPr>
        <w:pStyle w:val="ListParagraph"/>
        <w:numPr>
          <w:ilvl w:val="1"/>
          <w:numId w:val="30"/>
        </w:numPr>
        <w:tabs>
          <w:tab w:val="left" w:pos="426"/>
          <w:tab w:val="left" w:pos="709"/>
          <w:tab w:val="left" w:pos="851"/>
        </w:tabs>
        <w:spacing w:line="360" w:lineRule="auto"/>
        <w:ind w:left="709" w:right="113" w:hanging="709"/>
        <w:contextualSpacing/>
        <w:rPr>
          <w:rFonts w:ascii="Century Gothic" w:hAnsi="Century Gothic" w:cs="Arial"/>
        </w:rPr>
      </w:pPr>
      <w:r w:rsidRPr="00DC2CFF">
        <w:rPr>
          <w:rFonts w:ascii="Century Gothic" w:hAnsi="Century Gothic" w:cs="Arial"/>
        </w:rPr>
        <w:t xml:space="preserve">Subject to clauses 6.7 and 6.9 an employee will not be paid an acting allowance whilst he or she is on any form of leave or any other absence during the acting period. </w:t>
      </w:r>
    </w:p>
    <w:p w14:paraId="2D5C315A" w14:textId="77777777" w:rsidR="002E059F" w:rsidRPr="00DC2CFF" w:rsidRDefault="002E059F" w:rsidP="00DC2CFF">
      <w:pPr>
        <w:pStyle w:val="ListParagraph"/>
        <w:spacing w:line="360" w:lineRule="auto"/>
        <w:contextualSpacing/>
        <w:rPr>
          <w:rFonts w:ascii="Century Gothic" w:hAnsi="Century Gothic" w:cs="Arial"/>
        </w:rPr>
      </w:pPr>
    </w:p>
    <w:p w14:paraId="769AFDA0" w14:textId="5E2020CC" w:rsidR="002E059F" w:rsidRPr="00DC2CFF" w:rsidRDefault="00A57691"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If an employee who does not receive an allowance in terms of the motor perk or essential motor vehicle user scheme, is appointed to act in a higher post to which a motor perk or essential user allowance is linked, such employee will be paid an ad-hoc allowance in terms of the essential user scheme</w:t>
      </w:r>
      <w:r w:rsidR="00725822" w:rsidRPr="00DC2CFF">
        <w:rPr>
          <w:rFonts w:ascii="Century Gothic" w:hAnsi="Century Gothic" w:cs="Arial"/>
        </w:rPr>
        <w:t xml:space="preserve"> (f</w:t>
      </w:r>
      <w:r w:rsidRPr="00DC2CFF">
        <w:rPr>
          <w:rFonts w:ascii="Century Gothic" w:hAnsi="Century Gothic" w:cs="Arial"/>
        </w:rPr>
        <w:t>or actual kilometers travel</w:t>
      </w:r>
      <w:r w:rsidR="0069302D" w:rsidRPr="00DC2CFF">
        <w:rPr>
          <w:rFonts w:ascii="Century Gothic" w:hAnsi="Century Gothic" w:cs="Arial"/>
        </w:rPr>
        <w:t>led</w:t>
      </w:r>
      <w:r w:rsidRPr="00DC2CFF">
        <w:rPr>
          <w:rFonts w:ascii="Century Gothic" w:hAnsi="Century Gothic" w:cs="Arial"/>
        </w:rPr>
        <w:t xml:space="preserve"> additional)</w:t>
      </w:r>
      <w:r w:rsidR="00725822" w:rsidRPr="00DC2CFF">
        <w:rPr>
          <w:rFonts w:ascii="Century Gothic" w:hAnsi="Century Gothic" w:cs="Arial"/>
        </w:rPr>
        <w:t xml:space="preserve">. </w:t>
      </w:r>
      <w:r w:rsidRPr="00DC2CFF">
        <w:rPr>
          <w:rFonts w:ascii="Century Gothic" w:hAnsi="Century Gothic" w:cs="Arial"/>
        </w:rPr>
        <w:t xml:space="preserve"> Employees already in receipt of a motor vehicle allowance in terms of any of the applicable schemes continue to receive such allowance and no additional allowance will be paid in respect of the use of the employee’s vehicle.</w:t>
      </w:r>
      <w:r w:rsidR="00273F75" w:rsidRPr="00DC2CFF">
        <w:rPr>
          <w:rFonts w:ascii="Century Gothic" w:hAnsi="Century Gothic" w:cs="Arial"/>
        </w:rPr>
        <w:t xml:space="preserve"> </w:t>
      </w:r>
    </w:p>
    <w:p w14:paraId="11971D8F" w14:textId="77777777" w:rsidR="0071298D" w:rsidRPr="00DC2CFF" w:rsidRDefault="0071298D" w:rsidP="00DC2CFF">
      <w:pPr>
        <w:tabs>
          <w:tab w:val="left" w:pos="2980"/>
          <w:tab w:val="left" w:pos="2981"/>
        </w:tabs>
        <w:spacing w:line="360" w:lineRule="auto"/>
        <w:ind w:right="113"/>
        <w:contextualSpacing/>
        <w:rPr>
          <w:rFonts w:ascii="Century Gothic" w:hAnsi="Century Gothic" w:cs="Arial"/>
        </w:rPr>
      </w:pPr>
    </w:p>
    <w:p w14:paraId="0EFE1F85" w14:textId="21D95791" w:rsidR="002E059F" w:rsidRPr="00DC2CFF" w:rsidRDefault="00A57691"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Overtime and other applicable allowances are calculated at the rate of the post level applicable to the incumbent’s own post.</w:t>
      </w:r>
      <w:r w:rsidR="00273F75" w:rsidRPr="00DC2CFF">
        <w:rPr>
          <w:rFonts w:ascii="Century Gothic" w:hAnsi="Century Gothic" w:cs="Arial"/>
        </w:rPr>
        <w:t xml:space="preserve"> </w:t>
      </w:r>
    </w:p>
    <w:p w14:paraId="460BF9EC" w14:textId="77777777" w:rsidR="002E059F" w:rsidRPr="00DC2CFF" w:rsidRDefault="002E059F" w:rsidP="00DC2CFF">
      <w:pPr>
        <w:pStyle w:val="ListParagraph"/>
        <w:spacing w:line="360" w:lineRule="auto"/>
        <w:contextualSpacing/>
        <w:rPr>
          <w:rFonts w:ascii="Century Gothic" w:hAnsi="Century Gothic" w:cs="Arial"/>
        </w:rPr>
      </w:pPr>
    </w:p>
    <w:p w14:paraId="562E68C8" w14:textId="22D5736A" w:rsidR="00562CD6" w:rsidRPr="00DC2CFF" w:rsidRDefault="00725822" w:rsidP="00DC2CFF">
      <w:pPr>
        <w:pStyle w:val="ListParagraph"/>
        <w:numPr>
          <w:ilvl w:val="1"/>
          <w:numId w:val="30"/>
        </w:numPr>
        <w:tabs>
          <w:tab w:val="left" w:pos="2980"/>
          <w:tab w:val="left" w:pos="2981"/>
        </w:tabs>
        <w:spacing w:line="360" w:lineRule="auto"/>
        <w:ind w:left="709" w:right="113" w:hanging="709"/>
        <w:contextualSpacing/>
        <w:rPr>
          <w:rFonts w:ascii="Century Gothic" w:hAnsi="Century Gothic" w:cs="Arial"/>
        </w:rPr>
      </w:pPr>
      <w:r w:rsidRPr="00DC2CFF">
        <w:rPr>
          <w:rFonts w:ascii="Century Gothic" w:hAnsi="Century Gothic" w:cs="Arial"/>
        </w:rPr>
        <w:t>Council</w:t>
      </w:r>
      <w:r w:rsidR="00562CD6" w:rsidRPr="00DC2CFF">
        <w:rPr>
          <w:rFonts w:ascii="Century Gothic" w:hAnsi="Century Gothic" w:cs="Arial"/>
        </w:rPr>
        <w:t xml:space="preserve">, subject to the Local Government: </w:t>
      </w:r>
      <w:r w:rsidR="00BE4C47" w:rsidRPr="00DC2CFF">
        <w:rPr>
          <w:rFonts w:ascii="Century Gothic" w:hAnsi="Century Gothic" w:cs="Arial"/>
        </w:rPr>
        <w:t>Municipal</w:t>
      </w:r>
      <w:r w:rsidR="00562CD6" w:rsidRPr="00DC2CFF">
        <w:rPr>
          <w:rFonts w:ascii="Century Gothic" w:hAnsi="Century Gothic" w:cs="Arial"/>
        </w:rPr>
        <w:t xml:space="preserve"> System Act, 2000 and in </w:t>
      </w:r>
      <w:r w:rsidR="00BE4C47" w:rsidRPr="00DC2CFF">
        <w:rPr>
          <w:rFonts w:ascii="Century Gothic" w:hAnsi="Century Gothic" w:cs="Arial"/>
        </w:rPr>
        <w:t>consultation</w:t>
      </w:r>
      <w:r w:rsidR="00562CD6" w:rsidRPr="00DC2CFF">
        <w:rPr>
          <w:rFonts w:ascii="Century Gothic" w:hAnsi="Century Gothic" w:cs="Arial"/>
        </w:rPr>
        <w:t xml:space="preserve"> with the </w:t>
      </w:r>
      <w:r w:rsidR="00BE4C47" w:rsidRPr="00DC2CFF">
        <w:rPr>
          <w:rFonts w:ascii="Century Gothic" w:hAnsi="Century Gothic" w:cs="Arial"/>
        </w:rPr>
        <w:t>Municipal</w:t>
      </w:r>
      <w:r w:rsidR="00562CD6" w:rsidRPr="00DC2CFF">
        <w:rPr>
          <w:rFonts w:ascii="Century Gothic" w:hAnsi="Century Gothic" w:cs="Arial"/>
        </w:rPr>
        <w:t xml:space="preserve"> Manager, may resolve that an employee should act in</w:t>
      </w:r>
      <w:r w:rsidRPr="00DC2CFF">
        <w:rPr>
          <w:rFonts w:ascii="Century Gothic" w:hAnsi="Century Gothic" w:cs="Arial"/>
        </w:rPr>
        <w:t xml:space="preserve"> a S</w:t>
      </w:r>
      <w:r w:rsidR="00562CD6" w:rsidRPr="00DC2CFF">
        <w:rPr>
          <w:rFonts w:ascii="Century Gothic" w:hAnsi="Century Gothic" w:cs="Arial"/>
        </w:rPr>
        <w:t xml:space="preserve">ection 56 post in terms </w:t>
      </w:r>
      <w:r w:rsidR="00BE4C47" w:rsidRPr="00DC2CFF">
        <w:rPr>
          <w:rFonts w:ascii="Century Gothic" w:hAnsi="Century Gothic" w:cs="Arial"/>
        </w:rPr>
        <w:t xml:space="preserve">of clauses </w:t>
      </w:r>
      <w:r w:rsidRPr="00DC2CFF">
        <w:rPr>
          <w:rFonts w:ascii="Century Gothic" w:hAnsi="Century Gothic" w:cs="Arial"/>
        </w:rPr>
        <w:t>8</w:t>
      </w:r>
      <w:r w:rsidR="00BE4C47" w:rsidRPr="00DC2CFF">
        <w:rPr>
          <w:rFonts w:ascii="Century Gothic" w:hAnsi="Century Gothic" w:cs="Arial"/>
        </w:rPr>
        <w:t>.1 and 6.2, in which case the following shall apply:</w:t>
      </w:r>
    </w:p>
    <w:p w14:paraId="5788DFAD" w14:textId="77777777" w:rsidR="00BE4C47" w:rsidRPr="00DC2CFF" w:rsidRDefault="00BE4C47" w:rsidP="00DC2CFF">
      <w:pPr>
        <w:pStyle w:val="ListParagraph"/>
        <w:spacing w:line="360" w:lineRule="auto"/>
        <w:contextualSpacing/>
        <w:rPr>
          <w:rFonts w:ascii="Century Gothic" w:hAnsi="Century Gothic" w:cs="Arial"/>
        </w:rPr>
      </w:pPr>
    </w:p>
    <w:p w14:paraId="0DC1A317" w14:textId="1E7C3153" w:rsidR="00531458" w:rsidRPr="00DC2CFF" w:rsidRDefault="00674CA7" w:rsidP="00DC2CFF">
      <w:pPr>
        <w:pStyle w:val="ListParagraph"/>
        <w:numPr>
          <w:ilvl w:val="2"/>
          <w:numId w:val="30"/>
        </w:numPr>
        <w:spacing w:line="360" w:lineRule="auto"/>
        <w:ind w:left="1418" w:right="118"/>
        <w:contextualSpacing/>
        <w:rPr>
          <w:rFonts w:ascii="Century Gothic" w:hAnsi="Century Gothic" w:cs="Arial"/>
        </w:rPr>
      </w:pPr>
      <w:r w:rsidRPr="00DC2CFF">
        <w:rPr>
          <w:rFonts w:ascii="Century Gothic" w:hAnsi="Century Gothic" w:cs="Arial"/>
        </w:rPr>
        <w:t>T</w:t>
      </w:r>
      <w:r w:rsidR="00BE4C47" w:rsidRPr="00DC2CFF">
        <w:rPr>
          <w:rFonts w:ascii="Century Gothic" w:hAnsi="Century Gothic" w:cs="Arial"/>
        </w:rPr>
        <w:t xml:space="preserve">he employee shall in addition to his/her salary receive an acting allowance for </w:t>
      </w:r>
      <w:r w:rsidRPr="00DC2CFF">
        <w:rPr>
          <w:rFonts w:ascii="Century Gothic" w:hAnsi="Century Gothic" w:cs="Arial"/>
        </w:rPr>
        <w:t>the period</w:t>
      </w:r>
      <w:r w:rsidR="00BE4C47" w:rsidRPr="00DC2CFF">
        <w:rPr>
          <w:rFonts w:ascii="Century Gothic" w:hAnsi="Century Gothic" w:cs="Arial"/>
        </w:rPr>
        <w:t xml:space="preserve"> of acting.</w:t>
      </w:r>
    </w:p>
    <w:p w14:paraId="1D7CF008" w14:textId="77777777" w:rsidR="0028468B" w:rsidRPr="00DC2CFF" w:rsidRDefault="0028468B" w:rsidP="00DC2CFF">
      <w:pPr>
        <w:pStyle w:val="ListParagraph"/>
        <w:spacing w:line="360" w:lineRule="auto"/>
        <w:ind w:left="1418" w:right="118" w:firstLine="0"/>
        <w:contextualSpacing/>
        <w:rPr>
          <w:rFonts w:ascii="Century Gothic" w:hAnsi="Century Gothic" w:cs="Arial"/>
        </w:rPr>
      </w:pPr>
    </w:p>
    <w:p w14:paraId="72B6689D" w14:textId="28966A3E" w:rsidR="00273F75" w:rsidRPr="00DC2CFF" w:rsidRDefault="00BE4C47" w:rsidP="00DC2CFF">
      <w:pPr>
        <w:pStyle w:val="ListParagraph"/>
        <w:numPr>
          <w:ilvl w:val="2"/>
          <w:numId w:val="30"/>
        </w:numPr>
        <w:spacing w:line="360" w:lineRule="auto"/>
        <w:ind w:left="1418" w:right="118"/>
        <w:contextualSpacing/>
        <w:rPr>
          <w:rFonts w:ascii="Century Gothic" w:hAnsi="Century Gothic" w:cs="Arial"/>
        </w:rPr>
      </w:pPr>
      <w:r w:rsidRPr="00DC2CFF">
        <w:rPr>
          <w:rFonts w:ascii="Century Gothic" w:hAnsi="Century Gothic" w:cs="Arial"/>
        </w:rPr>
        <w:t xml:space="preserve">The </w:t>
      </w:r>
      <w:r w:rsidR="00725822" w:rsidRPr="00DC2CFF">
        <w:rPr>
          <w:rFonts w:ascii="Century Gothic" w:hAnsi="Century Gothic" w:cs="Arial"/>
        </w:rPr>
        <w:t>s</w:t>
      </w:r>
      <w:r w:rsidRPr="00DC2CFF">
        <w:rPr>
          <w:rFonts w:ascii="Century Gothic" w:hAnsi="Century Gothic" w:cs="Arial"/>
        </w:rPr>
        <w:t xml:space="preserve">alary component for determining </w:t>
      </w:r>
      <w:r w:rsidR="0069302D" w:rsidRPr="00DC2CFF">
        <w:rPr>
          <w:rFonts w:ascii="Century Gothic" w:hAnsi="Century Gothic" w:cs="Arial"/>
        </w:rPr>
        <w:t xml:space="preserve">the </w:t>
      </w:r>
      <w:r w:rsidRPr="00DC2CFF">
        <w:rPr>
          <w:rFonts w:ascii="Century Gothic" w:hAnsi="Century Gothic" w:cs="Arial"/>
        </w:rPr>
        <w:t xml:space="preserve">acting allowance will </w:t>
      </w:r>
      <w:r w:rsidR="00725822" w:rsidRPr="00DC2CFF">
        <w:rPr>
          <w:rFonts w:ascii="Century Gothic" w:hAnsi="Century Gothic" w:cs="Arial"/>
        </w:rPr>
        <w:t xml:space="preserve">be </w:t>
      </w:r>
      <w:r w:rsidRPr="00DC2CFF">
        <w:rPr>
          <w:rFonts w:ascii="Century Gothic" w:hAnsi="Century Gothic" w:cs="Arial"/>
        </w:rPr>
        <w:t xml:space="preserve">60 percent of the remuneration package of the post in which the employee is acting. </w:t>
      </w:r>
    </w:p>
    <w:p w14:paraId="433FDE44" w14:textId="3465DFD8" w:rsidR="00725822" w:rsidRPr="00DC2CFF" w:rsidRDefault="00725822" w:rsidP="00DC2CFF">
      <w:pPr>
        <w:spacing w:line="360" w:lineRule="auto"/>
        <w:ind w:right="118"/>
        <w:contextualSpacing/>
        <w:rPr>
          <w:rFonts w:ascii="Century Gothic" w:hAnsi="Century Gothic" w:cs="Arial"/>
          <w:b/>
          <w:bCs/>
        </w:rPr>
      </w:pPr>
    </w:p>
    <w:p w14:paraId="7F90C42E" w14:textId="47566EF3" w:rsidR="00725822" w:rsidRPr="00DC2CFF" w:rsidRDefault="00725822" w:rsidP="00DC2CFF">
      <w:pPr>
        <w:pStyle w:val="Heading1"/>
        <w:numPr>
          <w:ilvl w:val="0"/>
          <w:numId w:val="32"/>
        </w:numPr>
        <w:spacing w:line="360" w:lineRule="auto"/>
        <w:ind w:hanging="720"/>
        <w:contextualSpacing/>
        <w:jc w:val="both"/>
        <w:rPr>
          <w:rFonts w:ascii="Century Gothic" w:hAnsi="Century Gothic" w:cs="Arial"/>
          <w:sz w:val="22"/>
          <w:szCs w:val="22"/>
        </w:rPr>
      </w:pPr>
      <w:r w:rsidRPr="00DC2CFF">
        <w:rPr>
          <w:rFonts w:ascii="Century Gothic" w:hAnsi="Century Gothic" w:cs="Arial"/>
          <w:sz w:val="22"/>
          <w:szCs w:val="22"/>
        </w:rPr>
        <w:lastRenderedPageBreak/>
        <w:t>EFFECTIVE DATE</w:t>
      </w:r>
    </w:p>
    <w:p w14:paraId="59EB4188" w14:textId="313DF5C5" w:rsidR="00725822" w:rsidRPr="00DC2CFF" w:rsidRDefault="00725822" w:rsidP="00DC2CFF">
      <w:pPr>
        <w:pStyle w:val="Heading1"/>
        <w:spacing w:line="360" w:lineRule="auto"/>
        <w:ind w:left="720" w:firstLine="0"/>
        <w:contextualSpacing/>
        <w:jc w:val="both"/>
        <w:rPr>
          <w:rFonts w:ascii="Century Gothic" w:hAnsi="Century Gothic" w:cs="Arial"/>
          <w:sz w:val="22"/>
          <w:szCs w:val="22"/>
        </w:rPr>
      </w:pPr>
    </w:p>
    <w:p w14:paraId="310A479B" w14:textId="7A74C96F" w:rsidR="00725822" w:rsidRPr="00DC2CFF" w:rsidRDefault="00725822" w:rsidP="00DC2CFF">
      <w:pPr>
        <w:pStyle w:val="Heading1"/>
        <w:spacing w:line="360" w:lineRule="auto"/>
        <w:ind w:left="720" w:firstLine="0"/>
        <w:contextualSpacing/>
        <w:jc w:val="both"/>
        <w:rPr>
          <w:rFonts w:ascii="Century Gothic" w:hAnsi="Century Gothic" w:cs="Arial"/>
          <w:b w:val="0"/>
          <w:bCs w:val="0"/>
          <w:sz w:val="22"/>
          <w:szCs w:val="22"/>
        </w:rPr>
      </w:pPr>
      <w:r w:rsidRPr="00DC2CFF">
        <w:rPr>
          <w:rFonts w:ascii="Century Gothic" w:hAnsi="Century Gothic" w:cs="Arial"/>
          <w:b w:val="0"/>
          <w:bCs w:val="0"/>
          <w:sz w:val="22"/>
          <w:szCs w:val="22"/>
        </w:rPr>
        <w:t xml:space="preserve">This policy shall come into effect on </w:t>
      </w:r>
      <w:r w:rsidR="00861E6D" w:rsidRPr="00DC2CFF">
        <w:rPr>
          <w:rFonts w:ascii="Century Gothic" w:hAnsi="Century Gothic" w:cs="Arial"/>
          <w:b w:val="0"/>
          <w:bCs w:val="0"/>
          <w:sz w:val="22"/>
          <w:szCs w:val="22"/>
        </w:rPr>
        <w:t>1 July 2022</w:t>
      </w:r>
      <w:r w:rsidRPr="00DC2CFF">
        <w:rPr>
          <w:rFonts w:ascii="Century Gothic" w:hAnsi="Century Gothic" w:cs="Arial"/>
          <w:b w:val="0"/>
          <w:bCs w:val="0"/>
          <w:sz w:val="22"/>
          <w:szCs w:val="22"/>
        </w:rPr>
        <w:t>.</w:t>
      </w:r>
    </w:p>
    <w:p w14:paraId="31A5F547" w14:textId="77777777" w:rsidR="00F27434" w:rsidRPr="00DC2CFF" w:rsidRDefault="00F27434" w:rsidP="00DC2CFF">
      <w:pPr>
        <w:pStyle w:val="ListParagraph"/>
        <w:spacing w:line="360" w:lineRule="auto"/>
        <w:contextualSpacing/>
        <w:rPr>
          <w:rFonts w:ascii="Century Gothic" w:hAnsi="Century Gothic" w:cs="Arial"/>
          <w:b/>
          <w:bCs/>
        </w:rPr>
      </w:pPr>
    </w:p>
    <w:p w14:paraId="6EB85BC8" w14:textId="77777777" w:rsidR="00F27434" w:rsidRPr="00DC2CFF" w:rsidRDefault="00F27434" w:rsidP="00DC2CFF">
      <w:pPr>
        <w:pStyle w:val="ListParagraph"/>
        <w:tabs>
          <w:tab w:val="left" w:pos="2980"/>
          <w:tab w:val="left" w:pos="2981"/>
        </w:tabs>
        <w:spacing w:line="360" w:lineRule="auto"/>
        <w:ind w:left="360" w:right="113" w:firstLine="0"/>
        <w:contextualSpacing/>
        <w:rPr>
          <w:rFonts w:ascii="Century Gothic" w:hAnsi="Century Gothic" w:cs="Arial"/>
          <w:b/>
          <w:bCs/>
        </w:rPr>
      </w:pPr>
    </w:p>
    <w:p w14:paraId="26D33269" w14:textId="77777777" w:rsidR="00F27434" w:rsidRPr="00DC2CFF" w:rsidRDefault="00F27434" w:rsidP="00DC2CFF">
      <w:pPr>
        <w:pStyle w:val="ListParagraph"/>
        <w:tabs>
          <w:tab w:val="left" w:pos="2980"/>
          <w:tab w:val="left" w:pos="2981"/>
        </w:tabs>
        <w:spacing w:line="360" w:lineRule="auto"/>
        <w:ind w:left="360" w:right="113" w:firstLine="0"/>
        <w:contextualSpacing/>
        <w:rPr>
          <w:rFonts w:ascii="Century Gothic" w:hAnsi="Century Gothic" w:cs="Arial"/>
          <w:b/>
          <w:bCs/>
        </w:rPr>
      </w:pPr>
    </w:p>
    <w:p w14:paraId="11B3597B" w14:textId="77777777" w:rsidR="00723B42" w:rsidRPr="00DC2CFF" w:rsidRDefault="00723B42" w:rsidP="00DC2CFF">
      <w:pPr>
        <w:pStyle w:val="ListParagraph"/>
        <w:tabs>
          <w:tab w:val="left" w:pos="2980"/>
          <w:tab w:val="left" w:pos="2981"/>
        </w:tabs>
        <w:spacing w:line="360" w:lineRule="auto"/>
        <w:ind w:left="360" w:right="113" w:firstLine="0"/>
        <w:contextualSpacing/>
        <w:rPr>
          <w:rFonts w:ascii="Century Gothic" w:hAnsi="Century Gothic" w:cs="Arial"/>
        </w:rPr>
      </w:pPr>
    </w:p>
    <w:p w14:paraId="6F09C66F" w14:textId="77777777" w:rsidR="00723B42" w:rsidRPr="00DC2CFF" w:rsidRDefault="00723B42" w:rsidP="00DC2CFF">
      <w:pPr>
        <w:pStyle w:val="ListParagraph"/>
        <w:spacing w:line="360" w:lineRule="auto"/>
        <w:contextualSpacing/>
        <w:rPr>
          <w:rFonts w:ascii="Century Gothic" w:hAnsi="Century Gothic" w:cs="Arial"/>
        </w:rPr>
      </w:pPr>
    </w:p>
    <w:p w14:paraId="491C8F78" w14:textId="77777777" w:rsidR="00BA707B" w:rsidRPr="00464410" w:rsidRDefault="00BA707B" w:rsidP="009F7E06">
      <w:pPr>
        <w:pStyle w:val="ListParagraph"/>
        <w:tabs>
          <w:tab w:val="left" w:pos="1884"/>
        </w:tabs>
        <w:spacing w:line="360" w:lineRule="auto"/>
        <w:ind w:left="360" w:right="115" w:firstLine="0"/>
        <w:contextualSpacing/>
        <w:rPr>
          <w:rFonts w:ascii="Century Gothic" w:hAnsi="Century Gothic" w:cs="Arial"/>
        </w:rPr>
      </w:pPr>
    </w:p>
    <w:sectPr w:rsidR="00BA707B" w:rsidRPr="0046441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0B7"/>
    <w:multiLevelType w:val="multilevel"/>
    <w:tmpl w:val="E3BE9A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8A5A83"/>
    <w:multiLevelType w:val="multilevel"/>
    <w:tmpl w:val="596624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A2158"/>
    <w:multiLevelType w:val="multilevel"/>
    <w:tmpl w:val="FC1AF9D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07E040F1"/>
    <w:multiLevelType w:val="multilevel"/>
    <w:tmpl w:val="62468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362F7"/>
    <w:multiLevelType w:val="multilevel"/>
    <w:tmpl w:val="C6100C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050CE"/>
    <w:multiLevelType w:val="multilevel"/>
    <w:tmpl w:val="3F9468B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3D0D65"/>
    <w:multiLevelType w:val="multilevel"/>
    <w:tmpl w:val="2CA41AFA"/>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F2449"/>
    <w:multiLevelType w:val="multilevel"/>
    <w:tmpl w:val="644E80D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EEB4944"/>
    <w:multiLevelType w:val="multilevel"/>
    <w:tmpl w:val="0C9CFC1A"/>
    <w:lvl w:ilvl="0">
      <w:start w:val="1"/>
      <w:numFmt w:val="decimal"/>
      <w:lvlText w:val="%1."/>
      <w:lvlJc w:val="left"/>
      <w:pPr>
        <w:ind w:left="820" w:hanging="720"/>
      </w:pPr>
      <w:rPr>
        <w:rFonts w:hint="default"/>
        <w:b/>
        <w:bCs/>
        <w:spacing w:val="-4"/>
        <w:w w:val="99"/>
        <w:lang w:val="en-US" w:eastAsia="en-US" w:bidi="ar-SA"/>
      </w:rPr>
    </w:lvl>
    <w:lvl w:ilvl="1">
      <w:start w:val="1"/>
      <w:numFmt w:val="decimal"/>
      <w:lvlText w:val="%1.%2"/>
      <w:lvlJc w:val="left"/>
      <w:pPr>
        <w:ind w:left="1540" w:hanging="720"/>
      </w:pPr>
      <w:rPr>
        <w:rFonts w:ascii="Times New Roman" w:eastAsia="Times New Roman" w:hAnsi="Times New Roman" w:cs="Times New Roman" w:hint="default"/>
        <w:spacing w:val="-8"/>
        <w:w w:val="99"/>
        <w:sz w:val="24"/>
        <w:szCs w:val="24"/>
        <w:lang w:val="en-US" w:eastAsia="en-US" w:bidi="ar-SA"/>
      </w:rPr>
    </w:lvl>
    <w:lvl w:ilvl="2">
      <w:start w:val="1"/>
      <w:numFmt w:val="lowerLetter"/>
      <w:lvlText w:val="(%3)"/>
      <w:lvlJc w:val="left"/>
      <w:pPr>
        <w:ind w:left="2981" w:hanging="1441"/>
      </w:pPr>
      <w:rPr>
        <w:rFonts w:ascii="Times New Roman" w:eastAsia="Times New Roman" w:hAnsi="Times New Roman" w:cs="Times New Roman" w:hint="default"/>
        <w:spacing w:val="-5"/>
        <w:w w:val="99"/>
        <w:sz w:val="24"/>
        <w:szCs w:val="24"/>
        <w:lang w:val="en-US" w:eastAsia="en-US" w:bidi="ar-SA"/>
      </w:rPr>
    </w:lvl>
    <w:lvl w:ilvl="3">
      <w:numFmt w:val="bullet"/>
      <w:lvlText w:val="•"/>
      <w:lvlJc w:val="left"/>
      <w:pPr>
        <w:ind w:left="3440" w:hanging="1441"/>
      </w:pPr>
      <w:rPr>
        <w:rFonts w:hint="default"/>
        <w:lang w:val="en-US" w:eastAsia="en-US" w:bidi="ar-SA"/>
      </w:rPr>
    </w:lvl>
    <w:lvl w:ilvl="4">
      <w:numFmt w:val="bullet"/>
      <w:lvlText w:val="•"/>
      <w:lvlJc w:val="left"/>
      <w:pPr>
        <w:ind w:left="4317" w:hanging="1441"/>
      </w:pPr>
      <w:rPr>
        <w:rFonts w:hint="default"/>
        <w:lang w:val="en-US" w:eastAsia="en-US" w:bidi="ar-SA"/>
      </w:rPr>
    </w:lvl>
    <w:lvl w:ilvl="5">
      <w:numFmt w:val="bullet"/>
      <w:lvlText w:val="•"/>
      <w:lvlJc w:val="left"/>
      <w:pPr>
        <w:ind w:left="5194" w:hanging="1441"/>
      </w:pPr>
      <w:rPr>
        <w:rFonts w:hint="default"/>
        <w:lang w:val="en-US" w:eastAsia="en-US" w:bidi="ar-SA"/>
      </w:rPr>
    </w:lvl>
    <w:lvl w:ilvl="6">
      <w:numFmt w:val="bullet"/>
      <w:lvlText w:val="•"/>
      <w:lvlJc w:val="left"/>
      <w:pPr>
        <w:ind w:left="6071" w:hanging="1441"/>
      </w:pPr>
      <w:rPr>
        <w:rFonts w:hint="default"/>
        <w:lang w:val="en-US" w:eastAsia="en-US" w:bidi="ar-SA"/>
      </w:rPr>
    </w:lvl>
    <w:lvl w:ilvl="7">
      <w:numFmt w:val="bullet"/>
      <w:lvlText w:val="•"/>
      <w:lvlJc w:val="left"/>
      <w:pPr>
        <w:ind w:left="6948" w:hanging="1441"/>
      </w:pPr>
      <w:rPr>
        <w:rFonts w:hint="default"/>
        <w:lang w:val="en-US" w:eastAsia="en-US" w:bidi="ar-SA"/>
      </w:rPr>
    </w:lvl>
    <w:lvl w:ilvl="8">
      <w:numFmt w:val="bullet"/>
      <w:lvlText w:val="•"/>
      <w:lvlJc w:val="left"/>
      <w:pPr>
        <w:ind w:left="7825" w:hanging="1441"/>
      </w:pPr>
      <w:rPr>
        <w:rFonts w:hint="default"/>
        <w:lang w:val="en-US" w:eastAsia="en-US" w:bidi="ar-SA"/>
      </w:rPr>
    </w:lvl>
  </w:abstractNum>
  <w:abstractNum w:abstractNumId="9" w15:restartNumberingAfterBreak="0">
    <w:nsid w:val="24905349"/>
    <w:multiLevelType w:val="multilevel"/>
    <w:tmpl w:val="2F764EF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65E0C8B"/>
    <w:multiLevelType w:val="multilevel"/>
    <w:tmpl w:val="FC1AF9D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11" w15:restartNumberingAfterBreak="0">
    <w:nsid w:val="2CAE4095"/>
    <w:multiLevelType w:val="multilevel"/>
    <w:tmpl w:val="CF684A42"/>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03C6C"/>
    <w:multiLevelType w:val="hybridMultilevel"/>
    <w:tmpl w:val="E4CE793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30877655"/>
    <w:multiLevelType w:val="multilevel"/>
    <w:tmpl w:val="CF6629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7FC8"/>
    <w:multiLevelType w:val="multilevel"/>
    <w:tmpl w:val="62468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17674A"/>
    <w:multiLevelType w:val="multilevel"/>
    <w:tmpl w:val="92C07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E38AF"/>
    <w:multiLevelType w:val="multilevel"/>
    <w:tmpl w:val="B6F8B92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3B3335"/>
    <w:multiLevelType w:val="multilevel"/>
    <w:tmpl w:val="70000A7C"/>
    <w:lvl w:ilvl="0">
      <w:start w:val="1"/>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8" w15:restartNumberingAfterBreak="0">
    <w:nsid w:val="377F391B"/>
    <w:multiLevelType w:val="multilevel"/>
    <w:tmpl w:val="1B3C3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7824E0"/>
    <w:multiLevelType w:val="hybridMultilevel"/>
    <w:tmpl w:val="C23603B8"/>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270235"/>
    <w:multiLevelType w:val="multilevel"/>
    <w:tmpl w:val="A246F2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E56796"/>
    <w:multiLevelType w:val="multilevel"/>
    <w:tmpl w:val="66DC69E0"/>
    <w:lvl w:ilvl="0">
      <w:start w:val="1"/>
      <w:numFmt w:val="decimal"/>
      <w:lvlText w:val="%1."/>
      <w:lvlJc w:val="left"/>
      <w:pPr>
        <w:ind w:left="820" w:hanging="720"/>
        <w:jc w:val="left"/>
      </w:pPr>
      <w:rPr>
        <w:rFonts w:hint="default"/>
        <w:b/>
        <w:bCs/>
        <w:w w:val="100"/>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2981" w:hanging="1441"/>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2980" w:hanging="1441"/>
      </w:pPr>
      <w:rPr>
        <w:rFonts w:hint="default"/>
        <w:lang w:val="en-US" w:eastAsia="en-US" w:bidi="ar-SA"/>
      </w:rPr>
    </w:lvl>
    <w:lvl w:ilvl="4">
      <w:numFmt w:val="bullet"/>
      <w:lvlText w:val="•"/>
      <w:lvlJc w:val="left"/>
      <w:pPr>
        <w:ind w:left="3440" w:hanging="1441"/>
      </w:pPr>
      <w:rPr>
        <w:rFonts w:hint="default"/>
        <w:lang w:val="en-US" w:eastAsia="en-US" w:bidi="ar-SA"/>
      </w:rPr>
    </w:lvl>
    <w:lvl w:ilvl="5">
      <w:numFmt w:val="bullet"/>
      <w:lvlText w:val="•"/>
      <w:lvlJc w:val="left"/>
      <w:pPr>
        <w:ind w:left="4463" w:hanging="1441"/>
      </w:pPr>
      <w:rPr>
        <w:rFonts w:hint="default"/>
        <w:lang w:val="en-US" w:eastAsia="en-US" w:bidi="ar-SA"/>
      </w:rPr>
    </w:lvl>
    <w:lvl w:ilvl="6">
      <w:numFmt w:val="bullet"/>
      <w:lvlText w:val="•"/>
      <w:lvlJc w:val="left"/>
      <w:pPr>
        <w:ind w:left="5486" w:hanging="1441"/>
      </w:pPr>
      <w:rPr>
        <w:rFonts w:hint="default"/>
        <w:lang w:val="en-US" w:eastAsia="en-US" w:bidi="ar-SA"/>
      </w:rPr>
    </w:lvl>
    <w:lvl w:ilvl="7">
      <w:numFmt w:val="bullet"/>
      <w:lvlText w:val="•"/>
      <w:lvlJc w:val="left"/>
      <w:pPr>
        <w:ind w:left="6510" w:hanging="1441"/>
      </w:pPr>
      <w:rPr>
        <w:rFonts w:hint="default"/>
        <w:lang w:val="en-US" w:eastAsia="en-US" w:bidi="ar-SA"/>
      </w:rPr>
    </w:lvl>
    <w:lvl w:ilvl="8">
      <w:numFmt w:val="bullet"/>
      <w:lvlText w:val="•"/>
      <w:lvlJc w:val="left"/>
      <w:pPr>
        <w:ind w:left="7533" w:hanging="1441"/>
      </w:pPr>
      <w:rPr>
        <w:rFonts w:hint="default"/>
        <w:lang w:val="en-US" w:eastAsia="en-US" w:bidi="ar-SA"/>
      </w:rPr>
    </w:lvl>
  </w:abstractNum>
  <w:abstractNum w:abstractNumId="22" w15:restartNumberingAfterBreak="0">
    <w:nsid w:val="508B36D9"/>
    <w:multiLevelType w:val="multilevel"/>
    <w:tmpl w:val="B862F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3F31F7"/>
    <w:multiLevelType w:val="multilevel"/>
    <w:tmpl w:val="62468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37064"/>
    <w:multiLevelType w:val="multilevel"/>
    <w:tmpl w:val="E6865FFE"/>
    <w:lvl w:ilvl="0">
      <w:start w:val="6"/>
      <w:numFmt w:val="decimal"/>
      <w:lvlText w:val="%1"/>
      <w:lvlJc w:val="left"/>
      <w:pPr>
        <w:ind w:left="465" w:hanging="465"/>
      </w:pPr>
      <w:rPr>
        <w:rFonts w:hint="default"/>
      </w:rPr>
    </w:lvl>
    <w:lvl w:ilvl="1">
      <w:start w:val="1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3290AD4"/>
    <w:multiLevelType w:val="hybridMultilevel"/>
    <w:tmpl w:val="8780DA12"/>
    <w:lvl w:ilvl="0" w:tplc="1C090017">
      <w:start w:val="1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7E3D55"/>
    <w:multiLevelType w:val="multilevel"/>
    <w:tmpl w:val="4A4233D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A15317"/>
    <w:multiLevelType w:val="hybridMultilevel"/>
    <w:tmpl w:val="00029C18"/>
    <w:lvl w:ilvl="0" w:tplc="E66E88CE">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AA4D2F"/>
    <w:multiLevelType w:val="multilevel"/>
    <w:tmpl w:val="9F1207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D2E6B"/>
    <w:multiLevelType w:val="hybridMultilevel"/>
    <w:tmpl w:val="E25EB0A8"/>
    <w:lvl w:ilvl="0" w:tplc="C42ECD4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64986554"/>
    <w:multiLevelType w:val="multilevel"/>
    <w:tmpl w:val="3F9468B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4F25AAF"/>
    <w:multiLevelType w:val="multilevel"/>
    <w:tmpl w:val="8C3EB9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7F111E"/>
    <w:multiLevelType w:val="hybridMultilevel"/>
    <w:tmpl w:val="0A78FE78"/>
    <w:lvl w:ilvl="0" w:tplc="58D078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148286A"/>
    <w:multiLevelType w:val="hybridMultilevel"/>
    <w:tmpl w:val="43CEBE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74C624A8"/>
    <w:multiLevelType w:val="hybridMultilevel"/>
    <w:tmpl w:val="DFB26D2E"/>
    <w:lvl w:ilvl="0" w:tplc="5A78FFA4">
      <w:start w:val="1"/>
      <w:numFmt w:val="decimal"/>
      <w:lvlText w:val="%1."/>
      <w:lvlJc w:val="left"/>
      <w:pPr>
        <w:ind w:left="3333" w:hanging="360"/>
      </w:pPr>
      <w:rPr>
        <w:rFonts w:hint="default"/>
      </w:rPr>
    </w:lvl>
    <w:lvl w:ilvl="1" w:tplc="1C090019" w:tentative="1">
      <w:start w:val="1"/>
      <w:numFmt w:val="lowerLetter"/>
      <w:lvlText w:val="%2."/>
      <w:lvlJc w:val="left"/>
      <w:pPr>
        <w:ind w:left="4053" w:hanging="360"/>
      </w:pPr>
    </w:lvl>
    <w:lvl w:ilvl="2" w:tplc="1C09001B" w:tentative="1">
      <w:start w:val="1"/>
      <w:numFmt w:val="lowerRoman"/>
      <w:lvlText w:val="%3."/>
      <w:lvlJc w:val="right"/>
      <w:pPr>
        <w:ind w:left="4773" w:hanging="180"/>
      </w:pPr>
    </w:lvl>
    <w:lvl w:ilvl="3" w:tplc="1C09000F" w:tentative="1">
      <w:start w:val="1"/>
      <w:numFmt w:val="decimal"/>
      <w:lvlText w:val="%4."/>
      <w:lvlJc w:val="left"/>
      <w:pPr>
        <w:ind w:left="5493" w:hanging="360"/>
      </w:pPr>
    </w:lvl>
    <w:lvl w:ilvl="4" w:tplc="1C090019" w:tentative="1">
      <w:start w:val="1"/>
      <w:numFmt w:val="lowerLetter"/>
      <w:lvlText w:val="%5."/>
      <w:lvlJc w:val="left"/>
      <w:pPr>
        <w:ind w:left="6213" w:hanging="360"/>
      </w:pPr>
    </w:lvl>
    <w:lvl w:ilvl="5" w:tplc="1C09001B" w:tentative="1">
      <w:start w:val="1"/>
      <w:numFmt w:val="lowerRoman"/>
      <w:lvlText w:val="%6."/>
      <w:lvlJc w:val="right"/>
      <w:pPr>
        <w:ind w:left="6933" w:hanging="180"/>
      </w:pPr>
    </w:lvl>
    <w:lvl w:ilvl="6" w:tplc="1C09000F" w:tentative="1">
      <w:start w:val="1"/>
      <w:numFmt w:val="decimal"/>
      <w:lvlText w:val="%7."/>
      <w:lvlJc w:val="left"/>
      <w:pPr>
        <w:ind w:left="7653" w:hanging="360"/>
      </w:pPr>
    </w:lvl>
    <w:lvl w:ilvl="7" w:tplc="1C090019" w:tentative="1">
      <w:start w:val="1"/>
      <w:numFmt w:val="lowerLetter"/>
      <w:lvlText w:val="%8."/>
      <w:lvlJc w:val="left"/>
      <w:pPr>
        <w:ind w:left="8373" w:hanging="360"/>
      </w:pPr>
    </w:lvl>
    <w:lvl w:ilvl="8" w:tplc="1C09001B" w:tentative="1">
      <w:start w:val="1"/>
      <w:numFmt w:val="lowerRoman"/>
      <w:lvlText w:val="%9."/>
      <w:lvlJc w:val="right"/>
      <w:pPr>
        <w:ind w:left="9093" w:hanging="180"/>
      </w:pPr>
    </w:lvl>
  </w:abstractNum>
  <w:abstractNum w:abstractNumId="35" w15:restartNumberingAfterBreak="0">
    <w:nsid w:val="77DE5B90"/>
    <w:multiLevelType w:val="hybridMultilevel"/>
    <w:tmpl w:val="FCFAA3A4"/>
    <w:lvl w:ilvl="0" w:tplc="2D28C5C0">
      <w:start w:val="1"/>
      <w:numFmt w:val="decimal"/>
      <w:lvlText w:val="%1."/>
      <w:lvlJc w:val="left"/>
      <w:pPr>
        <w:ind w:left="459" w:hanging="360"/>
      </w:pPr>
      <w:rPr>
        <w:rFonts w:hint="default"/>
      </w:rPr>
    </w:lvl>
    <w:lvl w:ilvl="1" w:tplc="1C090019" w:tentative="1">
      <w:start w:val="1"/>
      <w:numFmt w:val="lowerLetter"/>
      <w:lvlText w:val="%2."/>
      <w:lvlJc w:val="left"/>
      <w:pPr>
        <w:ind w:left="1179" w:hanging="360"/>
      </w:pPr>
    </w:lvl>
    <w:lvl w:ilvl="2" w:tplc="1C09001B" w:tentative="1">
      <w:start w:val="1"/>
      <w:numFmt w:val="lowerRoman"/>
      <w:lvlText w:val="%3."/>
      <w:lvlJc w:val="right"/>
      <w:pPr>
        <w:ind w:left="1899" w:hanging="180"/>
      </w:pPr>
    </w:lvl>
    <w:lvl w:ilvl="3" w:tplc="1C09000F" w:tentative="1">
      <w:start w:val="1"/>
      <w:numFmt w:val="decimal"/>
      <w:lvlText w:val="%4."/>
      <w:lvlJc w:val="left"/>
      <w:pPr>
        <w:ind w:left="2619" w:hanging="360"/>
      </w:pPr>
    </w:lvl>
    <w:lvl w:ilvl="4" w:tplc="1C090019" w:tentative="1">
      <w:start w:val="1"/>
      <w:numFmt w:val="lowerLetter"/>
      <w:lvlText w:val="%5."/>
      <w:lvlJc w:val="left"/>
      <w:pPr>
        <w:ind w:left="3339" w:hanging="360"/>
      </w:pPr>
    </w:lvl>
    <w:lvl w:ilvl="5" w:tplc="1C09001B" w:tentative="1">
      <w:start w:val="1"/>
      <w:numFmt w:val="lowerRoman"/>
      <w:lvlText w:val="%6."/>
      <w:lvlJc w:val="right"/>
      <w:pPr>
        <w:ind w:left="4059" w:hanging="180"/>
      </w:pPr>
    </w:lvl>
    <w:lvl w:ilvl="6" w:tplc="1C09000F" w:tentative="1">
      <w:start w:val="1"/>
      <w:numFmt w:val="decimal"/>
      <w:lvlText w:val="%7."/>
      <w:lvlJc w:val="left"/>
      <w:pPr>
        <w:ind w:left="4779" w:hanging="360"/>
      </w:pPr>
    </w:lvl>
    <w:lvl w:ilvl="7" w:tplc="1C090019" w:tentative="1">
      <w:start w:val="1"/>
      <w:numFmt w:val="lowerLetter"/>
      <w:lvlText w:val="%8."/>
      <w:lvlJc w:val="left"/>
      <w:pPr>
        <w:ind w:left="5499" w:hanging="360"/>
      </w:pPr>
    </w:lvl>
    <w:lvl w:ilvl="8" w:tplc="1C09001B" w:tentative="1">
      <w:start w:val="1"/>
      <w:numFmt w:val="lowerRoman"/>
      <w:lvlText w:val="%9."/>
      <w:lvlJc w:val="right"/>
      <w:pPr>
        <w:ind w:left="6219" w:hanging="180"/>
      </w:pPr>
    </w:lvl>
  </w:abstractNum>
  <w:abstractNum w:abstractNumId="36" w15:restartNumberingAfterBreak="0">
    <w:nsid w:val="7DFD22F2"/>
    <w:multiLevelType w:val="hybridMultilevel"/>
    <w:tmpl w:val="DF8454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33"/>
  </w:num>
  <w:num w:numId="5">
    <w:abstractNumId w:val="2"/>
  </w:num>
  <w:num w:numId="6">
    <w:abstractNumId w:val="10"/>
  </w:num>
  <w:num w:numId="7">
    <w:abstractNumId w:val="17"/>
  </w:num>
  <w:num w:numId="8">
    <w:abstractNumId w:val="7"/>
  </w:num>
  <w:num w:numId="9">
    <w:abstractNumId w:val="1"/>
  </w:num>
  <w:num w:numId="10">
    <w:abstractNumId w:val="18"/>
  </w:num>
  <w:num w:numId="11">
    <w:abstractNumId w:val="12"/>
  </w:num>
  <w:num w:numId="12">
    <w:abstractNumId w:val="27"/>
  </w:num>
  <w:num w:numId="13">
    <w:abstractNumId w:val="4"/>
  </w:num>
  <w:num w:numId="14">
    <w:abstractNumId w:val="20"/>
  </w:num>
  <w:num w:numId="15">
    <w:abstractNumId w:val="6"/>
  </w:num>
  <w:num w:numId="16">
    <w:abstractNumId w:val="3"/>
  </w:num>
  <w:num w:numId="17">
    <w:abstractNumId w:val="29"/>
  </w:num>
  <w:num w:numId="18">
    <w:abstractNumId w:val="16"/>
  </w:num>
  <w:num w:numId="19">
    <w:abstractNumId w:val="22"/>
  </w:num>
  <w:num w:numId="20">
    <w:abstractNumId w:val="5"/>
  </w:num>
  <w:num w:numId="21">
    <w:abstractNumId w:val="14"/>
  </w:num>
  <w:num w:numId="22">
    <w:abstractNumId w:val="23"/>
  </w:num>
  <w:num w:numId="23">
    <w:abstractNumId w:val="11"/>
  </w:num>
  <w:num w:numId="24">
    <w:abstractNumId w:val="24"/>
  </w:num>
  <w:num w:numId="25">
    <w:abstractNumId w:val="0"/>
  </w:num>
  <w:num w:numId="26">
    <w:abstractNumId w:val="31"/>
  </w:num>
  <w:num w:numId="27">
    <w:abstractNumId w:val="30"/>
  </w:num>
  <w:num w:numId="28">
    <w:abstractNumId w:val="35"/>
  </w:num>
  <w:num w:numId="29">
    <w:abstractNumId w:val="36"/>
  </w:num>
  <w:num w:numId="30">
    <w:abstractNumId w:val="15"/>
  </w:num>
  <w:num w:numId="31">
    <w:abstractNumId w:val="21"/>
  </w:num>
  <w:num w:numId="32">
    <w:abstractNumId w:val="19"/>
  </w:num>
  <w:num w:numId="33">
    <w:abstractNumId w:val="13"/>
  </w:num>
  <w:num w:numId="34">
    <w:abstractNumId w:val="32"/>
  </w:num>
  <w:num w:numId="35">
    <w:abstractNumId w:val="25"/>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24"/>
    <w:rsid w:val="00007408"/>
    <w:rsid w:val="000327C5"/>
    <w:rsid w:val="00040744"/>
    <w:rsid w:val="00050102"/>
    <w:rsid w:val="00086E89"/>
    <w:rsid w:val="000A6985"/>
    <w:rsid w:val="000A6C22"/>
    <w:rsid w:val="000D0A78"/>
    <w:rsid w:val="000E6520"/>
    <w:rsid w:val="00181837"/>
    <w:rsid w:val="00193670"/>
    <w:rsid w:val="001A33CE"/>
    <w:rsid w:val="001A5887"/>
    <w:rsid w:val="00205694"/>
    <w:rsid w:val="00255D04"/>
    <w:rsid w:val="00255DB6"/>
    <w:rsid w:val="00273F75"/>
    <w:rsid w:val="0028468B"/>
    <w:rsid w:val="002B675E"/>
    <w:rsid w:val="002E059F"/>
    <w:rsid w:val="00354724"/>
    <w:rsid w:val="00371A8A"/>
    <w:rsid w:val="003B776A"/>
    <w:rsid w:val="003C4A42"/>
    <w:rsid w:val="00430E60"/>
    <w:rsid w:val="00464410"/>
    <w:rsid w:val="004E0459"/>
    <w:rsid w:val="00531458"/>
    <w:rsid w:val="00562CD6"/>
    <w:rsid w:val="00566E79"/>
    <w:rsid w:val="00600871"/>
    <w:rsid w:val="00600B3A"/>
    <w:rsid w:val="006136FD"/>
    <w:rsid w:val="00620833"/>
    <w:rsid w:val="00633F81"/>
    <w:rsid w:val="006459B8"/>
    <w:rsid w:val="00674CA7"/>
    <w:rsid w:val="0069302D"/>
    <w:rsid w:val="006D2E22"/>
    <w:rsid w:val="0071298D"/>
    <w:rsid w:val="00723B42"/>
    <w:rsid w:val="00725822"/>
    <w:rsid w:val="007977CB"/>
    <w:rsid w:val="007F6E30"/>
    <w:rsid w:val="00861E6D"/>
    <w:rsid w:val="008A6DA4"/>
    <w:rsid w:val="008B4BF0"/>
    <w:rsid w:val="00906ACF"/>
    <w:rsid w:val="00911BD8"/>
    <w:rsid w:val="00972188"/>
    <w:rsid w:val="00985840"/>
    <w:rsid w:val="009B0DC3"/>
    <w:rsid w:val="009F7E06"/>
    <w:rsid w:val="00A57691"/>
    <w:rsid w:val="00AA74EE"/>
    <w:rsid w:val="00BA707B"/>
    <w:rsid w:val="00BC4BA0"/>
    <w:rsid w:val="00BC623B"/>
    <w:rsid w:val="00BE4C47"/>
    <w:rsid w:val="00CB279C"/>
    <w:rsid w:val="00CB747B"/>
    <w:rsid w:val="00CE31BE"/>
    <w:rsid w:val="00CF6A7C"/>
    <w:rsid w:val="00D01D0B"/>
    <w:rsid w:val="00D23731"/>
    <w:rsid w:val="00D9666F"/>
    <w:rsid w:val="00DC2CFF"/>
    <w:rsid w:val="00DF44CA"/>
    <w:rsid w:val="00E57132"/>
    <w:rsid w:val="00E63968"/>
    <w:rsid w:val="00E7401E"/>
    <w:rsid w:val="00EC2307"/>
    <w:rsid w:val="00EE28A4"/>
    <w:rsid w:val="00F1467B"/>
    <w:rsid w:val="00F27434"/>
    <w:rsid w:val="00F4268B"/>
    <w:rsid w:val="00F83B44"/>
    <w:rsid w:val="00FD1F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7A9"/>
  <w15:docId w15:val="{B53164A5-FEE2-4565-AC1B-14F8CCA2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81" w:hanging="144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6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79"/>
    <w:rPr>
      <w:rFonts w:ascii="Segoe UI" w:eastAsia="Times New Roman" w:hAnsi="Segoe UI" w:cs="Segoe UI"/>
      <w:sz w:val="18"/>
      <w:szCs w:val="18"/>
    </w:rPr>
  </w:style>
  <w:style w:type="paragraph" w:customStyle="1" w:styleId="Level1">
    <w:name w:val="Level 1"/>
    <w:basedOn w:val="Normal"/>
    <w:rsid w:val="00906ACF"/>
    <w:pPr>
      <w:autoSpaceDE/>
      <w:autoSpaceDN/>
    </w:pPr>
    <w:rPr>
      <w:sz w:val="24"/>
      <w:szCs w:val="20"/>
    </w:rPr>
  </w:style>
  <w:style w:type="paragraph" w:customStyle="1" w:styleId="Level3">
    <w:name w:val="Level 3"/>
    <w:basedOn w:val="Normal"/>
    <w:rsid w:val="00E57132"/>
    <w:pPr>
      <w:autoSpaceDE/>
      <w:autoSpaceDN/>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Meiring</dc:creator>
  <cp:lastModifiedBy>Sarieta Mouers</cp:lastModifiedBy>
  <cp:revision>8</cp:revision>
  <cp:lastPrinted>2022-04-25T06:30:00Z</cp:lastPrinted>
  <dcterms:created xsi:type="dcterms:W3CDTF">2022-11-15T12:01:00Z</dcterms:created>
  <dcterms:modified xsi:type="dcterms:W3CDTF">2022-11-15T12:33:00Z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2022-01-28T00:00:00Z</vt:filetime>
  </property>
</Properties>
</file>