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38" w:rsidRPr="00315738" w:rsidRDefault="00345238" w:rsidP="00345238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BENEFICIARIES TRACED - </w:t>
      </w:r>
      <w:r w:rsidR="00B63CDB">
        <w:rPr>
          <w:rFonts w:ascii="Tahoma" w:hAnsi="Tahoma" w:cs="Tahoma"/>
          <w:b/>
          <w:sz w:val="22"/>
          <w:szCs w:val="22"/>
        </w:rPr>
        <w:t>updated successes by provincial Community Development Workers (CDWs)</w:t>
      </w:r>
    </w:p>
    <w:tbl>
      <w:tblPr>
        <w:tblW w:w="9885" w:type="dxa"/>
        <w:tblInd w:w="-885" w:type="dxa"/>
        <w:tblLook w:val="04A0"/>
      </w:tblPr>
      <w:tblGrid>
        <w:gridCol w:w="851"/>
        <w:gridCol w:w="1985"/>
        <w:gridCol w:w="1739"/>
        <w:gridCol w:w="2655"/>
        <w:gridCol w:w="2655"/>
      </w:tblGrid>
      <w:tr w:rsidR="00345238" w:rsidRPr="00315738" w:rsidTr="004C09F9">
        <w:trPr>
          <w:trHeight w:val="25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452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COURT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NUMBER OF</w:t>
            </w:r>
          </w:p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 xml:space="preserve"> BENEFICIARIES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AMOUNT OUTSTANDING</w:t>
            </w:r>
          </w:p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 xml:space="preserve"> PER COURT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5213F7" w:rsidRDefault="00345238" w:rsidP="004C09F9">
            <w:pPr>
              <w:spacing w:line="24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213F7">
              <w:rPr>
                <w:rFonts w:ascii="Arial" w:hAnsi="Arial" w:cs="Arial"/>
                <w:b/>
                <w:szCs w:val="20"/>
              </w:rPr>
              <w:t>CDW TRACED PER REGION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ATHLONE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16,989.00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 – R12439.00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ATLANTIS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BEAUFORT WEST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BELLVILLE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7,150.00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BISHOP LAVIS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200.00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BLUE DOWNS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6,185.00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 – R4835.00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BREDASDORP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CALEDON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CAPE TOWN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31,012.50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 – R27520.00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CERES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250.00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– R250.00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GEORGE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23,170.00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 – R14720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GOODWOOD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1,600.00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KHAYELITSHA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20,667.00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 – R20667.00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KNYSNA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300.00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MITCHELLS PLAIN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6,550.00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 – R5650-00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OUDTSHOORN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530.00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PAARL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14,750.00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 – R1300-00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PHILLIPI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156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102,531.15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83- R63668,80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STELLENBOSH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STRAND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1,500.00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– R1500-00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SWELLENDAM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THEMBALETHU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4,300.00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VREDENBURG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46,730.00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 – R28230-00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VREDENDAL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WORCESTER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3,010.00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7573BA" w:rsidRDefault="00345238" w:rsidP="004C09F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3 – R2100.00</w:t>
            </w:r>
          </w:p>
        </w:tc>
      </w:tr>
      <w:tr w:rsidR="00345238" w:rsidRPr="00315738" w:rsidTr="004C09F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WYNBERG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315738">
              <w:rPr>
                <w:rFonts w:ascii="Arial" w:hAnsi="Arial" w:cs="Arial"/>
                <w:szCs w:val="20"/>
              </w:rPr>
              <w:t>R 14,899.00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 – R6499-00</w:t>
            </w:r>
          </w:p>
        </w:tc>
      </w:tr>
      <w:tr w:rsidR="00345238" w:rsidRPr="00315738" w:rsidTr="004C09F9">
        <w:trPr>
          <w:trHeight w:val="2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315738"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315738">
              <w:rPr>
                <w:rFonts w:ascii="Arial" w:hAnsi="Arial" w:cs="Arial"/>
                <w:b/>
                <w:bCs/>
                <w:szCs w:val="20"/>
              </w:rPr>
              <w:t>343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15738">
              <w:rPr>
                <w:rFonts w:ascii="Arial" w:hAnsi="Arial" w:cs="Arial"/>
                <w:b/>
                <w:bCs/>
                <w:szCs w:val="20"/>
              </w:rPr>
              <w:t>R 302,323.65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5238" w:rsidRPr="00315738" w:rsidRDefault="00345238" w:rsidP="004C09F9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210 – R168711.80</w:t>
            </w:r>
          </w:p>
        </w:tc>
      </w:tr>
    </w:tbl>
    <w:p w:rsidR="00345238" w:rsidRDefault="00345238" w:rsidP="00345238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345238" w:rsidRDefault="00345238" w:rsidP="00345238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project has a 61% success rate with 210 beneficiaries found at a value of R168 711.80. </w:t>
      </w:r>
    </w:p>
    <w:p w:rsidR="00345238" w:rsidRDefault="00345238" w:rsidP="00345238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5803F8" w:rsidRDefault="00A36A3E"/>
    <w:sectPr w:rsidR="005803F8" w:rsidSect="00EB4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45238"/>
    <w:rsid w:val="00345238"/>
    <w:rsid w:val="004D4A38"/>
    <w:rsid w:val="00672E13"/>
    <w:rsid w:val="008948D9"/>
    <w:rsid w:val="00A36A3E"/>
    <w:rsid w:val="00B63CDB"/>
    <w:rsid w:val="00E31828"/>
    <w:rsid w:val="00EB43D6"/>
    <w:rsid w:val="00E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38"/>
    <w:pPr>
      <w:spacing w:line="312" w:lineRule="auto"/>
      <w:jc w:val="both"/>
    </w:pPr>
    <w:rPr>
      <w:rFonts w:ascii="Avenir" w:eastAsia="Times New Roman" w:hAnsi="Aveni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988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sotto</dc:creator>
  <cp:lastModifiedBy>sotto</cp:lastModifiedBy>
  <cp:revision>1</cp:revision>
  <cp:lastPrinted>2010-12-13T11:57:00Z</cp:lastPrinted>
  <dcterms:created xsi:type="dcterms:W3CDTF">2010-12-13T10:30:00Z</dcterms:created>
  <dcterms:modified xsi:type="dcterms:W3CDTF">2010-12-13T13:12:00Z</dcterms:modified>
</cp:coreProperties>
</file>